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02F07" w14:textId="77777777" w:rsidR="00F72CEE" w:rsidRDefault="00A92BA6" w:rsidP="00F72CEE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 wp14:anchorId="6C2AE49A" wp14:editId="50AFDF07">
            <wp:simplePos x="0" y="0"/>
            <wp:positionH relativeFrom="margin">
              <wp:posOffset>2915920</wp:posOffset>
            </wp:positionH>
            <wp:positionV relativeFrom="margin">
              <wp:posOffset>-268605</wp:posOffset>
            </wp:positionV>
            <wp:extent cx="1018540" cy="1018540"/>
            <wp:effectExtent l="0" t="0" r="0" b="0"/>
            <wp:wrapThrough wrapText="bothSides">
              <wp:wrapPolygon edited="0">
                <wp:start x="0" y="0"/>
                <wp:lineTo x="0" y="21277"/>
                <wp:lineTo x="21277" y="21277"/>
                <wp:lineTo x="21277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CEE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14:paraId="3AE8F137" w14:textId="77777777"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157AA45F" w14:textId="77777777"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1D009EBD" w14:textId="77777777"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3BD6846A" w14:textId="6E4F70C5" w:rsidR="00F72CEE" w:rsidRPr="008416EA" w:rsidRDefault="008416EA" w:rsidP="00F72CEE">
      <w:pPr>
        <w:jc w:val="center"/>
        <w:rPr>
          <w:rFonts w:ascii="NTPreCursive" w:hAnsi="NTPreCursive"/>
          <w:b/>
          <w:caps/>
          <w:color w:val="943634" w:themeColor="accent2" w:themeShade="BF"/>
          <w:sz w:val="28"/>
          <w:szCs w:val="28"/>
        </w:rPr>
      </w:pPr>
      <w:r w:rsidRPr="008416EA">
        <w:rPr>
          <w:rFonts w:ascii="Century Gothic" w:hAnsi="Century Gothic"/>
          <w:b/>
          <w:caps/>
          <w:color w:val="943634" w:themeColor="accent2" w:themeShade="BF"/>
          <w:sz w:val="24"/>
          <w:szCs w:val="28"/>
        </w:rPr>
        <w:t>All saints upton church of england primary school</w:t>
      </w:r>
    </w:p>
    <w:p w14:paraId="2FA2A27D" w14:textId="77777777" w:rsidR="00F72CEE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6 Key Skills</w:t>
      </w:r>
    </w:p>
    <w:p w14:paraId="0D404FEF" w14:textId="77777777" w:rsidR="00F72CEE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14:paraId="774731FA" w14:textId="77777777" w:rsidR="00F72CEE" w:rsidRDefault="00F72CEE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6:</w:t>
      </w:r>
    </w:p>
    <w:p w14:paraId="01553FD5" w14:textId="77777777" w:rsidR="00F72CEE" w:rsidRDefault="00F72C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2B7782" w14:paraId="088329B9" w14:textId="77777777" w:rsidTr="008416EA">
        <w:tc>
          <w:tcPr>
            <w:tcW w:w="11016" w:type="dxa"/>
            <w:shd w:val="clear" w:color="auto" w:fill="943634" w:themeFill="accent2" w:themeFillShade="BF"/>
          </w:tcPr>
          <w:p w14:paraId="3E7E732B" w14:textId="77777777" w:rsidR="00F72CEE" w:rsidRPr="002B7782" w:rsidRDefault="00F72CEE" w:rsidP="00F72CEE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B7782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14:paraId="14151995" w14:textId="77777777" w:rsidR="00F72CEE" w:rsidRPr="002B7782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F72CEE" w:rsidRPr="002B7782" w14:paraId="11ABD471" w14:textId="77777777">
        <w:tc>
          <w:tcPr>
            <w:tcW w:w="11016" w:type="dxa"/>
            <w:vAlign w:val="center"/>
          </w:tcPr>
          <w:p w14:paraId="2AE4415A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Sort and group animals based on their features, using examples as a guide.</w:t>
            </w:r>
          </w:p>
        </w:tc>
      </w:tr>
      <w:tr w:rsidR="00F72CEE" w:rsidRPr="002B7782" w14:paraId="44B43FD1" w14:textId="77777777">
        <w:tc>
          <w:tcPr>
            <w:tcW w:w="11016" w:type="dxa"/>
            <w:vAlign w:val="center"/>
          </w:tcPr>
          <w:p w14:paraId="0801B61E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Describe Carl Linnaeus and his development of his classification system.</w:t>
            </w:r>
          </w:p>
        </w:tc>
      </w:tr>
      <w:tr w:rsidR="00F72CEE" w:rsidRPr="002B7782" w14:paraId="0B951E6A" w14:textId="77777777">
        <w:tc>
          <w:tcPr>
            <w:tcW w:w="11016" w:type="dxa"/>
            <w:vAlign w:val="center"/>
          </w:tcPr>
          <w:p w14:paraId="52010121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Place animals into given groups based on certain characteristics.</w:t>
            </w:r>
          </w:p>
        </w:tc>
      </w:tr>
      <w:tr w:rsidR="00F72CEE" w:rsidRPr="002B7782" w14:paraId="4706A086" w14:textId="77777777">
        <w:tc>
          <w:tcPr>
            <w:tcW w:w="11016" w:type="dxa"/>
            <w:vAlign w:val="center"/>
          </w:tcPr>
          <w:p w14:paraId="72BC90A9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Design a creature with a specific set of characteristics, using prompts and a word grid.</w:t>
            </w:r>
          </w:p>
        </w:tc>
      </w:tr>
      <w:tr w:rsidR="00F72CEE" w:rsidRPr="002B7782" w14:paraId="63B8BF3A" w14:textId="77777777">
        <w:tc>
          <w:tcPr>
            <w:tcW w:w="11016" w:type="dxa"/>
            <w:vAlign w:val="center"/>
          </w:tcPr>
          <w:p w14:paraId="64491BB4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Name types of microorganism.</w:t>
            </w:r>
          </w:p>
        </w:tc>
      </w:tr>
      <w:tr w:rsidR="00F72CEE" w:rsidRPr="002B7782" w14:paraId="57088FE2" w14:textId="77777777">
        <w:tc>
          <w:tcPr>
            <w:tcW w:w="11016" w:type="dxa"/>
            <w:vAlign w:val="center"/>
          </w:tcPr>
          <w:p w14:paraId="418CF10E" w14:textId="77777777" w:rsidR="00F72CEE" w:rsidRPr="002B7782" w:rsidRDefault="00F72CEE" w:rsidP="00F72CEE">
            <w:pPr>
              <w:rPr>
                <w:rFonts w:ascii="Century Gothic" w:hAnsi="Century Gothic" w:cs="Arial"/>
                <w:color w:val="000000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color w:val="000000"/>
                <w:sz w:val="24"/>
                <w:szCs w:val="16"/>
              </w:rPr>
              <w:t>Set up an investigation into harmful microorganisms.</w:t>
            </w:r>
          </w:p>
        </w:tc>
      </w:tr>
      <w:tr w:rsidR="00F72CEE" w:rsidRPr="002B7782" w14:paraId="455C11AB" w14:textId="77777777">
        <w:tc>
          <w:tcPr>
            <w:tcW w:w="11016" w:type="dxa"/>
            <w:vAlign w:val="center"/>
          </w:tcPr>
          <w:p w14:paraId="7E84BD38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Design a microorganism using given characteristics.</w:t>
            </w:r>
          </w:p>
        </w:tc>
      </w:tr>
      <w:tr w:rsidR="00F72CEE" w:rsidRPr="002B7782" w14:paraId="49B60B86" w14:textId="77777777">
        <w:tc>
          <w:tcPr>
            <w:tcW w:w="11016" w:type="dxa"/>
            <w:vAlign w:val="center"/>
          </w:tcPr>
          <w:p w14:paraId="781E9E91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Complete descriptions on the characteristics of groups of organisms, using images as prompts.</w:t>
            </w:r>
          </w:p>
        </w:tc>
      </w:tr>
    </w:tbl>
    <w:p w14:paraId="67E4EE6A" w14:textId="77777777" w:rsidR="00F72CEE" w:rsidRPr="004A5026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EA7D79" w14:paraId="5F6889A1" w14:textId="77777777" w:rsidTr="008416EA">
        <w:tc>
          <w:tcPr>
            <w:tcW w:w="11016" w:type="dxa"/>
            <w:shd w:val="clear" w:color="auto" w:fill="943634" w:themeFill="accent2" w:themeFillShade="BF"/>
          </w:tcPr>
          <w:p w14:paraId="549B576F" w14:textId="77777777" w:rsidR="00F72CEE" w:rsidRPr="00886A6C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</w:pPr>
            <w:r w:rsidRPr="00886A6C">
              <w:rPr>
                <w:rFonts w:ascii="Century Gothic" w:hAnsi="Century Gothic"/>
                <w:b/>
                <w:color w:val="FFFFFF"/>
                <w:sz w:val="24"/>
                <w:szCs w:val="16"/>
                <w:lang w:eastAsia="en-GB"/>
              </w:rPr>
              <w:t>Animals including Humans</w:t>
            </w:r>
          </w:p>
          <w:p w14:paraId="667631FC" w14:textId="77777777" w:rsidR="00F72CEE" w:rsidRPr="00EA3335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F72CEE" w:rsidRPr="00506D3E" w14:paraId="44EAA803" w14:textId="77777777">
        <w:tc>
          <w:tcPr>
            <w:tcW w:w="11016" w:type="dxa"/>
            <w:vAlign w:val="center"/>
          </w:tcPr>
          <w:p w14:paraId="4874D3B5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the main parts of the circulatory system.</w:t>
            </w:r>
          </w:p>
        </w:tc>
      </w:tr>
      <w:tr w:rsidR="00F72CEE" w:rsidRPr="00506D3E" w14:paraId="193FCF65" w14:textId="77777777">
        <w:tc>
          <w:tcPr>
            <w:tcW w:w="11016" w:type="dxa"/>
            <w:vAlign w:val="center"/>
          </w:tcPr>
          <w:p w14:paraId="793C4C16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Explain the main functions of the heart, lungs and blood vessels in the circulatory system.</w:t>
            </w:r>
          </w:p>
        </w:tc>
      </w:tr>
      <w:tr w:rsidR="00F72CEE" w:rsidRPr="00506D3E" w14:paraId="79B1DC52" w14:textId="77777777">
        <w:tc>
          <w:tcPr>
            <w:tcW w:w="11016" w:type="dxa"/>
            <w:vAlign w:val="center"/>
          </w:tcPr>
          <w:p w14:paraId="400422A5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State how the digestive system breaks down nutrients.</w:t>
            </w:r>
          </w:p>
        </w:tc>
      </w:tr>
      <w:tr w:rsidR="00F72CEE" w:rsidRPr="00506D3E" w14:paraId="31368675" w14:textId="77777777">
        <w:tc>
          <w:tcPr>
            <w:tcW w:w="11016" w:type="dxa"/>
            <w:vAlign w:val="center"/>
          </w:tcPr>
          <w:p w14:paraId="375E2176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Explain what constitutes a healthy lifestyle.</w:t>
            </w:r>
          </w:p>
        </w:tc>
      </w:tr>
      <w:tr w:rsidR="00F72CEE" w:rsidRPr="00506D3E" w14:paraId="54254BE5" w14:textId="77777777">
        <w:tc>
          <w:tcPr>
            <w:tcW w:w="11016" w:type="dxa"/>
            <w:vAlign w:val="center"/>
          </w:tcPr>
          <w:p w14:paraId="13D10123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Describe how drugs and alcohol can impact negatively on the body.</w:t>
            </w:r>
          </w:p>
        </w:tc>
      </w:tr>
    </w:tbl>
    <w:p w14:paraId="35DD622A" w14:textId="77777777" w:rsidR="00F72CEE" w:rsidRPr="00506D3E" w:rsidRDefault="00F72CEE" w:rsidP="00F72CEE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506D3E" w14:paraId="48A1A877" w14:textId="77777777" w:rsidTr="008416EA">
        <w:tc>
          <w:tcPr>
            <w:tcW w:w="11016" w:type="dxa"/>
            <w:shd w:val="clear" w:color="auto" w:fill="943634" w:themeFill="accent2" w:themeFillShade="BF"/>
          </w:tcPr>
          <w:p w14:paraId="090BB429" w14:textId="77777777" w:rsidR="00F72CEE" w:rsidRPr="002B7782" w:rsidRDefault="00F72CEE" w:rsidP="00F72CEE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B7782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2B7782">
              <w:rPr>
                <w:rFonts w:ascii="Century Gothic" w:hAnsi="Century Gothic" w:cs="Arial"/>
                <w:b/>
                <w:color w:val="FFFFFF"/>
                <w:sz w:val="24"/>
                <w:szCs w:val="16"/>
                <w:lang w:eastAsia="en-GB"/>
              </w:rPr>
              <w:t xml:space="preserve">Evolution and Inheritance </w:t>
            </w:r>
          </w:p>
          <w:p w14:paraId="210B46A3" w14:textId="77777777" w:rsidR="00F72CEE" w:rsidRPr="00886A6C" w:rsidRDefault="00F72CEE" w:rsidP="00F72CEE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F72CEE" w:rsidRPr="00506D3E" w14:paraId="3CB38D3C" w14:textId="77777777">
        <w:tc>
          <w:tcPr>
            <w:tcW w:w="11016" w:type="dxa"/>
            <w:vAlign w:val="center"/>
          </w:tcPr>
          <w:p w14:paraId="7CC8C17B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inherited traits and adaptive traits.</w:t>
            </w:r>
          </w:p>
        </w:tc>
      </w:tr>
      <w:tr w:rsidR="00F72CEE" w:rsidRPr="00506D3E" w14:paraId="1B674B02" w14:textId="77777777">
        <w:tc>
          <w:tcPr>
            <w:tcW w:w="11016" w:type="dxa"/>
            <w:vAlign w:val="center"/>
          </w:tcPr>
          <w:p w14:paraId="4F3E12E2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Understand that adaptations are random mutations.</w:t>
            </w:r>
          </w:p>
        </w:tc>
      </w:tr>
      <w:tr w:rsidR="00F72CEE" w:rsidRPr="00506D3E" w14:paraId="1CAD4CDF" w14:textId="77777777">
        <w:tc>
          <w:tcPr>
            <w:tcW w:w="11016" w:type="dxa"/>
            <w:vAlign w:val="center"/>
          </w:tcPr>
          <w:p w14:paraId="64B55C93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Examine fossil evidence supporting the idea of evolution.</w:t>
            </w:r>
          </w:p>
        </w:tc>
      </w:tr>
      <w:tr w:rsidR="00F72CEE" w:rsidRPr="00506D3E" w14:paraId="7BCEE719" w14:textId="77777777">
        <w:tc>
          <w:tcPr>
            <w:tcW w:w="11016" w:type="dxa"/>
            <w:vAlign w:val="center"/>
          </w:tcPr>
          <w:p w14:paraId="3F6AB5D8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the difference between selective and cross-breeding.</w:t>
            </w:r>
          </w:p>
        </w:tc>
      </w:tr>
    </w:tbl>
    <w:p w14:paraId="4B849CCC" w14:textId="77777777" w:rsidR="00F72CEE" w:rsidRDefault="00F72CEE" w:rsidP="00F72CEE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886A6C" w14:paraId="57969C6B" w14:textId="77777777" w:rsidTr="008416EA">
        <w:tc>
          <w:tcPr>
            <w:tcW w:w="11016" w:type="dxa"/>
            <w:shd w:val="clear" w:color="auto" w:fill="943634" w:themeFill="accent2" w:themeFillShade="BF"/>
          </w:tcPr>
          <w:p w14:paraId="39801B8C" w14:textId="77777777" w:rsidR="00F72CEE" w:rsidRDefault="00F72CEE" w:rsidP="00F72CEE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>
              <w:rPr>
                <w:rFonts w:ascii="Century Gothic" w:hAnsi="Century Gothic" w:cs="Arial"/>
                <w:b/>
                <w:color w:val="FFFFFF"/>
                <w:sz w:val="24"/>
                <w:szCs w:val="24"/>
              </w:rPr>
              <w:t>Light</w:t>
            </w: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  <w:p w14:paraId="02AD90BF" w14:textId="77777777" w:rsidR="00F72CEE" w:rsidRPr="00886A6C" w:rsidRDefault="00F72CEE" w:rsidP="00F72CEE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886A6C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F72CEE" w:rsidRPr="00886A6C" w14:paraId="199319CD" w14:textId="77777777">
        <w:tc>
          <w:tcPr>
            <w:tcW w:w="11016" w:type="dxa"/>
            <w:vAlign w:val="center"/>
          </w:tcPr>
          <w:p w14:paraId="47FB9515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proofErr w:type="spellStart"/>
            <w:r w:rsidRPr="002B7782">
              <w:rPr>
                <w:rFonts w:ascii="Century Gothic" w:hAnsi="Century Gothic" w:cs="Arial"/>
                <w:sz w:val="24"/>
                <w:szCs w:val="16"/>
              </w:rPr>
              <w:t>Recognise</w:t>
            </w:r>
            <w:proofErr w:type="spellEnd"/>
            <w:r w:rsidRPr="002B7782">
              <w:rPr>
                <w:rFonts w:ascii="Century Gothic" w:hAnsi="Century Gothic" w:cs="Arial"/>
                <w:sz w:val="24"/>
                <w:szCs w:val="16"/>
              </w:rPr>
              <w:t xml:space="preserve"> that light travels in straight lines.</w:t>
            </w:r>
          </w:p>
        </w:tc>
      </w:tr>
      <w:tr w:rsidR="00F72CEE" w:rsidRPr="00886A6C" w14:paraId="445ED2D3" w14:textId="77777777">
        <w:tc>
          <w:tcPr>
            <w:tcW w:w="11016" w:type="dxa"/>
            <w:vAlign w:val="center"/>
          </w:tcPr>
          <w:p w14:paraId="3B5198C7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Describe how light enables us to see.</w:t>
            </w:r>
          </w:p>
        </w:tc>
      </w:tr>
      <w:tr w:rsidR="00F72CEE" w:rsidRPr="00886A6C" w14:paraId="709738D3" w14:textId="77777777">
        <w:tc>
          <w:tcPr>
            <w:tcW w:w="11016" w:type="dxa"/>
            <w:vAlign w:val="center"/>
          </w:tcPr>
          <w:p w14:paraId="04CABBE7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Understand reflection as light bouncing off a surface.</w:t>
            </w:r>
          </w:p>
        </w:tc>
      </w:tr>
      <w:tr w:rsidR="00F72CEE" w:rsidRPr="00886A6C" w14:paraId="69B3E64A" w14:textId="77777777">
        <w:tc>
          <w:tcPr>
            <w:tcW w:w="11016" w:type="dxa"/>
            <w:vAlign w:val="center"/>
          </w:tcPr>
          <w:p w14:paraId="746BE16C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some effects of refraction.</w:t>
            </w:r>
          </w:p>
        </w:tc>
      </w:tr>
      <w:tr w:rsidR="00F72CEE" w:rsidRPr="00886A6C" w14:paraId="6EACD5A5" w14:textId="77777777">
        <w:tc>
          <w:tcPr>
            <w:tcW w:w="11016" w:type="dxa"/>
            <w:vAlign w:val="center"/>
          </w:tcPr>
          <w:p w14:paraId="3596A10A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Identify the visible spectrum.</w:t>
            </w:r>
          </w:p>
        </w:tc>
      </w:tr>
      <w:tr w:rsidR="00F72CEE" w:rsidRPr="00886A6C" w14:paraId="7A20BA27" w14:textId="77777777">
        <w:tc>
          <w:tcPr>
            <w:tcW w:w="11016" w:type="dxa"/>
            <w:vAlign w:val="center"/>
          </w:tcPr>
          <w:p w14:paraId="778D130C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 xml:space="preserve">Explore </w:t>
            </w:r>
            <w:proofErr w:type="spellStart"/>
            <w:r w:rsidRPr="002B7782">
              <w:rPr>
                <w:rFonts w:ascii="Century Gothic" w:hAnsi="Century Gothic" w:cs="Arial"/>
                <w:sz w:val="24"/>
                <w:szCs w:val="16"/>
              </w:rPr>
              <w:t>colours</w:t>
            </w:r>
            <w:proofErr w:type="spellEnd"/>
            <w:r w:rsidRPr="002B7782">
              <w:rPr>
                <w:rFonts w:ascii="Century Gothic" w:hAnsi="Century Gothic" w:cs="Arial"/>
                <w:sz w:val="24"/>
                <w:szCs w:val="16"/>
              </w:rPr>
              <w:t xml:space="preserve"> using light.</w:t>
            </w:r>
          </w:p>
        </w:tc>
      </w:tr>
      <w:tr w:rsidR="00F72CEE" w:rsidRPr="00886A6C" w14:paraId="0EBA1F43" w14:textId="77777777">
        <w:tc>
          <w:tcPr>
            <w:tcW w:w="11016" w:type="dxa"/>
            <w:vAlign w:val="center"/>
          </w:tcPr>
          <w:p w14:paraId="549261AD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proofErr w:type="spellStart"/>
            <w:r w:rsidRPr="002B7782">
              <w:rPr>
                <w:rFonts w:ascii="Century Gothic" w:hAnsi="Century Gothic" w:cs="Arial"/>
                <w:sz w:val="24"/>
                <w:szCs w:val="16"/>
              </w:rPr>
              <w:t>Recognise</w:t>
            </w:r>
            <w:proofErr w:type="spellEnd"/>
            <w:r w:rsidRPr="002B7782">
              <w:rPr>
                <w:rFonts w:ascii="Century Gothic" w:hAnsi="Century Gothic" w:cs="Arial"/>
                <w:sz w:val="24"/>
                <w:szCs w:val="16"/>
              </w:rPr>
              <w:t xml:space="preserve"> that Isaac Newton discovered information about light and </w:t>
            </w:r>
            <w:proofErr w:type="spellStart"/>
            <w:r w:rsidRPr="002B7782">
              <w:rPr>
                <w:rFonts w:ascii="Century Gothic" w:hAnsi="Century Gothic" w:cs="Arial"/>
                <w:sz w:val="24"/>
                <w:szCs w:val="16"/>
              </w:rPr>
              <w:t>colour</w:t>
            </w:r>
            <w:proofErr w:type="spellEnd"/>
            <w:r w:rsidRPr="002B7782">
              <w:rPr>
                <w:rFonts w:ascii="Century Gothic" w:hAnsi="Century Gothic" w:cs="Arial"/>
                <w:sz w:val="24"/>
                <w:szCs w:val="16"/>
              </w:rPr>
              <w:t>.</w:t>
            </w:r>
          </w:p>
        </w:tc>
      </w:tr>
      <w:tr w:rsidR="00F72CEE" w:rsidRPr="00886A6C" w14:paraId="702299D3" w14:textId="77777777">
        <w:tc>
          <w:tcPr>
            <w:tcW w:w="11016" w:type="dxa"/>
            <w:vAlign w:val="center"/>
          </w:tcPr>
          <w:p w14:paraId="154E1905" w14:textId="77777777" w:rsidR="00F72CEE" w:rsidRPr="002B7782" w:rsidRDefault="00F72CEE" w:rsidP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Explain that objects block light to form shadows.</w:t>
            </w:r>
          </w:p>
        </w:tc>
      </w:tr>
    </w:tbl>
    <w:p w14:paraId="7A7418A7" w14:textId="78A637B7" w:rsidR="00F72CEE" w:rsidRDefault="00F72CEE" w:rsidP="00F72CEE">
      <w:pPr>
        <w:rPr>
          <w:rFonts w:ascii="Century Gothic" w:hAnsi="Century Gothic"/>
          <w:sz w:val="18"/>
          <w:szCs w:val="24"/>
        </w:rPr>
      </w:pPr>
    </w:p>
    <w:p w14:paraId="1BB454F4" w14:textId="77777777" w:rsidR="008416EA" w:rsidRDefault="008416EA" w:rsidP="00F72CEE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72CEE" w:rsidRPr="00590511" w14:paraId="57437D25" w14:textId="77777777" w:rsidTr="008416EA">
        <w:tc>
          <w:tcPr>
            <w:tcW w:w="11016" w:type="dxa"/>
            <w:shd w:val="clear" w:color="auto" w:fill="943634" w:themeFill="accent2" w:themeFillShade="BF"/>
          </w:tcPr>
          <w:p w14:paraId="52E2B92D" w14:textId="77777777" w:rsidR="00F72CEE" w:rsidRPr="00590511" w:rsidRDefault="00F72CEE" w:rsidP="00F72CEE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lastRenderedPageBreak/>
              <w:t xml:space="preserve">Working Scientifically </w:t>
            </w:r>
          </w:p>
          <w:p w14:paraId="5EE6CC96" w14:textId="77777777" w:rsidR="00F72CEE" w:rsidRPr="00590511" w:rsidRDefault="00F72CEE" w:rsidP="00F72CEE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F72CEE" w:rsidRPr="00590511" w14:paraId="452A3BEA" w14:textId="77777777">
        <w:tc>
          <w:tcPr>
            <w:tcW w:w="11016" w:type="dxa"/>
            <w:vAlign w:val="center"/>
          </w:tcPr>
          <w:p w14:paraId="5324C86F" w14:textId="77777777"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Predict what will happen in an investigation.</w:t>
            </w:r>
          </w:p>
        </w:tc>
      </w:tr>
      <w:tr w:rsidR="00F72CEE" w:rsidRPr="00590511" w14:paraId="1B251331" w14:textId="77777777">
        <w:tc>
          <w:tcPr>
            <w:tcW w:w="11016" w:type="dxa"/>
            <w:vAlign w:val="center"/>
          </w:tcPr>
          <w:p w14:paraId="004967F0" w14:textId="77777777"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Be able to plan and conduct an investigation.</w:t>
            </w:r>
          </w:p>
        </w:tc>
      </w:tr>
      <w:tr w:rsidR="00F72CEE" w:rsidRPr="00590511" w14:paraId="4BB37958" w14:textId="77777777">
        <w:tc>
          <w:tcPr>
            <w:tcW w:w="11016" w:type="dxa"/>
            <w:vAlign w:val="center"/>
          </w:tcPr>
          <w:p w14:paraId="785E10B2" w14:textId="77777777"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Plan an investigation based on the results of a previous investigation.</w:t>
            </w:r>
          </w:p>
        </w:tc>
      </w:tr>
      <w:tr w:rsidR="00F72CEE" w:rsidRPr="00590511" w14:paraId="09A60C52" w14:textId="77777777">
        <w:tc>
          <w:tcPr>
            <w:tcW w:w="11016" w:type="dxa"/>
            <w:vAlign w:val="center"/>
          </w:tcPr>
          <w:p w14:paraId="3F430866" w14:textId="77777777"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Decide how to record data.</w:t>
            </w:r>
          </w:p>
        </w:tc>
      </w:tr>
      <w:tr w:rsidR="00F72CEE" w:rsidRPr="00590511" w14:paraId="48530799" w14:textId="77777777">
        <w:tc>
          <w:tcPr>
            <w:tcW w:w="11016" w:type="dxa"/>
            <w:vAlign w:val="center"/>
          </w:tcPr>
          <w:p w14:paraId="42336268" w14:textId="77777777"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Make observations.</w:t>
            </w:r>
          </w:p>
        </w:tc>
      </w:tr>
      <w:tr w:rsidR="00F72CEE" w:rsidRPr="00590511" w14:paraId="145552AB" w14:textId="77777777">
        <w:tc>
          <w:tcPr>
            <w:tcW w:w="11016" w:type="dxa"/>
            <w:vAlign w:val="center"/>
          </w:tcPr>
          <w:p w14:paraId="34574DED" w14:textId="77777777"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Take accurate measurements.</w:t>
            </w:r>
          </w:p>
        </w:tc>
      </w:tr>
      <w:tr w:rsidR="00F72CEE" w:rsidRPr="00590511" w14:paraId="4D676B8B" w14:textId="77777777">
        <w:tc>
          <w:tcPr>
            <w:tcW w:w="11016" w:type="dxa"/>
            <w:vAlign w:val="center"/>
          </w:tcPr>
          <w:p w14:paraId="28512E3C" w14:textId="77777777" w:rsidR="00F72CEE" w:rsidRPr="002B7782" w:rsidRDefault="00F72CEE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2B7782">
              <w:rPr>
                <w:rFonts w:ascii="Century Gothic" w:hAnsi="Century Gothic" w:cs="Arial"/>
                <w:sz w:val="24"/>
                <w:szCs w:val="16"/>
              </w:rPr>
              <w:t>Record results.</w:t>
            </w:r>
          </w:p>
        </w:tc>
      </w:tr>
    </w:tbl>
    <w:p w14:paraId="139592BC" w14:textId="77777777" w:rsidR="00F72CEE" w:rsidRPr="004A5026" w:rsidRDefault="00F72CEE" w:rsidP="00F72CEE">
      <w:pPr>
        <w:jc w:val="center"/>
        <w:rPr>
          <w:rFonts w:ascii="Century Gothic" w:hAnsi="Century Gothic"/>
          <w:sz w:val="18"/>
          <w:szCs w:val="24"/>
        </w:rPr>
      </w:pPr>
      <w:bookmarkStart w:id="0" w:name="_GoBack"/>
      <w:bookmarkEnd w:id="0"/>
    </w:p>
    <w:sectPr w:rsidR="00F72CEE" w:rsidRPr="004A5026" w:rsidSect="00F72CEE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4C55" w14:textId="77777777" w:rsidR="00395CBC" w:rsidRDefault="00395CBC" w:rsidP="00F72CEE">
      <w:r>
        <w:separator/>
      </w:r>
    </w:p>
  </w:endnote>
  <w:endnote w:type="continuationSeparator" w:id="0">
    <w:p w14:paraId="28028323" w14:textId="77777777" w:rsidR="00395CBC" w:rsidRDefault="00395CBC" w:rsidP="00F7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TPreCursive">
    <w:altName w:val="Calibri"/>
    <w:panose1 w:val="020B0604020202020204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19124" w14:textId="77777777" w:rsidR="00395CBC" w:rsidRDefault="00395CBC" w:rsidP="00F72CEE">
      <w:r>
        <w:separator/>
      </w:r>
    </w:p>
  </w:footnote>
  <w:footnote w:type="continuationSeparator" w:id="0">
    <w:p w14:paraId="15411413" w14:textId="77777777" w:rsidR="00395CBC" w:rsidRDefault="00395CBC" w:rsidP="00F7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2"/>
    <w:rsid w:val="00395CBC"/>
    <w:rsid w:val="006F75A2"/>
    <w:rsid w:val="008416EA"/>
    <w:rsid w:val="00A92BA6"/>
    <w:rsid w:val="00F7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C86CA"/>
  <w15:docId w15:val="{07B2CAB9-004C-274C-9E9B-2F5B878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Helen Hughes</cp:lastModifiedBy>
  <cp:revision>2</cp:revision>
  <cp:lastPrinted>2016-11-22T11:35:00Z</cp:lastPrinted>
  <dcterms:created xsi:type="dcterms:W3CDTF">2018-09-25T22:52:00Z</dcterms:created>
  <dcterms:modified xsi:type="dcterms:W3CDTF">2018-09-25T22:52:00Z</dcterms:modified>
</cp:coreProperties>
</file>