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B3C" w:rsidRDefault="005A1FB0" w:rsidP="00B22493">
      <w:pPr>
        <w:rPr>
          <w:b/>
          <w:sz w:val="32"/>
          <w:szCs w:val="32"/>
        </w:rPr>
      </w:pPr>
      <w:r w:rsidRPr="00CF7391">
        <w:rPr>
          <w:rFonts w:ascii="Calibri" w:eastAsia="Times New Roman" w:hAnsi="Calibri" w:cs="Times New Roman"/>
          <w:noProof/>
          <w:sz w:val="24"/>
          <w:szCs w:val="24"/>
          <w:lang w:eastAsia="en-GB"/>
        </w:rPr>
        <w:drawing>
          <wp:anchor distT="0" distB="0" distL="114300" distR="114300" simplePos="0" relativeHeight="251659264" behindDoc="1" locked="0" layoutInCell="1" allowOverlap="1" wp14:anchorId="684F7ACE" wp14:editId="4C272D84">
            <wp:simplePos x="0" y="0"/>
            <wp:positionH relativeFrom="column">
              <wp:posOffset>7952740</wp:posOffset>
            </wp:positionH>
            <wp:positionV relativeFrom="paragraph">
              <wp:posOffset>31750</wp:posOffset>
            </wp:positionV>
            <wp:extent cx="839470" cy="839470"/>
            <wp:effectExtent l="0" t="0" r="0" b="0"/>
            <wp:wrapTight wrapText="bothSides">
              <wp:wrapPolygon edited="0">
                <wp:start x="0" y="0"/>
                <wp:lineTo x="0" y="21077"/>
                <wp:lineTo x="21077" y="21077"/>
                <wp:lineTo x="210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22493">
        <w:rPr>
          <w:b/>
          <w:sz w:val="32"/>
          <w:szCs w:val="32"/>
        </w:rPr>
        <w:t xml:space="preserve">                                          </w:t>
      </w:r>
    </w:p>
    <w:p w:rsidR="000C3594" w:rsidRPr="00B22493" w:rsidRDefault="001C749C" w:rsidP="00B22493">
      <w:pPr>
        <w:rPr>
          <w:sz w:val="40"/>
          <w:szCs w:val="40"/>
        </w:rPr>
      </w:pPr>
      <w:r w:rsidRPr="00EB78BD">
        <w:rPr>
          <w:b/>
          <w:sz w:val="32"/>
          <w:szCs w:val="32"/>
        </w:rPr>
        <w:t xml:space="preserve">Year 2                        </w:t>
      </w:r>
      <w:r w:rsidR="00CA3A11">
        <w:rPr>
          <w:b/>
          <w:sz w:val="32"/>
          <w:szCs w:val="32"/>
        </w:rPr>
        <w:t>SPRING</w:t>
      </w:r>
      <w:r w:rsidR="00D617D9">
        <w:rPr>
          <w:b/>
          <w:sz w:val="32"/>
          <w:szCs w:val="32"/>
        </w:rPr>
        <w:t xml:space="preserve"> </w:t>
      </w:r>
      <w:r w:rsidR="0018223E">
        <w:rPr>
          <w:b/>
          <w:sz w:val="32"/>
          <w:szCs w:val="32"/>
        </w:rPr>
        <w:t xml:space="preserve">2 </w:t>
      </w:r>
      <w:r w:rsidR="006653D0" w:rsidRPr="00EB78BD">
        <w:rPr>
          <w:b/>
          <w:sz w:val="32"/>
          <w:szCs w:val="32"/>
        </w:rPr>
        <w:t>Half Term</w:t>
      </w:r>
      <w:r w:rsidR="00755C90">
        <w:rPr>
          <w:b/>
          <w:sz w:val="32"/>
          <w:szCs w:val="32"/>
        </w:rPr>
        <w:t xml:space="preserve"> 2026</w:t>
      </w:r>
    </w:p>
    <w:p w:rsidR="00FA78DE" w:rsidRDefault="00FA78DE" w:rsidP="0018223E">
      <w:pPr>
        <w:rPr>
          <w:sz w:val="24"/>
          <w:szCs w:val="24"/>
        </w:rPr>
      </w:pPr>
      <w:r>
        <w:rPr>
          <w:sz w:val="24"/>
          <w:szCs w:val="24"/>
        </w:rPr>
        <w:t>Our Christian</w:t>
      </w:r>
      <w:r w:rsidR="00D617D9">
        <w:rPr>
          <w:sz w:val="24"/>
          <w:szCs w:val="24"/>
        </w:rPr>
        <w:t xml:space="preserve"> Value this half term is</w:t>
      </w:r>
      <w:r w:rsidR="003328F2">
        <w:rPr>
          <w:sz w:val="24"/>
          <w:szCs w:val="24"/>
        </w:rPr>
        <w:t xml:space="preserve">: </w:t>
      </w:r>
      <w:r w:rsidR="0018223E">
        <w:rPr>
          <w:sz w:val="24"/>
          <w:szCs w:val="24"/>
        </w:rPr>
        <w:t>HOPE</w:t>
      </w:r>
    </w:p>
    <w:p w:rsidR="001B5D36" w:rsidRPr="00EF09C2" w:rsidRDefault="004D6378" w:rsidP="00B22493">
      <w:pPr>
        <w:rPr>
          <w:sz w:val="24"/>
          <w:szCs w:val="24"/>
        </w:rPr>
      </w:pPr>
      <w:r>
        <w:rPr>
          <w:sz w:val="24"/>
          <w:szCs w:val="24"/>
        </w:rPr>
        <w:t xml:space="preserve">Our </w:t>
      </w:r>
      <w:r w:rsidR="00C05F35">
        <w:rPr>
          <w:sz w:val="24"/>
          <w:szCs w:val="24"/>
        </w:rPr>
        <w:t>UNICEF RIGHT</w:t>
      </w:r>
      <w:r>
        <w:rPr>
          <w:sz w:val="24"/>
          <w:szCs w:val="24"/>
        </w:rPr>
        <w:t xml:space="preserve"> </w:t>
      </w:r>
      <w:proofErr w:type="gramStart"/>
      <w:r>
        <w:rPr>
          <w:sz w:val="24"/>
          <w:szCs w:val="24"/>
        </w:rPr>
        <w:t xml:space="preserve">is </w:t>
      </w:r>
      <w:r w:rsidR="00C05F35">
        <w:rPr>
          <w:sz w:val="24"/>
          <w:szCs w:val="24"/>
        </w:rPr>
        <w:t>:</w:t>
      </w:r>
      <w:proofErr w:type="gramEnd"/>
      <w:r w:rsidR="00C05F35">
        <w:rPr>
          <w:sz w:val="24"/>
          <w:szCs w:val="24"/>
        </w:rPr>
        <w:t xml:space="preserve"> </w:t>
      </w:r>
      <w:r w:rsidR="00D617D9">
        <w:rPr>
          <w:sz w:val="24"/>
          <w:szCs w:val="24"/>
        </w:rPr>
        <w:t xml:space="preserve">Article </w:t>
      </w:r>
      <w:r w:rsidR="0018223E">
        <w:rPr>
          <w:sz w:val="24"/>
          <w:szCs w:val="24"/>
        </w:rPr>
        <w:t xml:space="preserve">28: </w:t>
      </w:r>
      <w:r w:rsidR="0018223E" w:rsidRPr="0018223E">
        <w:rPr>
          <w:sz w:val="24"/>
          <w:szCs w:val="24"/>
        </w:rPr>
        <w:t>Every child has the right to an education. Primary education should be free. Secondary and higher education should be available to every child. Children should be encouraged to go to school to the highest level possible. Discipline in schools should respect children’s rights and never use violence.</w:t>
      </w:r>
    </w:p>
    <w:tbl>
      <w:tblPr>
        <w:tblStyle w:val="TableGrid"/>
        <w:tblW w:w="4925" w:type="pct"/>
        <w:tblLook w:val="04A0" w:firstRow="1" w:lastRow="0" w:firstColumn="1" w:lastColumn="0" w:noHBand="0" w:noVBand="1"/>
      </w:tblPr>
      <w:tblGrid>
        <w:gridCol w:w="4160"/>
        <w:gridCol w:w="11317"/>
      </w:tblGrid>
      <w:tr w:rsidR="0097523D" w:rsidRPr="00EF09C2" w:rsidTr="00B22493">
        <w:tc>
          <w:tcPr>
            <w:tcW w:w="1344" w:type="pct"/>
          </w:tcPr>
          <w:p w:rsidR="0097523D" w:rsidRPr="00EF09C2" w:rsidRDefault="0097523D">
            <w:pPr>
              <w:rPr>
                <w:sz w:val="24"/>
                <w:szCs w:val="24"/>
              </w:rPr>
            </w:pPr>
          </w:p>
        </w:tc>
        <w:tc>
          <w:tcPr>
            <w:tcW w:w="3656" w:type="pct"/>
            <w:shd w:val="clear" w:color="auto" w:fill="FFC000"/>
          </w:tcPr>
          <w:p w:rsidR="0097523D" w:rsidRPr="00EF09C2" w:rsidRDefault="00817C0D" w:rsidP="00D07A59">
            <w:pPr>
              <w:jc w:val="center"/>
              <w:rPr>
                <w:b/>
                <w:sz w:val="24"/>
                <w:szCs w:val="24"/>
              </w:rPr>
            </w:pPr>
            <w:r>
              <w:rPr>
                <w:b/>
                <w:sz w:val="24"/>
                <w:szCs w:val="24"/>
              </w:rPr>
              <w:t>Spring 2</w:t>
            </w:r>
            <w:r w:rsidR="00AC6517" w:rsidRPr="00EF09C2">
              <w:rPr>
                <w:b/>
                <w:sz w:val="24"/>
                <w:szCs w:val="24"/>
              </w:rPr>
              <w:t xml:space="preserve">   </w:t>
            </w:r>
          </w:p>
        </w:tc>
      </w:tr>
      <w:tr w:rsidR="0097523D" w:rsidRPr="00EF09C2" w:rsidTr="00B22493">
        <w:tc>
          <w:tcPr>
            <w:tcW w:w="1344" w:type="pct"/>
            <w:shd w:val="clear" w:color="auto" w:fill="FFFF00"/>
          </w:tcPr>
          <w:p w:rsidR="0097523D" w:rsidRPr="00EF09C2" w:rsidRDefault="0097523D" w:rsidP="00A23978">
            <w:pPr>
              <w:jc w:val="center"/>
              <w:rPr>
                <w:b/>
                <w:sz w:val="24"/>
                <w:szCs w:val="24"/>
              </w:rPr>
            </w:pPr>
            <w:r w:rsidRPr="00EF09C2">
              <w:rPr>
                <w:b/>
                <w:sz w:val="24"/>
                <w:szCs w:val="24"/>
              </w:rPr>
              <w:t>English</w:t>
            </w:r>
          </w:p>
        </w:tc>
        <w:tc>
          <w:tcPr>
            <w:tcW w:w="3656" w:type="pct"/>
          </w:tcPr>
          <w:p w:rsidR="006653D0" w:rsidRPr="00EF09C2" w:rsidRDefault="00817C0D" w:rsidP="00B50DDE">
            <w:pPr>
              <w:jc w:val="center"/>
              <w:rPr>
                <w:sz w:val="24"/>
                <w:szCs w:val="24"/>
              </w:rPr>
            </w:pPr>
            <w:r>
              <w:rPr>
                <w:sz w:val="24"/>
                <w:szCs w:val="24"/>
              </w:rPr>
              <w:t xml:space="preserve">Children </w:t>
            </w:r>
            <w:r w:rsidR="009421A9">
              <w:rPr>
                <w:sz w:val="24"/>
                <w:szCs w:val="24"/>
              </w:rPr>
              <w:t xml:space="preserve">will continue to have phonics lessons daily or if they have finished </w:t>
            </w:r>
            <w:r>
              <w:rPr>
                <w:sz w:val="24"/>
                <w:szCs w:val="24"/>
              </w:rPr>
              <w:t xml:space="preserve">Read Write </w:t>
            </w:r>
            <w:proofErr w:type="spellStart"/>
            <w:r>
              <w:rPr>
                <w:sz w:val="24"/>
                <w:szCs w:val="24"/>
              </w:rPr>
              <w:t>Inc</w:t>
            </w:r>
            <w:proofErr w:type="spellEnd"/>
            <w:r w:rsidR="009421A9">
              <w:rPr>
                <w:sz w:val="24"/>
                <w:szCs w:val="24"/>
              </w:rPr>
              <w:t>, they will be focusing on reading fluency and comprehension in daily reading</w:t>
            </w:r>
            <w:r>
              <w:rPr>
                <w:sz w:val="24"/>
                <w:szCs w:val="24"/>
              </w:rPr>
              <w:t xml:space="preserve"> lessons</w:t>
            </w:r>
            <w:r w:rsidR="009421A9">
              <w:rPr>
                <w:sz w:val="24"/>
                <w:szCs w:val="24"/>
              </w:rPr>
              <w:t>.</w:t>
            </w:r>
            <w:r>
              <w:rPr>
                <w:sz w:val="24"/>
                <w:szCs w:val="24"/>
              </w:rPr>
              <w:t xml:space="preserve"> </w:t>
            </w:r>
            <w:r w:rsidR="00755C90">
              <w:rPr>
                <w:sz w:val="24"/>
                <w:szCs w:val="24"/>
              </w:rPr>
              <w:t>We will</w:t>
            </w:r>
            <w:r w:rsidR="00B50DDE">
              <w:rPr>
                <w:sz w:val="24"/>
                <w:szCs w:val="24"/>
              </w:rPr>
              <w:t xml:space="preserve"> be learning about rhyming poetry using the text The Owl and th</w:t>
            </w:r>
            <w:r w:rsidR="00755C90">
              <w:rPr>
                <w:sz w:val="24"/>
                <w:szCs w:val="24"/>
              </w:rPr>
              <w:t xml:space="preserve">e Pussycat which is a traditional poem. Our other text is The Bear and the Piano by David Litchfield which is </w:t>
            </w:r>
            <w:r w:rsidR="001429B2">
              <w:rPr>
                <w:sz w:val="24"/>
                <w:szCs w:val="24"/>
              </w:rPr>
              <w:t>a</w:t>
            </w:r>
            <w:bookmarkStart w:id="0" w:name="_GoBack"/>
            <w:bookmarkEnd w:id="0"/>
            <w:r w:rsidR="00755C90">
              <w:rPr>
                <w:sz w:val="24"/>
                <w:szCs w:val="24"/>
              </w:rPr>
              <w:t xml:space="preserve">ll about bravery. </w:t>
            </w:r>
            <w:r w:rsidR="009421A9">
              <w:rPr>
                <w:sz w:val="24"/>
                <w:szCs w:val="24"/>
              </w:rPr>
              <w:t>We will be continuing to learn to jo</w:t>
            </w:r>
            <w:r w:rsidR="00755C90">
              <w:rPr>
                <w:sz w:val="24"/>
                <w:szCs w:val="24"/>
              </w:rPr>
              <w:t>in our handwriting using the</w:t>
            </w:r>
            <w:r w:rsidR="009421A9">
              <w:rPr>
                <w:sz w:val="24"/>
                <w:szCs w:val="24"/>
              </w:rPr>
              <w:t xml:space="preserve"> letter</w:t>
            </w:r>
            <w:r w:rsidR="00173F69">
              <w:rPr>
                <w:sz w:val="24"/>
                <w:szCs w:val="24"/>
              </w:rPr>
              <w:t>-</w:t>
            </w:r>
            <w:r w:rsidR="00755C90">
              <w:rPr>
                <w:sz w:val="24"/>
                <w:szCs w:val="24"/>
              </w:rPr>
              <w:t xml:space="preserve">join </w:t>
            </w:r>
            <w:r w:rsidR="009421A9">
              <w:rPr>
                <w:sz w:val="24"/>
                <w:szCs w:val="24"/>
              </w:rPr>
              <w:t>and weekly spelling</w:t>
            </w:r>
            <w:r w:rsidR="00755C90">
              <w:rPr>
                <w:sz w:val="24"/>
                <w:szCs w:val="24"/>
              </w:rPr>
              <w:t>s</w:t>
            </w:r>
            <w:r w:rsidR="009421A9">
              <w:rPr>
                <w:sz w:val="24"/>
                <w:szCs w:val="24"/>
              </w:rPr>
              <w:t xml:space="preserve"> will still be set on spelling shed for the children to practise.</w:t>
            </w:r>
          </w:p>
        </w:tc>
      </w:tr>
      <w:tr w:rsidR="0097523D" w:rsidRPr="00EF09C2" w:rsidTr="00B22493">
        <w:tc>
          <w:tcPr>
            <w:tcW w:w="1344" w:type="pct"/>
            <w:shd w:val="clear" w:color="auto" w:fill="00B0F0"/>
          </w:tcPr>
          <w:p w:rsidR="0097523D" w:rsidRPr="00EF09C2" w:rsidRDefault="0097523D" w:rsidP="00A23978">
            <w:pPr>
              <w:jc w:val="center"/>
              <w:rPr>
                <w:b/>
                <w:sz w:val="24"/>
                <w:szCs w:val="24"/>
              </w:rPr>
            </w:pPr>
            <w:r w:rsidRPr="00EF09C2">
              <w:rPr>
                <w:b/>
                <w:sz w:val="24"/>
                <w:szCs w:val="24"/>
              </w:rPr>
              <w:t>Mathematics</w:t>
            </w:r>
          </w:p>
        </w:tc>
        <w:tc>
          <w:tcPr>
            <w:tcW w:w="3656" w:type="pct"/>
          </w:tcPr>
          <w:p w:rsidR="009421A9" w:rsidRPr="00EF09C2" w:rsidRDefault="00A91559" w:rsidP="00755C90">
            <w:pPr>
              <w:jc w:val="center"/>
              <w:rPr>
                <w:sz w:val="24"/>
                <w:szCs w:val="24"/>
              </w:rPr>
            </w:pPr>
            <w:r>
              <w:rPr>
                <w:sz w:val="24"/>
                <w:szCs w:val="24"/>
              </w:rPr>
              <w:t xml:space="preserve">This half term we will be completing our topic of multiplication and </w:t>
            </w:r>
            <w:r w:rsidR="00173F69">
              <w:rPr>
                <w:sz w:val="24"/>
                <w:szCs w:val="24"/>
              </w:rPr>
              <w:t>division</w:t>
            </w:r>
            <w:r>
              <w:rPr>
                <w:sz w:val="24"/>
                <w:szCs w:val="24"/>
              </w:rPr>
              <w:t xml:space="preserve"> and will complete the length and height topic</w:t>
            </w:r>
            <w:r w:rsidR="009421A9">
              <w:rPr>
                <w:sz w:val="24"/>
                <w:szCs w:val="24"/>
              </w:rPr>
              <w:t xml:space="preserve">. </w:t>
            </w:r>
            <w:r w:rsidR="00173F69">
              <w:rPr>
                <w:sz w:val="24"/>
                <w:szCs w:val="24"/>
              </w:rPr>
              <w:t xml:space="preserve">We will also be learning about Mass, Capacity and Temperature. </w:t>
            </w:r>
            <w:r w:rsidR="009421A9">
              <w:rPr>
                <w:sz w:val="24"/>
                <w:szCs w:val="24"/>
              </w:rPr>
              <w:t>All of this will be following the white rose maths scheme</w:t>
            </w:r>
            <w:r w:rsidR="00173F69">
              <w:rPr>
                <w:sz w:val="24"/>
                <w:szCs w:val="24"/>
              </w:rPr>
              <w:t>. We will be continuing with F</w:t>
            </w:r>
            <w:r w:rsidR="009421A9">
              <w:rPr>
                <w:sz w:val="24"/>
                <w:szCs w:val="24"/>
              </w:rPr>
              <w:t xml:space="preserve">luent in 5 to keep up </w:t>
            </w:r>
            <w:r w:rsidR="00173F69">
              <w:rPr>
                <w:sz w:val="24"/>
                <w:szCs w:val="24"/>
              </w:rPr>
              <w:t xml:space="preserve">with our arithmetic skills and weekly maths homework sheets will be sent home, revising topics already taught in school. </w:t>
            </w:r>
            <w:r w:rsidR="00755C90">
              <w:rPr>
                <w:sz w:val="24"/>
                <w:szCs w:val="24"/>
              </w:rPr>
              <w:t>White Rose 1 minute maths and Hit the Button games played in school and at home can boost fluency of maths facts.</w:t>
            </w:r>
          </w:p>
        </w:tc>
      </w:tr>
      <w:tr w:rsidR="00B50DDE" w:rsidRPr="00EF09C2" w:rsidTr="00B22493">
        <w:tc>
          <w:tcPr>
            <w:tcW w:w="1344" w:type="pct"/>
            <w:shd w:val="clear" w:color="auto" w:fill="FF0000"/>
          </w:tcPr>
          <w:p w:rsidR="00B50DDE" w:rsidRPr="00EF09C2" w:rsidRDefault="00B50DDE" w:rsidP="00B50DDE">
            <w:pPr>
              <w:jc w:val="center"/>
              <w:rPr>
                <w:b/>
                <w:sz w:val="24"/>
                <w:szCs w:val="24"/>
              </w:rPr>
            </w:pPr>
            <w:r w:rsidRPr="00EF09C2">
              <w:rPr>
                <w:b/>
                <w:sz w:val="24"/>
                <w:szCs w:val="24"/>
              </w:rPr>
              <w:t>Science</w:t>
            </w:r>
          </w:p>
        </w:tc>
        <w:tc>
          <w:tcPr>
            <w:tcW w:w="3656" w:type="pct"/>
          </w:tcPr>
          <w:p w:rsidR="00B50DDE" w:rsidRPr="00EF09C2" w:rsidRDefault="00B50DDE" w:rsidP="00755C90">
            <w:pPr>
              <w:jc w:val="center"/>
              <w:rPr>
                <w:sz w:val="24"/>
                <w:szCs w:val="24"/>
              </w:rPr>
            </w:pPr>
            <w:r>
              <w:rPr>
                <w:sz w:val="24"/>
                <w:szCs w:val="24"/>
              </w:rPr>
              <w:t xml:space="preserve">Our Science topic this </w:t>
            </w:r>
            <w:r w:rsidR="00755C90">
              <w:rPr>
                <w:sz w:val="24"/>
                <w:szCs w:val="24"/>
              </w:rPr>
              <w:t>half term is ‘Living things and where they live’. We will be learning about animal and plant habitats and how these are suited to their habitat.</w:t>
            </w:r>
          </w:p>
        </w:tc>
      </w:tr>
      <w:tr w:rsidR="00B50DDE" w:rsidRPr="00EF09C2" w:rsidTr="00817C0D">
        <w:trPr>
          <w:trHeight w:val="339"/>
        </w:trPr>
        <w:tc>
          <w:tcPr>
            <w:tcW w:w="1344" w:type="pct"/>
            <w:shd w:val="clear" w:color="auto" w:fill="5F497A" w:themeFill="accent4" w:themeFillShade="BF"/>
          </w:tcPr>
          <w:p w:rsidR="00B50DDE" w:rsidRPr="00EF09C2" w:rsidRDefault="00B50DDE" w:rsidP="00B50DDE">
            <w:pPr>
              <w:jc w:val="center"/>
              <w:rPr>
                <w:b/>
                <w:sz w:val="24"/>
                <w:szCs w:val="24"/>
              </w:rPr>
            </w:pPr>
            <w:r>
              <w:rPr>
                <w:b/>
                <w:sz w:val="24"/>
                <w:szCs w:val="24"/>
              </w:rPr>
              <w:t>DT</w:t>
            </w:r>
          </w:p>
        </w:tc>
        <w:tc>
          <w:tcPr>
            <w:tcW w:w="3656" w:type="pct"/>
          </w:tcPr>
          <w:p w:rsidR="00B50DDE" w:rsidRPr="00EF09C2" w:rsidRDefault="00B50DDE" w:rsidP="00B50DDE">
            <w:pPr>
              <w:jc w:val="center"/>
              <w:rPr>
                <w:sz w:val="24"/>
                <w:szCs w:val="24"/>
              </w:rPr>
            </w:pPr>
            <w:r>
              <w:rPr>
                <w:sz w:val="24"/>
                <w:szCs w:val="24"/>
              </w:rPr>
              <w:t>Our design and technology project this half term will be to build a chair for ‘Baby Bear’. We will design it, experiment with suitable materials and how to make the chair stronger.</w:t>
            </w:r>
          </w:p>
        </w:tc>
      </w:tr>
      <w:tr w:rsidR="00B50DDE" w:rsidRPr="00EF09C2" w:rsidTr="00B22493">
        <w:tc>
          <w:tcPr>
            <w:tcW w:w="1344" w:type="pct"/>
            <w:shd w:val="clear" w:color="auto" w:fill="FF66CC"/>
          </w:tcPr>
          <w:p w:rsidR="00B50DDE" w:rsidRPr="00EF09C2" w:rsidRDefault="00B50DDE" w:rsidP="00B50DDE">
            <w:pPr>
              <w:jc w:val="center"/>
              <w:rPr>
                <w:b/>
                <w:sz w:val="24"/>
                <w:szCs w:val="24"/>
              </w:rPr>
            </w:pPr>
            <w:r w:rsidRPr="00EF09C2">
              <w:rPr>
                <w:b/>
                <w:sz w:val="24"/>
                <w:szCs w:val="24"/>
              </w:rPr>
              <w:t>Music</w:t>
            </w:r>
          </w:p>
        </w:tc>
        <w:tc>
          <w:tcPr>
            <w:tcW w:w="3656" w:type="pct"/>
          </w:tcPr>
          <w:p w:rsidR="00B50DDE" w:rsidRPr="00EF09C2" w:rsidRDefault="00B50DDE" w:rsidP="00B50DDE">
            <w:pPr>
              <w:jc w:val="center"/>
              <w:rPr>
                <w:sz w:val="24"/>
                <w:szCs w:val="24"/>
              </w:rPr>
            </w:pPr>
            <w:r>
              <w:rPr>
                <w:sz w:val="24"/>
                <w:szCs w:val="24"/>
              </w:rPr>
              <w:t>Our topic is Dynamics this half term. In this</w:t>
            </w:r>
            <w:r w:rsidRPr="00B50DDE">
              <w:rPr>
                <w:sz w:val="24"/>
                <w:szCs w:val="24"/>
              </w:rPr>
              <w:t xml:space="preserve"> unit, children make links between music, sounds and environments and use percussion, vocal and body sounds to represent the seaside.</w:t>
            </w:r>
          </w:p>
        </w:tc>
      </w:tr>
      <w:tr w:rsidR="00B50DDE" w:rsidRPr="00EF09C2" w:rsidTr="00A23978">
        <w:trPr>
          <w:trHeight w:val="343"/>
        </w:trPr>
        <w:tc>
          <w:tcPr>
            <w:tcW w:w="1344" w:type="pct"/>
            <w:shd w:val="clear" w:color="auto" w:fill="8DB3E2" w:themeFill="text2" w:themeFillTint="66"/>
          </w:tcPr>
          <w:p w:rsidR="00B50DDE" w:rsidRPr="00EF09C2" w:rsidRDefault="00B50DDE" w:rsidP="00B50DDE">
            <w:pPr>
              <w:jc w:val="center"/>
              <w:rPr>
                <w:b/>
                <w:sz w:val="24"/>
                <w:szCs w:val="24"/>
              </w:rPr>
            </w:pPr>
            <w:r w:rsidRPr="00EF09C2">
              <w:rPr>
                <w:b/>
                <w:sz w:val="24"/>
                <w:szCs w:val="24"/>
              </w:rPr>
              <w:t>PE</w:t>
            </w:r>
          </w:p>
        </w:tc>
        <w:tc>
          <w:tcPr>
            <w:tcW w:w="3656" w:type="pct"/>
          </w:tcPr>
          <w:p w:rsidR="00B50DDE" w:rsidRPr="00EF09C2" w:rsidRDefault="00B50DDE" w:rsidP="00B50DDE">
            <w:pPr>
              <w:jc w:val="center"/>
              <w:rPr>
                <w:sz w:val="24"/>
                <w:szCs w:val="24"/>
              </w:rPr>
            </w:pPr>
            <w:r>
              <w:rPr>
                <w:sz w:val="24"/>
                <w:szCs w:val="24"/>
              </w:rPr>
              <w:t>We will be doing Fundamental Movement Skills in P.E. this half term and we will be outside weather permitting.</w:t>
            </w:r>
          </w:p>
        </w:tc>
      </w:tr>
      <w:tr w:rsidR="00B50DDE" w:rsidRPr="00EF09C2" w:rsidTr="00D70B3C">
        <w:trPr>
          <w:trHeight w:val="336"/>
        </w:trPr>
        <w:tc>
          <w:tcPr>
            <w:tcW w:w="1344" w:type="pct"/>
            <w:shd w:val="clear" w:color="auto" w:fill="92D050"/>
          </w:tcPr>
          <w:p w:rsidR="00B50DDE" w:rsidRPr="00EF09C2" w:rsidRDefault="00B50DDE" w:rsidP="00B50DDE">
            <w:pPr>
              <w:jc w:val="center"/>
              <w:rPr>
                <w:b/>
                <w:sz w:val="24"/>
                <w:szCs w:val="24"/>
              </w:rPr>
            </w:pPr>
            <w:r>
              <w:rPr>
                <w:b/>
                <w:sz w:val="24"/>
                <w:szCs w:val="24"/>
              </w:rPr>
              <w:t>Geography</w:t>
            </w:r>
          </w:p>
        </w:tc>
        <w:tc>
          <w:tcPr>
            <w:tcW w:w="3656" w:type="pct"/>
          </w:tcPr>
          <w:p w:rsidR="00B50DDE" w:rsidRPr="00D70B3C" w:rsidRDefault="00B50DDE" w:rsidP="00B50DDE">
            <w:pPr>
              <w:jc w:val="center"/>
              <w:rPr>
                <w:sz w:val="24"/>
                <w:szCs w:val="24"/>
              </w:rPr>
            </w:pPr>
            <w:r>
              <w:rPr>
                <w:sz w:val="24"/>
                <w:szCs w:val="24"/>
              </w:rPr>
              <w:t>Our Geography topic is ‘Why is our world wonderful?’. The children will be learning about physical features of both the UK and some of the world’s most amazing places. Children will also learn the names and locations of the world’s five oceans.</w:t>
            </w:r>
          </w:p>
        </w:tc>
      </w:tr>
      <w:tr w:rsidR="00B50DDE" w:rsidRPr="00EF09C2" w:rsidTr="00D70B3C">
        <w:trPr>
          <w:trHeight w:val="336"/>
        </w:trPr>
        <w:tc>
          <w:tcPr>
            <w:tcW w:w="1344" w:type="pct"/>
            <w:shd w:val="clear" w:color="auto" w:fill="E36C0A" w:themeFill="accent6" w:themeFillShade="BF"/>
          </w:tcPr>
          <w:p w:rsidR="00B50DDE" w:rsidRPr="00EF09C2" w:rsidRDefault="00B50DDE" w:rsidP="00B50DDE">
            <w:pPr>
              <w:jc w:val="center"/>
              <w:rPr>
                <w:b/>
                <w:sz w:val="24"/>
                <w:szCs w:val="24"/>
              </w:rPr>
            </w:pPr>
            <w:r w:rsidRPr="00EF09C2">
              <w:rPr>
                <w:b/>
                <w:sz w:val="24"/>
                <w:szCs w:val="24"/>
              </w:rPr>
              <w:t>RE</w:t>
            </w:r>
          </w:p>
        </w:tc>
        <w:tc>
          <w:tcPr>
            <w:tcW w:w="3656" w:type="pct"/>
          </w:tcPr>
          <w:p w:rsidR="00B50DDE" w:rsidRPr="003179E9" w:rsidRDefault="00B50DDE" w:rsidP="00B50DDE">
            <w:pPr>
              <w:jc w:val="center"/>
              <w:rPr>
                <w:sz w:val="24"/>
                <w:szCs w:val="24"/>
              </w:rPr>
            </w:pPr>
            <w:r>
              <w:rPr>
                <w:sz w:val="24"/>
                <w:szCs w:val="24"/>
              </w:rPr>
              <w:t xml:space="preserve">In our R.E lessons this half term we will be learning about </w:t>
            </w:r>
            <w:r w:rsidRPr="003179E9">
              <w:rPr>
                <w:sz w:val="24"/>
                <w:szCs w:val="24"/>
              </w:rPr>
              <w:t>Islam</w:t>
            </w:r>
            <w:r>
              <w:rPr>
                <w:sz w:val="24"/>
                <w:szCs w:val="24"/>
              </w:rPr>
              <w:t xml:space="preserve"> and discussing this question:</w:t>
            </w:r>
          </w:p>
          <w:p w:rsidR="00B50DDE" w:rsidRPr="00EF09C2" w:rsidRDefault="00B50DDE" w:rsidP="00B50DDE">
            <w:pPr>
              <w:jc w:val="center"/>
              <w:rPr>
                <w:sz w:val="24"/>
                <w:szCs w:val="24"/>
              </w:rPr>
            </w:pPr>
            <w:r w:rsidRPr="003179E9">
              <w:rPr>
                <w:sz w:val="24"/>
                <w:szCs w:val="24"/>
              </w:rPr>
              <w:t>Why do Muslims believe that it is important to obey God?</w:t>
            </w:r>
            <w:r>
              <w:rPr>
                <w:sz w:val="24"/>
                <w:szCs w:val="24"/>
              </w:rPr>
              <w:t xml:space="preserve"> We will also be learning about Easter.</w:t>
            </w:r>
          </w:p>
        </w:tc>
      </w:tr>
      <w:tr w:rsidR="00B50DDE" w:rsidRPr="00EF09C2" w:rsidTr="00754857">
        <w:trPr>
          <w:trHeight w:val="336"/>
        </w:trPr>
        <w:tc>
          <w:tcPr>
            <w:tcW w:w="1344" w:type="pct"/>
            <w:shd w:val="clear" w:color="auto" w:fill="FFC000"/>
          </w:tcPr>
          <w:p w:rsidR="00B50DDE" w:rsidRPr="00EF09C2" w:rsidRDefault="00B50DDE" w:rsidP="00B50DDE">
            <w:pPr>
              <w:jc w:val="center"/>
              <w:rPr>
                <w:b/>
                <w:sz w:val="24"/>
                <w:szCs w:val="24"/>
              </w:rPr>
            </w:pPr>
            <w:r>
              <w:rPr>
                <w:b/>
                <w:sz w:val="24"/>
                <w:szCs w:val="24"/>
              </w:rPr>
              <w:t>PSHE</w:t>
            </w:r>
          </w:p>
        </w:tc>
        <w:tc>
          <w:tcPr>
            <w:tcW w:w="3656" w:type="pct"/>
          </w:tcPr>
          <w:p w:rsidR="00B50DDE" w:rsidRPr="00D70B3C" w:rsidRDefault="00B50DDE" w:rsidP="00B50DDE">
            <w:pPr>
              <w:jc w:val="center"/>
              <w:rPr>
                <w:sz w:val="24"/>
                <w:szCs w:val="24"/>
              </w:rPr>
            </w:pPr>
            <w:r>
              <w:rPr>
                <w:sz w:val="24"/>
                <w:szCs w:val="24"/>
              </w:rPr>
              <w:t>This half term we will still be focusing on Health and Well-being. We will be learning about keeping healthy and good hygiene. We will also be learning about keeping safe and how to tell someone if you are worried.</w:t>
            </w:r>
          </w:p>
        </w:tc>
      </w:tr>
      <w:tr w:rsidR="00B50DDE" w:rsidRPr="00EF09C2" w:rsidTr="00816FF0">
        <w:trPr>
          <w:trHeight w:val="336"/>
        </w:trPr>
        <w:tc>
          <w:tcPr>
            <w:tcW w:w="1344" w:type="pct"/>
            <w:shd w:val="clear" w:color="auto" w:fill="00B050"/>
          </w:tcPr>
          <w:p w:rsidR="00B50DDE" w:rsidRDefault="00B50DDE" w:rsidP="00B50DDE">
            <w:pPr>
              <w:jc w:val="center"/>
              <w:rPr>
                <w:b/>
                <w:sz w:val="24"/>
                <w:szCs w:val="24"/>
              </w:rPr>
            </w:pPr>
            <w:r>
              <w:rPr>
                <w:b/>
                <w:sz w:val="24"/>
                <w:szCs w:val="24"/>
              </w:rPr>
              <w:t>Computing</w:t>
            </w:r>
          </w:p>
        </w:tc>
        <w:tc>
          <w:tcPr>
            <w:tcW w:w="3656" w:type="pct"/>
          </w:tcPr>
          <w:p w:rsidR="00B50DDE" w:rsidRDefault="00B50DDE" w:rsidP="00B50DDE">
            <w:pPr>
              <w:jc w:val="center"/>
              <w:rPr>
                <w:sz w:val="24"/>
                <w:szCs w:val="24"/>
              </w:rPr>
            </w:pPr>
            <w:r>
              <w:rPr>
                <w:sz w:val="24"/>
                <w:szCs w:val="24"/>
              </w:rPr>
              <w:t>Our computing topic this half term is Pictograms where children will learn about data and representing it digitally.</w:t>
            </w:r>
          </w:p>
        </w:tc>
      </w:tr>
    </w:tbl>
    <w:p w:rsidR="00CE198A" w:rsidRPr="00EF09C2" w:rsidRDefault="00CE198A" w:rsidP="00A23978">
      <w:pPr>
        <w:jc w:val="center"/>
        <w:rPr>
          <w:sz w:val="24"/>
          <w:szCs w:val="24"/>
        </w:rPr>
      </w:pPr>
    </w:p>
    <w:sectPr w:rsidR="00CE198A" w:rsidRPr="00EF09C2" w:rsidSect="00B22493">
      <w:pgSz w:w="16838" w:h="11906" w:orient="landscape"/>
      <w:pgMar w:top="142" w:right="395"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222FD"/>
    <w:multiLevelType w:val="hybridMultilevel"/>
    <w:tmpl w:val="EDD45ED0"/>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57"/>
    <w:rsid w:val="00003ACF"/>
    <w:rsid w:val="000C2530"/>
    <w:rsid w:val="000C3594"/>
    <w:rsid w:val="000D4B57"/>
    <w:rsid w:val="000D7038"/>
    <w:rsid w:val="00136E86"/>
    <w:rsid w:val="001429B2"/>
    <w:rsid w:val="00162BEA"/>
    <w:rsid w:val="00173F69"/>
    <w:rsid w:val="0018005A"/>
    <w:rsid w:val="0018223E"/>
    <w:rsid w:val="001942FA"/>
    <w:rsid w:val="00195AFD"/>
    <w:rsid w:val="00196D11"/>
    <w:rsid w:val="001B5D36"/>
    <w:rsid w:val="001C749C"/>
    <w:rsid w:val="00210842"/>
    <w:rsid w:val="00257611"/>
    <w:rsid w:val="003179E9"/>
    <w:rsid w:val="003328F2"/>
    <w:rsid w:val="003733E8"/>
    <w:rsid w:val="00385CA9"/>
    <w:rsid w:val="003B226B"/>
    <w:rsid w:val="003E4FC8"/>
    <w:rsid w:val="004501EF"/>
    <w:rsid w:val="00467938"/>
    <w:rsid w:val="004817D4"/>
    <w:rsid w:val="004A01B5"/>
    <w:rsid w:val="004B1B39"/>
    <w:rsid w:val="004C3E08"/>
    <w:rsid w:val="004D1DA6"/>
    <w:rsid w:val="004D6378"/>
    <w:rsid w:val="005154AF"/>
    <w:rsid w:val="00530804"/>
    <w:rsid w:val="005A1FB0"/>
    <w:rsid w:val="005D197A"/>
    <w:rsid w:val="005F4B4B"/>
    <w:rsid w:val="00602507"/>
    <w:rsid w:val="006653D0"/>
    <w:rsid w:val="00691B4A"/>
    <w:rsid w:val="006D5B0F"/>
    <w:rsid w:val="00747C70"/>
    <w:rsid w:val="00754857"/>
    <w:rsid w:val="00755C90"/>
    <w:rsid w:val="007B2480"/>
    <w:rsid w:val="00816FF0"/>
    <w:rsid w:val="00817C0D"/>
    <w:rsid w:val="00834509"/>
    <w:rsid w:val="00841FED"/>
    <w:rsid w:val="008829F5"/>
    <w:rsid w:val="00890CB7"/>
    <w:rsid w:val="00894DA7"/>
    <w:rsid w:val="008B674B"/>
    <w:rsid w:val="008E6A11"/>
    <w:rsid w:val="00902184"/>
    <w:rsid w:val="009271EF"/>
    <w:rsid w:val="009421A9"/>
    <w:rsid w:val="0097523D"/>
    <w:rsid w:val="009B365B"/>
    <w:rsid w:val="009B5572"/>
    <w:rsid w:val="00A23978"/>
    <w:rsid w:val="00A91559"/>
    <w:rsid w:val="00AC6517"/>
    <w:rsid w:val="00AC7E67"/>
    <w:rsid w:val="00AE4E47"/>
    <w:rsid w:val="00B22493"/>
    <w:rsid w:val="00B50DDE"/>
    <w:rsid w:val="00B60B90"/>
    <w:rsid w:val="00B62F04"/>
    <w:rsid w:val="00BD5F16"/>
    <w:rsid w:val="00BF1032"/>
    <w:rsid w:val="00BF603F"/>
    <w:rsid w:val="00C05F35"/>
    <w:rsid w:val="00C13A18"/>
    <w:rsid w:val="00C14A6F"/>
    <w:rsid w:val="00C900BB"/>
    <w:rsid w:val="00CA3A11"/>
    <w:rsid w:val="00CE198A"/>
    <w:rsid w:val="00CE66B7"/>
    <w:rsid w:val="00CF1A96"/>
    <w:rsid w:val="00CF1CEA"/>
    <w:rsid w:val="00D07A59"/>
    <w:rsid w:val="00D15D33"/>
    <w:rsid w:val="00D617D9"/>
    <w:rsid w:val="00D70B3C"/>
    <w:rsid w:val="00DA301D"/>
    <w:rsid w:val="00E268B2"/>
    <w:rsid w:val="00E338E8"/>
    <w:rsid w:val="00E57940"/>
    <w:rsid w:val="00E83BA9"/>
    <w:rsid w:val="00EB78BD"/>
    <w:rsid w:val="00ED252E"/>
    <w:rsid w:val="00EF09C2"/>
    <w:rsid w:val="00F7599A"/>
    <w:rsid w:val="00FA78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48F2"/>
  <w15:docId w15:val="{00CC5335-A926-4A9B-A3E3-7FF50022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2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52E"/>
    <w:rPr>
      <w:rFonts w:ascii="Tahoma" w:hAnsi="Tahoma" w:cs="Tahoma"/>
      <w:sz w:val="16"/>
      <w:szCs w:val="16"/>
    </w:rPr>
  </w:style>
  <w:style w:type="paragraph" w:styleId="ListParagraph">
    <w:name w:val="List Paragraph"/>
    <w:basedOn w:val="Normal"/>
    <w:uiPriority w:val="34"/>
    <w:qFormat/>
    <w:rsid w:val="00975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Teacher</cp:lastModifiedBy>
  <cp:revision>2</cp:revision>
  <cp:lastPrinted>2021-12-20T08:32:00Z</cp:lastPrinted>
  <dcterms:created xsi:type="dcterms:W3CDTF">2026-02-15T10:46:00Z</dcterms:created>
  <dcterms:modified xsi:type="dcterms:W3CDTF">2026-02-15T10:46:00Z</dcterms:modified>
</cp:coreProperties>
</file>