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727E2" w14:textId="77777777" w:rsidR="00D70B3C" w:rsidRDefault="005A1FB0" w:rsidP="00B22493">
      <w:pPr>
        <w:rPr>
          <w:b/>
          <w:sz w:val="32"/>
          <w:szCs w:val="32"/>
        </w:rPr>
      </w:pPr>
      <w:r w:rsidRPr="00CF7391">
        <w:rPr>
          <w:rFonts w:ascii="Calibri" w:eastAsia="Times New Roman" w:hAnsi="Calibri" w:cs="Times New Roman"/>
          <w:noProof/>
          <w:sz w:val="24"/>
          <w:szCs w:val="24"/>
          <w:lang w:eastAsia="en-GB"/>
        </w:rPr>
        <w:drawing>
          <wp:anchor distT="0" distB="0" distL="114300" distR="114300" simplePos="0" relativeHeight="251659264" behindDoc="1" locked="0" layoutInCell="1" allowOverlap="1" wp14:anchorId="000AA814" wp14:editId="33DEB486">
            <wp:simplePos x="0" y="0"/>
            <wp:positionH relativeFrom="column">
              <wp:posOffset>7952740</wp:posOffset>
            </wp:positionH>
            <wp:positionV relativeFrom="paragraph">
              <wp:posOffset>31750</wp:posOffset>
            </wp:positionV>
            <wp:extent cx="839470" cy="839470"/>
            <wp:effectExtent l="0" t="0" r="0" b="0"/>
            <wp:wrapTight wrapText="bothSides">
              <wp:wrapPolygon edited="0">
                <wp:start x="0" y="0"/>
                <wp:lineTo x="0" y="21077"/>
                <wp:lineTo x="21077" y="21077"/>
                <wp:lineTo x="2107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39470" cy="839470"/>
                    </a:xfrm>
                    <a:prstGeom prst="rect">
                      <a:avLst/>
                    </a:prstGeom>
                    <a:noFill/>
                    <a:ln>
                      <a:noFill/>
                    </a:ln>
                  </pic:spPr>
                </pic:pic>
              </a:graphicData>
            </a:graphic>
            <wp14:sizeRelH relativeFrom="page">
              <wp14:pctWidth>0</wp14:pctWidth>
            </wp14:sizeRelH>
            <wp14:sizeRelV relativeFrom="page">
              <wp14:pctHeight>0</wp14:pctHeight>
            </wp14:sizeRelV>
          </wp:anchor>
        </w:drawing>
      </w:r>
      <w:r w:rsidR="00B22493">
        <w:rPr>
          <w:b/>
          <w:sz w:val="32"/>
          <w:szCs w:val="32"/>
        </w:rPr>
        <w:t xml:space="preserve">                                          </w:t>
      </w:r>
    </w:p>
    <w:p w14:paraId="7D22009C" w14:textId="527A1FB8" w:rsidR="00EF09C2" w:rsidRPr="00E00D3F" w:rsidRDefault="001C749C" w:rsidP="00841FED">
      <w:pPr>
        <w:rPr>
          <w:sz w:val="40"/>
          <w:szCs w:val="40"/>
        </w:rPr>
      </w:pPr>
      <w:r w:rsidRPr="00EB78BD">
        <w:rPr>
          <w:b/>
          <w:sz w:val="32"/>
          <w:szCs w:val="32"/>
        </w:rPr>
        <w:t xml:space="preserve">Year </w:t>
      </w:r>
      <w:r w:rsidR="00E46CE6">
        <w:rPr>
          <w:b/>
          <w:sz w:val="32"/>
          <w:szCs w:val="32"/>
        </w:rPr>
        <w:t>6</w:t>
      </w:r>
      <w:r w:rsidRPr="00EB78BD">
        <w:rPr>
          <w:b/>
          <w:sz w:val="32"/>
          <w:szCs w:val="32"/>
        </w:rPr>
        <w:t xml:space="preserve">                     </w:t>
      </w:r>
      <w:r w:rsidR="00F35BDA">
        <w:rPr>
          <w:b/>
          <w:sz w:val="32"/>
          <w:szCs w:val="32"/>
        </w:rPr>
        <w:t>Spring 1</w:t>
      </w:r>
      <w:r w:rsidR="00E46CE6">
        <w:rPr>
          <w:b/>
          <w:sz w:val="32"/>
          <w:szCs w:val="32"/>
        </w:rPr>
        <w:t xml:space="preserve">     ACADEMIC YEAR 20</w:t>
      </w:r>
      <w:r w:rsidR="0067450A">
        <w:rPr>
          <w:b/>
          <w:sz w:val="32"/>
          <w:szCs w:val="32"/>
        </w:rPr>
        <w:t>25/2026</w:t>
      </w:r>
    </w:p>
    <w:p w14:paraId="1C7E5616" w14:textId="6EDB4268" w:rsidR="00E00D3F" w:rsidRDefault="00FA78DE" w:rsidP="00B22493">
      <w:pPr>
        <w:rPr>
          <w:sz w:val="24"/>
          <w:szCs w:val="24"/>
        </w:rPr>
      </w:pPr>
      <w:r>
        <w:rPr>
          <w:sz w:val="24"/>
          <w:szCs w:val="24"/>
        </w:rPr>
        <w:t>Our Christian</w:t>
      </w:r>
      <w:r w:rsidR="00D617D9">
        <w:rPr>
          <w:sz w:val="24"/>
          <w:szCs w:val="24"/>
        </w:rPr>
        <w:t xml:space="preserve"> Value this half term is</w:t>
      </w:r>
      <w:r w:rsidR="003328F2">
        <w:rPr>
          <w:sz w:val="24"/>
          <w:szCs w:val="24"/>
        </w:rPr>
        <w:t xml:space="preserve">: </w:t>
      </w:r>
      <w:r w:rsidR="003D5D13">
        <w:rPr>
          <w:sz w:val="24"/>
          <w:szCs w:val="24"/>
        </w:rPr>
        <w:t>FORGIVENESS</w:t>
      </w:r>
      <w:r w:rsidR="00204781">
        <w:rPr>
          <w:sz w:val="24"/>
          <w:szCs w:val="24"/>
        </w:rPr>
        <w:t xml:space="preserve"> </w:t>
      </w:r>
    </w:p>
    <w:p w14:paraId="35B955BF" w14:textId="47337654" w:rsidR="00C05F35" w:rsidRPr="00EF09C2" w:rsidRDefault="00C05F35" w:rsidP="00B22493">
      <w:pPr>
        <w:rPr>
          <w:sz w:val="24"/>
          <w:szCs w:val="24"/>
        </w:rPr>
      </w:pPr>
    </w:p>
    <w:tbl>
      <w:tblPr>
        <w:tblStyle w:val="TableGrid"/>
        <w:tblW w:w="4925" w:type="pct"/>
        <w:tblLook w:val="04A0" w:firstRow="1" w:lastRow="0" w:firstColumn="1" w:lastColumn="0" w:noHBand="0" w:noVBand="1"/>
      </w:tblPr>
      <w:tblGrid>
        <w:gridCol w:w="4160"/>
        <w:gridCol w:w="11317"/>
      </w:tblGrid>
      <w:tr w:rsidR="0097523D" w:rsidRPr="00EF09C2" w14:paraId="114EB0A5" w14:textId="77777777" w:rsidTr="00B22493">
        <w:tc>
          <w:tcPr>
            <w:tcW w:w="1344" w:type="pct"/>
          </w:tcPr>
          <w:p w14:paraId="221B4C5E" w14:textId="77777777" w:rsidR="0097523D" w:rsidRPr="00EF09C2" w:rsidRDefault="0097523D">
            <w:pPr>
              <w:rPr>
                <w:sz w:val="24"/>
                <w:szCs w:val="24"/>
              </w:rPr>
            </w:pPr>
          </w:p>
        </w:tc>
        <w:tc>
          <w:tcPr>
            <w:tcW w:w="3656" w:type="pct"/>
            <w:shd w:val="clear" w:color="auto" w:fill="FFC000"/>
          </w:tcPr>
          <w:p w14:paraId="0C4D6CAC" w14:textId="303B4B60" w:rsidR="0097523D" w:rsidRPr="00EF09C2" w:rsidRDefault="009F2698" w:rsidP="00D07A59">
            <w:pPr>
              <w:jc w:val="center"/>
              <w:rPr>
                <w:b/>
                <w:sz w:val="24"/>
                <w:szCs w:val="24"/>
              </w:rPr>
            </w:pPr>
            <w:r>
              <w:rPr>
                <w:b/>
                <w:sz w:val="24"/>
                <w:szCs w:val="24"/>
              </w:rPr>
              <w:t>Spring 1</w:t>
            </w:r>
          </w:p>
        </w:tc>
      </w:tr>
      <w:tr w:rsidR="0097523D" w:rsidRPr="00EF09C2" w14:paraId="4276BB02" w14:textId="77777777" w:rsidTr="00B22493">
        <w:tc>
          <w:tcPr>
            <w:tcW w:w="1344" w:type="pct"/>
            <w:shd w:val="clear" w:color="auto" w:fill="FFFF00"/>
          </w:tcPr>
          <w:p w14:paraId="12DB5939" w14:textId="77777777" w:rsidR="0097523D" w:rsidRPr="00EF09C2" w:rsidRDefault="0097523D" w:rsidP="00A23978">
            <w:pPr>
              <w:jc w:val="center"/>
              <w:rPr>
                <w:b/>
                <w:sz w:val="24"/>
                <w:szCs w:val="24"/>
              </w:rPr>
            </w:pPr>
            <w:r w:rsidRPr="00EF09C2">
              <w:rPr>
                <w:b/>
                <w:sz w:val="24"/>
                <w:szCs w:val="24"/>
              </w:rPr>
              <w:t>English</w:t>
            </w:r>
          </w:p>
        </w:tc>
        <w:tc>
          <w:tcPr>
            <w:tcW w:w="3656" w:type="pct"/>
          </w:tcPr>
          <w:p w14:paraId="03FAAACA" w14:textId="2A4450FF" w:rsidR="006653D0" w:rsidRPr="00EF09C2" w:rsidRDefault="00E46CE6" w:rsidP="00DA5904">
            <w:pPr>
              <w:jc w:val="center"/>
              <w:rPr>
                <w:sz w:val="24"/>
                <w:szCs w:val="24"/>
              </w:rPr>
            </w:pPr>
            <w:r>
              <w:rPr>
                <w:sz w:val="24"/>
                <w:szCs w:val="24"/>
              </w:rPr>
              <w:t>In English this term, we will cover units based on</w:t>
            </w:r>
            <w:r w:rsidR="00F35BDA">
              <w:rPr>
                <w:sz w:val="24"/>
                <w:szCs w:val="24"/>
              </w:rPr>
              <w:t xml:space="preserve"> ‘The Whale’ and ‘The Last Wild’, exploring a range of fiction and non-fiction writing, and focusing on sentence accuracy and the use of features such as figurative language within narrative texts. Children will be taught to write for a range of purposes, adapting their writing style, features and formality accordingly. Within our reading curriculum, the children will complete the </w:t>
            </w:r>
            <w:r w:rsidR="009F2698">
              <w:rPr>
                <w:sz w:val="24"/>
                <w:szCs w:val="24"/>
              </w:rPr>
              <w:t xml:space="preserve">Ready Steady Comprehend </w:t>
            </w:r>
            <w:r w:rsidR="00F35BDA">
              <w:rPr>
                <w:sz w:val="24"/>
                <w:szCs w:val="24"/>
              </w:rPr>
              <w:t>unit</w:t>
            </w:r>
            <w:r w:rsidR="009F2698">
              <w:rPr>
                <w:sz w:val="24"/>
                <w:szCs w:val="24"/>
              </w:rPr>
              <w:t xml:space="preserve"> on Historical Texts – War, developing their fluency and comprehension skills.</w:t>
            </w:r>
          </w:p>
        </w:tc>
      </w:tr>
      <w:tr w:rsidR="0097523D" w:rsidRPr="00EF09C2" w14:paraId="3E67624E" w14:textId="77777777" w:rsidTr="00B22493">
        <w:tc>
          <w:tcPr>
            <w:tcW w:w="1344" w:type="pct"/>
            <w:shd w:val="clear" w:color="auto" w:fill="00B0F0"/>
          </w:tcPr>
          <w:p w14:paraId="5FF11B55" w14:textId="77777777" w:rsidR="0097523D" w:rsidRPr="00EF09C2" w:rsidRDefault="0097523D" w:rsidP="00A23978">
            <w:pPr>
              <w:jc w:val="center"/>
              <w:rPr>
                <w:b/>
                <w:sz w:val="24"/>
                <w:szCs w:val="24"/>
              </w:rPr>
            </w:pPr>
            <w:r w:rsidRPr="00EF09C2">
              <w:rPr>
                <w:b/>
                <w:sz w:val="24"/>
                <w:szCs w:val="24"/>
              </w:rPr>
              <w:t>Mathematics</w:t>
            </w:r>
          </w:p>
        </w:tc>
        <w:tc>
          <w:tcPr>
            <w:tcW w:w="3656" w:type="pct"/>
          </w:tcPr>
          <w:p w14:paraId="3FB28364" w14:textId="14EE7F84" w:rsidR="00AC6517" w:rsidRPr="00EF09C2" w:rsidRDefault="00E46CE6" w:rsidP="002B3F98">
            <w:pPr>
              <w:jc w:val="center"/>
              <w:rPr>
                <w:sz w:val="24"/>
                <w:szCs w:val="24"/>
              </w:rPr>
            </w:pPr>
            <w:r>
              <w:rPr>
                <w:sz w:val="24"/>
                <w:szCs w:val="24"/>
              </w:rPr>
              <w:t xml:space="preserve">This term, we will cover the units </w:t>
            </w:r>
            <w:r w:rsidR="009F2698">
              <w:rPr>
                <w:sz w:val="24"/>
                <w:szCs w:val="24"/>
              </w:rPr>
              <w:t xml:space="preserve">of Ratio, Converting Measures, Decimals and Percentages, as well as preparing for </w:t>
            </w:r>
            <w:proofErr w:type="gramStart"/>
            <w:r w:rsidR="009F2698">
              <w:rPr>
                <w:sz w:val="24"/>
                <w:szCs w:val="24"/>
              </w:rPr>
              <w:t>SAT’s</w:t>
            </w:r>
            <w:proofErr w:type="gramEnd"/>
            <w:r w:rsidR="009F2698">
              <w:rPr>
                <w:sz w:val="24"/>
                <w:szCs w:val="24"/>
              </w:rPr>
              <w:t xml:space="preserve"> with daily arithmetic lessons and reasoning challenges.</w:t>
            </w:r>
          </w:p>
        </w:tc>
      </w:tr>
      <w:tr w:rsidR="0097523D" w:rsidRPr="00EF09C2" w14:paraId="7BB38809" w14:textId="77777777" w:rsidTr="00B22493">
        <w:tc>
          <w:tcPr>
            <w:tcW w:w="1344" w:type="pct"/>
            <w:shd w:val="clear" w:color="auto" w:fill="FF0000"/>
          </w:tcPr>
          <w:p w14:paraId="1F330F0C" w14:textId="77777777" w:rsidR="0097523D" w:rsidRPr="00EF09C2" w:rsidRDefault="0097523D" w:rsidP="00A23978">
            <w:pPr>
              <w:jc w:val="center"/>
              <w:rPr>
                <w:b/>
                <w:sz w:val="24"/>
                <w:szCs w:val="24"/>
              </w:rPr>
            </w:pPr>
            <w:r w:rsidRPr="00EF09C2">
              <w:rPr>
                <w:b/>
                <w:sz w:val="24"/>
                <w:szCs w:val="24"/>
              </w:rPr>
              <w:t>Science</w:t>
            </w:r>
          </w:p>
        </w:tc>
        <w:tc>
          <w:tcPr>
            <w:tcW w:w="3656" w:type="pct"/>
          </w:tcPr>
          <w:p w14:paraId="04D5087E" w14:textId="4E021FEA" w:rsidR="0097523D" w:rsidRPr="00EF09C2" w:rsidRDefault="00E46CE6" w:rsidP="00D617D9">
            <w:pPr>
              <w:jc w:val="center"/>
              <w:rPr>
                <w:sz w:val="24"/>
                <w:szCs w:val="24"/>
              </w:rPr>
            </w:pPr>
            <w:r>
              <w:rPr>
                <w:sz w:val="24"/>
                <w:szCs w:val="24"/>
              </w:rPr>
              <w:t>We will be focusing on the Science topi</w:t>
            </w:r>
            <w:r w:rsidR="00821577">
              <w:rPr>
                <w:sz w:val="24"/>
                <w:szCs w:val="24"/>
              </w:rPr>
              <w:t>c</w:t>
            </w:r>
            <w:r w:rsidR="0067450A">
              <w:rPr>
                <w:sz w:val="24"/>
                <w:szCs w:val="24"/>
              </w:rPr>
              <w:t>s</w:t>
            </w:r>
            <w:r>
              <w:rPr>
                <w:sz w:val="24"/>
                <w:szCs w:val="24"/>
              </w:rPr>
              <w:t xml:space="preserve"> of </w:t>
            </w:r>
            <w:r w:rsidR="009F2698">
              <w:rPr>
                <w:sz w:val="24"/>
                <w:szCs w:val="24"/>
              </w:rPr>
              <w:t>Living Things and Their Habitats, exploring how animals are adapted to survive within their habitats around the world.</w:t>
            </w:r>
          </w:p>
        </w:tc>
      </w:tr>
      <w:tr w:rsidR="00747C70" w:rsidRPr="00EF09C2" w14:paraId="113B8ACB" w14:textId="77777777" w:rsidTr="00817C0D">
        <w:trPr>
          <w:trHeight w:val="339"/>
        </w:trPr>
        <w:tc>
          <w:tcPr>
            <w:tcW w:w="1344" w:type="pct"/>
            <w:shd w:val="clear" w:color="auto" w:fill="5F497A" w:themeFill="accent4" w:themeFillShade="BF"/>
          </w:tcPr>
          <w:p w14:paraId="3176BF4D" w14:textId="59ADF48F" w:rsidR="00747C70" w:rsidRPr="00EF09C2" w:rsidRDefault="007340BA" w:rsidP="00A23978">
            <w:pPr>
              <w:jc w:val="center"/>
              <w:rPr>
                <w:b/>
                <w:sz w:val="24"/>
                <w:szCs w:val="24"/>
              </w:rPr>
            </w:pPr>
            <w:r>
              <w:rPr>
                <w:b/>
                <w:sz w:val="24"/>
                <w:szCs w:val="24"/>
              </w:rPr>
              <w:t>Art</w:t>
            </w:r>
            <w:r w:rsidR="00C66938">
              <w:rPr>
                <w:b/>
                <w:sz w:val="24"/>
                <w:szCs w:val="24"/>
              </w:rPr>
              <w:t xml:space="preserve"> and Design</w:t>
            </w:r>
          </w:p>
        </w:tc>
        <w:tc>
          <w:tcPr>
            <w:tcW w:w="3656" w:type="pct"/>
          </w:tcPr>
          <w:p w14:paraId="3395B488" w14:textId="21B90C79" w:rsidR="00747C70" w:rsidRPr="00EF09C2" w:rsidRDefault="00C66938" w:rsidP="00A23978">
            <w:pPr>
              <w:jc w:val="center"/>
              <w:rPr>
                <w:sz w:val="24"/>
                <w:szCs w:val="24"/>
              </w:rPr>
            </w:pPr>
            <w:r>
              <w:rPr>
                <w:sz w:val="24"/>
                <w:szCs w:val="24"/>
              </w:rPr>
              <w:t xml:space="preserve">The children will </w:t>
            </w:r>
            <w:r w:rsidR="009F2698">
              <w:rPr>
                <w:sz w:val="24"/>
                <w:szCs w:val="24"/>
              </w:rPr>
              <w:t>be completing their digital design topic, Navigating the World. They will be programming navigational tools to produce a device for trekkers. They will produce a model using CAD 3D modelling software.</w:t>
            </w:r>
          </w:p>
        </w:tc>
      </w:tr>
      <w:tr w:rsidR="004B1B39" w:rsidRPr="00EF09C2" w14:paraId="714C0879" w14:textId="77777777" w:rsidTr="00B22493">
        <w:tc>
          <w:tcPr>
            <w:tcW w:w="1344" w:type="pct"/>
            <w:shd w:val="clear" w:color="auto" w:fill="FF66CC"/>
          </w:tcPr>
          <w:p w14:paraId="344848DE" w14:textId="77777777" w:rsidR="004B1B39" w:rsidRPr="00EF09C2" w:rsidRDefault="004B1B39" w:rsidP="00A23978">
            <w:pPr>
              <w:jc w:val="center"/>
              <w:rPr>
                <w:b/>
                <w:sz w:val="24"/>
                <w:szCs w:val="24"/>
              </w:rPr>
            </w:pPr>
            <w:r w:rsidRPr="00EF09C2">
              <w:rPr>
                <w:b/>
                <w:sz w:val="24"/>
                <w:szCs w:val="24"/>
              </w:rPr>
              <w:t>Music</w:t>
            </w:r>
          </w:p>
        </w:tc>
        <w:tc>
          <w:tcPr>
            <w:tcW w:w="3656" w:type="pct"/>
          </w:tcPr>
          <w:p w14:paraId="54202C30" w14:textId="298F1AB0" w:rsidR="004B1B39" w:rsidRPr="00EF09C2" w:rsidRDefault="003D5D13" w:rsidP="00A23978">
            <w:pPr>
              <w:jc w:val="center"/>
              <w:rPr>
                <w:sz w:val="24"/>
                <w:szCs w:val="24"/>
              </w:rPr>
            </w:pPr>
            <w:r>
              <w:rPr>
                <w:sz w:val="24"/>
                <w:szCs w:val="24"/>
              </w:rPr>
              <w:t>The children will be taught the unit of ‘Theme and Variation’ and will learn about musical performance through Pop Art.</w:t>
            </w:r>
          </w:p>
        </w:tc>
      </w:tr>
      <w:tr w:rsidR="0097523D" w:rsidRPr="00EF09C2" w14:paraId="7AA89AF8" w14:textId="77777777" w:rsidTr="00A23978">
        <w:trPr>
          <w:trHeight w:val="343"/>
        </w:trPr>
        <w:tc>
          <w:tcPr>
            <w:tcW w:w="1344" w:type="pct"/>
            <w:shd w:val="clear" w:color="auto" w:fill="8DB3E2" w:themeFill="text2" w:themeFillTint="66"/>
          </w:tcPr>
          <w:p w14:paraId="0CEDFE66" w14:textId="77777777" w:rsidR="0097523D" w:rsidRPr="00EF09C2" w:rsidRDefault="0097523D" w:rsidP="00A23978">
            <w:pPr>
              <w:jc w:val="center"/>
              <w:rPr>
                <w:b/>
                <w:sz w:val="24"/>
                <w:szCs w:val="24"/>
              </w:rPr>
            </w:pPr>
            <w:r w:rsidRPr="00EF09C2">
              <w:rPr>
                <w:b/>
                <w:sz w:val="24"/>
                <w:szCs w:val="24"/>
              </w:rPr>
              <w:t>PE</w:t>
            </w:r>
          </w:p>
        </w:tc>
        <w:tc>
          <w:tcPr>
            <w:tcW w:w="3656" w:type="pct"/>
          </w:tcPr>
          <w:p w14:paraId="21454D06" w14:textId="0F2534CB" w:rsidR="0097523D" w:rsidRPr="00EF09C2" w:rsidRDefault="00935C5D" w:rsidP="007340BA">
            <w:pPr>
              <w:jc w:val="center"/>
              <w:rPr>
                <w:sz w:val="24"/>
                <w:szCs w:val="24"/>
              </w:rPr>
            </w:pPr>
            <w:r>
              <w:rPr>
                <w:sz w:val="24"/>
                <w:szCs w:val="24"/>
              </w:rPr>
              <w:t xml:space="preserve">We will be learning skills </w:t>
            </w:r>
            <w:r w:rsidR="003179E9">
              <w:rPr>
                <w:sz w:val="24"/>
                <w:szCs w:val="24"/>
              </w:rPr>
              <w:t xml:space="preserve">in </w:t>
            </w:r>
            <w:r w:rsidR="009F2698">
              <w:rPr>
                <w:sz w:val="24"/>
                <w:szCs w:val="24"/>
              </w:rPr>
              <w:t>Basketball this term, developing an understanding of the sport and working on agility, coordination and team work skills within our lessons.</w:t>
            </w:r>
          </w:p>
        </w:tc>
      </w:tr>
      <w:tr w:rsidR="00D70B3C" w:rsidRPr="00EF09C2" w14:paraId="1C9CFF43" w14:textId="77777777" w:rsidTr="00D70B3C">
        <w:trPr>
          <w:trHeight w:val="336"/>
        </w:trPr>
        <w:tc>
          <w:tcPr>
            <w:tcW w:w="1344" w:type="pct"/>
            <w:shd w:val="clear" w:color="auto" w:fill="92D050"/>
          </w:tcPr>
          <w:p w14:paraId="314E1A59" w14:textId="77777777" w:rsidR="00D70B3C" w:rsidRPr="00EF09C2" w:rsidRDefault="00935C5D" w:rsidP="00A23978">
            <w:pPr>
              <w:jc w:val="center"/>
              <w:rPr>
                <w:b/>
                <w:sz w:val="24"/>
                <w:szCs w:val="24"/>
              </w:rPr>
            </w:pPr>
            <w:r>
              <w:rPr>
                <w:b/>
                <w:sz w:val="24"/>
                <w:szCs w:val="24"/>
              </w:rPr>
              <w:t>History</w:t>
            </w:r>
          </w:p>
        </w:tc>
        <w:tc>
          <w:tcPr>
            <w:tcW w:w="3656" w:type="pct"/>
          </w:tcPr>
          <w:p w14:paraId="1C55A4B9" w14:textId="773296A9" w:rsidR="00D70B3C" w:rsidRPr="00D70B3C" w:rsidRDefault="00E00D3F" w:rsidP="0018223E">
            <w:pPr>
              <w:jc w:val="center"/>
              <w:rPr>
                <w:sz w:val="24"/>
                <w:szCs w:val="24"/>
              </w:rPr>
            </w:pPr>
            <w:r>
              <w:rPr>
                <w:sz w:val="24"/>
                <w:szCs w:val="24"/>
              </w:rPr>
              <w:t xml:space="preserve">Our </w:t>
            </w:r>
            <w:proofErr w:type="gramStart"/>
            <w:r>
              <w:rPr>
                <w:sz w:val="24"/>
                <w:szCs w:val="24"/>
              </w:rPr>
              <w:t>History</w:t>
            </w:r>
            <w:proofErr w:type="gramEnd"/>
            <w:r>
              <w:rPr>
                <w:sz w:val="24"/>
                <w:szCs w:val="24"/>
              </w:rPr>
              <w:t xml:space="preserve"> topic this half term</w:t>
            </w:r>
            <w:r w:rsidR="009F2698">
              <w:rPr>
                <w:sz w:val="24"/>
                <w:szCs w:val="24"/>
              </w:rPr>
              <w:t xml:space="preserve"> is </w:t>
            </w:r>
            <w:r w:rsidR="003D5D13">
              <w:rPr>
                <w:sz w:val="24"/>
                <w:szCs w:val="24"/>
              </w:rPr>
              <w:t xml:space="preserve">‘The Victorians’, with a focus on Victorian Widnes and the changes that occurred during this time period with the roots of industrialisation in the town and an increase in population. Children will be taught to use the Census as a historical source. </w:t>
            </w:r>
          </w:p>
        </w:tc>
      </w:tr>
      <w:tr w:rsidR="005154AF" w:rsidRPr="00EF09C2" w14:paraId="7F384AA1" w14:textId="77777777" w:rsidTr="00D70B3C">
        <w:trPr>
          <w:trHeight w:val="336"/>
        </w:trPr>
        <w:tc>
          <w:tcPr>
            <w:tcW w:w="1344" w:type="pct"/>
            <w:shd w:val="clear" w:color="auto" w:fill="E36C0A" w:themeFill="accent6" w:themeFillShade="BF"/>
          </w:tcPr>
          <w:p w14:paraId="4DF96DB4" w14:textId="77777777" w:rsidR="005154AF" w:rsidRPr="00EF09C2" w:rsidRDefault="005154AF" w:rsidP="00A23978">
            <w:pPr>
              <w:jc w:val="center"/>
              <w:rPr>
                <w:b/>
                <w:sz w:val="24"/>
                <w:szCs w:val="24"/>
              </w:rPr>
            </w:pPr>
            <w:r w:rsidRPr="00EF09C2">
              <w:rPr>
                <w:b/>
                <w:sz w:val="24"/>
                <w:szCs w:val="24"/>
              </w:rPr>
              <w:t>RE</w:t>
            </w:r>
          </w:p>
        </w:tc>
        <w:tc>
          <w:tcPr>
            <w:tcW w:w="3656" w:type="pct"/>
          </w:tcPr>
          <w:p w14:paraId="74F26D5A" w14:textId="5028F9B6" w:rsidR="00821577" w:rsidRPr="00EF09C2" w:rsidRDefault="007340BA" w:rsidP="00821577">
            <w:pPr>
              <w:jc w:val="center"/>
              <w:rPr>
                <w:sz w:val="24"/>
                <w:szCs w:val="24"/>
              </w:rPr>
            </w:pPr>
            <w:r>
              <w:rPr>
                <w:sz w:val="24"/>
                <w:szCs w:val="24"/>
              </w:rPr>
              <w:t>In O</w:t>
            </w:r>
            <w:r w:rsidR="003179E9">
              <w:rPr>
                <w:sz w:val="24"/>
                <w:szCs w:val="24"/>
              </w:rPr>
              <w:t>ur R.E lessons this half term</w:t>
            </w:r>
            <w:r w:rsidR="00821577">
              <w:rPr>
                <w:sz w:val="24"/>
                <w:szCs w:val="24"/>
              </w:rPr>
              <w:t>, we will be exploring</w:t>
            </w:r>
            <w:r w:rsidR="003D5D13">
              <w:rPr>
                <w:sz w:val="24"/>
                <w:szCs w:val="24"/>
              </w:rPr>
              <w:t xml:space="preserve"> what guides us through life and will focus on</w:t>
            </w:r>
            <w:r w:rsidR="00821577">
              <w:rPr>
                <w:sz w:val="24"/>
                <w:szCs w:val="24"/>
              </w:rPr>
              <w:t xml:space="preserve"> </w:t>
            </w:r>
            <w:r w:rsidR="009F2698">
              <w:rPr>
                <w:sz w:val="24"/>
                <w:szCs w:val="24"/>
              </w:rPr>
              <w:t>Islam and learning about the pilgrimage taken</w:t>
            </w:r>
            <w:r w:rsidR="003D5D13">
              <w:rPr>
                <w:sz w:val="24"/>
                <w:szCs w:val="24"/>
              </w:rPr>
              <w:t xml:space="preserve"> by Muslims</w:t>
            </w:r>
            <w:r w:rsidR="009F2698">
              <w:rPr>
                <w:sz w:val="24"/>
                <w:szCs w:val="24"/>
              </w:rPr>
              <w:t xml:space="preserve"> to Hajj.</w:t>
            </w:r>
          </w:p>
          <w:p w14:paraId="135A032B" w14:textId="7A8BA377" w:rsidR="00B22493" w:rsidRPr="00EF09C2" w:rsidRDefault="00B22493" w:rsidP="007340BA">
            <w:pPr>
              <w:jc w:val="center"/>
              <w:rPr>
                <w:sz w:val="24"/>
                <w:szCs w:val="24"/>
              </w:rPr>
            </w:pPr>
          </w:p>
        </w:tc>
      </w:tr>
      <w:tr w:rsidR="00816FF0" w:rsidRPr="00EF09C2" w14:paraId="75A9B76C" w14:textId="77777777" w:rsidTr="00816FF0">
        <w:trPr>
          <w:trHeight w:val="336"/>
        </w:trPr>
        <w:tc>
          <w:tcPr>
            <w:tcW w:w="1344" w:type="pct"/>
            <w:shd w:val="clear" w:color="auto" w:fill="00B050"/>
          </w:tcPr>
          <w:p w14:paraId="2D9403AB" w14:textId="77777777" w:rsidR="00816FF0" w:rsidRDefault="00816FF0" w:rsidP="00A23978">
            <w:pPr>
              <w:jc w:val="center"/>
              <w:rPr>
                <w:b/>
                <w:sz w:val="24"/>
                <w:szCs w:val="24"/>
              </w:rPr>
            </w:pPr>
            <w:r>
              <w:rPr>
                <w:b/>
                <w:sz w:val="24"/>
                <w:szCs w:val="24"/>
              </w:rPr>
              <w:t>Computing</w:t>
            </w:r>
          </w:p>
        </w:tc>
        <w:tc>
          <w:tcPr>
            <w:tcW w:w="3656" w:type="pct"/>
          </w:tcPr>
          <w:p w14:paraId="225D704B" w14:textId="692108E2" w:rsidR="00816FF0" w:rsidRDefault="00DA5904" w:rsidP="008B674B">
            <w:pPr>
              <w:jc w:val="center"/>
              <w:rPr>
                <w:sz w:val="24"/>
                <w:szCs w:val="24"/>
              </w:rPr>
            </w:pPr>
            <w:r>
              <w:rPr>
                <w:sz w:val="24"/>
                <w:szCs w:val="24"/>
              </w:rPr>
              <w:t xml:space="preserve">Our computing topic this half term is </w:t>
            </w:r>
            <w:r w:rsidR="00821577">
              <w:rPr>
                <w:sz w:val="24"/>
                <w:szCs w:val="24"/>
              </w:rPr>
              <w:t xml:space="preserve">Communication and Collaboration. </w:t>
            </w:r>
          </w:p>
        </w:tc>
      </w:tr>
      <w:tr w:rsidR="00821577" w:rsidRPr="00EF09C2" w14:paraId="0D4EAE31" w14:textId="77777777" w:rsidTr="00931DA2">
        <w:trPr>
          <w:trHeight w:val="336"/>
        </w:trPr>
        <w:tc>
          <w:tcPr>
            <w:tcW w:w="1344" w:type="pct"/>
            <w:shd w:val="clear" w:color="auto" w:fill="D6E3BC" w:themeFill="accent3" w:themeFillTint="66"/>
          </w:tcPr>
          <w:p w14:paraId="221C5E80" w14:textId="09141FA2" w:rsidR="00821577" w:rsidRDefault="00821577" w:rsidP="00A23978">
            <w:pPr>
              <w:jc w:val="center"/>
              <w:rPr>
                <w:b/>
                <w:sz w:val="24"/>
                <w:szCs w:val="24"/>
              </w:rPr>
            </w:pPr>
            <w:r>
              <w:rPr>
                <w:b/>
                <w:sz w:val="24"/>
                <w:szCs w:val="24"/>
              </w:rPr>
              <w:t>PSHE</w:t>
            </w:r>
          </w:p>
        </w:tc>
        <w:tc>
          <w:tcPr>
            <w:tcW w:w="3656" w:type="pct"/>
          </w:tcPr>
          <w:p w14:paraId="35620B0C" w14:textId="109E2B7E" w:rsidR="00821577" w:rsidRDefault="00931DA2" w:rsidP="008B674B">
            <w:pPr>
              <w:jc w:val="center"/>
              <w:rPr>
                <w:sz w:val="24"/>
                <w:szCs w:val="24"/>
              </w:rPr>
            </w:pPr>
            <w:r>
              <w:rPr>
                <w:sz w:val="24"/>
                <w:szCs w:val="24"/>
              </w:rPr>
              <w:t>The children will be covering units which focus on their self- perception and relationships with others. They will be developing their ability to communication with others and work effectively with others, making wise choices and finding solutions to problems.</w:t>
            </w:r>
          </w:p>
        </w:tc>
      </w:tr>
      <w:tr w:rsidR="0067450A" w:rsidRPr="00EF09C2" w14:paraId="683BE19F" w14:textId="77777777" w:rsidTr="0067450A">
        <w:trPr>
          <w:trHeight w:val="336"/>
        </w:trPr>
        <w:tc>
          <w:tcPr>
            <w:tcW w:w="1344" w:type="pct"/>
            <w:shd w:val="clear" w:color="auto" w:fill="002060"/>
          </w:tcPr>
          <w:p w14:paraId="376A167E" w14:textId="2CC9D421" w:rsidR="0067450A" w:rsidRDefault="0067450A" w:rsidP="00A23978">
            <w:pPr>
              <w:jc w:val="center"/>
              <w:rPr>
                <w:b/>
                <w:sz w:val="24"/>
                <w:szCs w:val="24"/>
              </w:rPr>
            </w:pPr>
            <w:r>
              <w:rPr>
                <w:b/>
                <w:sz w:val="24"/>
                <w:szCs w:val="24"/>
              </w:rPr>
              <w:t>French</w:t>
            </w:r>
          </w:p>
        </w:tc>
        <w:tc>
          <w:tcPr>
            <w:tcW w:w="3656" w:type="pct"/>
          </w:tcPr>
          <w:p w14:paraId="7BEDAE12" w14:textId="30AD41F6" w:rsidR="0067450A" w:rsidRDefault="0067450A" w:rsidP="008B674B">
            <w:pPr>
              <w:jc w:val="center"/>
              <w:rPr>
                <w:sz w:val="24"/>
                <w:szCs w:val="24"/>
              </w:rPr>
            </w:pPr>
            <w:r>
              <w:rPr>
                <w:sz w:val="24"/>
                <w:szCs w:val="24"/>
              </w:rPr>
              <w:t xml:space="preserve">The children will be learning about </w:t>
            </w:r>
            <w:r w:rsidR="009F2698">
              <w:rPr>
                <w:sz w:val="24"/>
                <w:szCs w:val="24"/>
              </w:rPr>
              <w:t xml:space="preserve">their homes through our topic of ‘Chez Moi’. They will also begin their topic on At School, with a focus on the lessons we learn. </w:t>
            </w:r>
            <w:r w:rsidR="003D5D13">
              <w:rPr>
                <w:sz w:val="24"/>
                <w:szCs w:val="24"/>
              </w:rPr>
              <w:t xml:space="preserve">This will be taught through the unit ‘En Classe’. </w:t>
            </w:r>
          </w:p>
        </w:tc>
      </w:tr>
    </w:tbl>
    <w:p w14:paraId="0AEEA3B2" w14:textId="77777777" w:rsidR="00CE198A" w:rsidRPr="00EF09C2" w:rsidRDefault="00CE198A" w:rsidP="00A23978">
      <w:pPr>
        <w:jc w:val="center"/>
        <w:rPr>
          <w:sz w:val="24"/>
          <w:szCs w:val="24"/>
        </w:rPr>
      </w:pPr>
    </w:p>
    <w:sectPr w:rsidR="00CE198A" w:rsidRPr="00EF09C2" w:rsidSect="00B22493">
      <w:pgSz w:w="16838" w:h="11906" w:orient="landscape"/>
      <w:pgMar w:top="142" w:right="395" w:bottom="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5222FD"/>
    <w:multiLevelType w:val="hybridMultilevel"/>
    <w:tmpl w:val="EDD45ED0"/>
    <w:lvl w:ilvl="0" w:tplc="08090001">
      <w:start w:val="1"/>
      <w:numFmt w:val="bullet"/>
      <w:lvlText w:val=""/>
      <w:lvlJc w:val="left"/>
      <w:pPr>
        <w:ind w:left="938" w:hanging="360"/>
      </w:pPr>
      <w:rPr>
        <w:rFonts w:ascii="Symbol" w:hAnsi="Symbol" w:hint="default"/>
      </w:rPr>
    </w:lvl>
    <w:lvl w:ilvl="1" w:tplc="08090003" w:tentative="1">
      <w:start w:val="1"/>
      <w:numFmt w:val="bullet"/>
      <w:lvlText w:val="o"/>
      <w:lvlJc w:val="left"/>
      <w:pPr>
        <w:ind w:left="1658" w:hanging="360"/>
      </w:pPr>
      <w:rPr>
        <w:rFonts w:ascii="Courier New" w:hAnsi="Courier New" w:cs="Courier New" w:hint="default"/>
      </w:rPr>
    </w:lvl>
    <w:lvl w:ilvl="2" w:tplc="08090005" w:tentative="1">
      <w:start w:val="1"/>
      <w:numFmt w:val="bullet"/>
      <w:lvlText w:val=""/>
      <w:lvlJc w:val="left"/>
      <w:pPr>
        <w:ind w:left="2378" w:hanging="360"/>
      </w:pPr>
      <w:rPr>
        <w:rFonts w:ascii="Wingdings" w:hAnsi="Wingdings" w:hint="default"/>
      </w:rPr>
    </w:lvl>
    <w:lvl w:ilvl="3" w:tplc="08090001" w:tentative="1">
      <w:start w:val="1"/>
      <w:numFmt w:val="bullet"/>
      <w:lvlText w:val=""/>
      <w:lvlJc w:val="left"/>
      <w:pPr>
        <w:ind w:left="3098" w:hanging="360"/>
      </w:pPr>
      <w:rPr>
        <w:rFonts w:ascii="Symbol" w:hAnsi="Symbol" w:hint="default"/>
      </w:rPr>
    </w:lvl>
    <w:lvl w:ilvl="4" w:tplc="08090003" w:tentative="1">
      <w:start w:val="1"/>
      <w:numFmt w:val="bullet"/>
      <w:lvlText w:val="o"/>
      <w:lvlJc w:val="left"/>
      <w:pPr>
        <w:ind w:left="3818" w:hanging="360"/>
      </w:pPr>
      <w:rPr>
        <w:rFonts w:ascii="Courier New" w:hAnsi="Courier New" w:cs="Courier New" w:hint="default"/>
      </w:rPr>
    </w:lvl>
    <w:lvl w:ilvl="5" w:tplc="08090005" w:tentative="1">
      <w:start w:val="1"/>
      <w:numFmt w:val="bullet"/>
      <w:lvlText w:val=""/>
      <w:lvlJc w:val="left"/>
      <w:pPr>
        <w:ind w:left="4538" w:hanging="360"/>
      </w:pPr>
      <w:rPr>
        <w:rFonts w:ascii="Wingdings" w:hAnsi="Wingdings" w:hint="default"/>
      </w:rPr>
    </w:lvl>
    <w:lvl w:ilvl="6" w:tplc="08090001" w:tentative="1">
      <w:start w:val="1"/>
      <w:numFmt w:val="bullet"/>
      <w:lvlText w:val=""/>
      <w:lvlJc w:val="left"/>
      <w:pPr>
        <w:ind w:left="5258" w:hanging="360"/>
      </w:pPr>
      <w:rPr>
        <w:rFonts w:ascii="Symbol" w:hAnsi="Symbol" w:hint="default"/>
      </w:rPr>
    </w:lvl>
    <w:lvl w:ilvl="7" w:tplc="08090003" w:tentative="1">
      <w:start w:val="1"/>
      <w:numFmt w:val="bullet"/>
      <w:lvlText w:val="o"/>
      <w:lvlJc w:val="left"/>
      <w:pPr>
        <w:ind w:left="5978" w:hanging="360"/>
      </w:pPr>
      <w:rPr>
        <w:rFonts w:ascii="Courier New" w:hAnsi="Courier New" w:cs="Courier New" w:hint="default"/>
      </w:rPr>
    </w:lvl>
    <w:lvl w:ilvl="8" w:tplc="08090005" w:tentative="1">
      <w:start w:val="1"/>
      <w:numFmt w:val="bullet"/>
      <w:lvlText w:val=""/>
      <w:lvlJc w:val="left"/>
      <w:pPr>
        <w:ind w:left="6698" w:hanging="360"/>
      </w:pPr>
      <w:rPr>
        <w:rFonts w:ascii="Wingdings" w:hAnsi="Wingdings" w:hint="default"/>
      </w:rPr>
    </w:lvl>
  </w:abstractNum>
  <w:num w:numId="1" w16cid:durableId="730469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B57"/>
    <w:rsid w:val="00003ACF"/>
    <w:rsid w:val="0002047C"/>
    <w:rsid w:val="000A753E"/>
    <w:rsid w:val="000C2530"/>
    <w:rsid w:val="000C2B26"/>
    <w:rsid w:val="000C3594"/>
    <w:rsid w:val="000D4B57"/>
    <w:rsid w:val="000D7038"/>
    <w:rsid w:val="00136E86"/>
    <w:rsid w:val="00162BEA"/>
    <w:rsid w:val="0018005A"/>
    <w:rsid w:val="0018223E"/>
    <w:rsid w:val="001942FA"/>
    <w:rsid w:val="00195AFD"/>
    <w:rsid w:val="00196D11"/>
    <w:rsid w:val="001C749C"/>
    <w:rsid w:val="00204781"/>
    <w:rsid w:val="00257611"/>
    <w:rsid w:val="002B3F98"/>
    <w:rsid w:val="003179E9"/>
    <w:rsid w:val="003328F2"/>
    <w:rsid w:val="003733E8"/>
    <w:rsid w:val="00385CA9"/>
    <w:rsid w:val="003B226B"/>
    <w:rsid w:val="003B4507"/>
    <w:rsid w:val="003D5D13"/>
    <w:rsid w:val="003E4FC8"/>
    <w:rsid w:val="004501EF"/>
    <w:rsid w:val="00467938"/>
    <w:rsid w:val="004817D4"/>
    <w:rsid w:val="004A01B5"/>
    <w:rsid w:val="004B1B39"/>
    <w:rsid w:val="004C3E08"/>
    <w:rsid w:val="004D1DA6"/>
    <w:rsid w:val="005154AF"/>
    <w:rsid w:val="00530804"/>
    <w:rsid w:val="005A1FB0"/>
    <w:rsid w:val="005D197A"/>
    <w:rsid w:val="005E5CC0"/>
    <w:rsid w:val="005F4B4B"/>
    <w:rsid w:val="00602507"/>
    <w:rsid w:val="0065656E"/>
    <w:rsid w:val="006653D0"/>
    <w:rsid w:val="0067450A"/>
    <w:rsid w:val="00691B4A"/>
    <w:rsid w:val="006D5B0F"/>
    <w:rsid w:val="0072549D"/>
    <w:rsid w:val="007340BA"/>
    <w:rsid w:val="00747C70"/>
    <w:rsid w:val="00754857"/>
    <w:rsid w:val="007B2480"/>
    <w:rsid w:val="00816FF0"/>
    <w:rsid w:val="00817C0D"/>
    <w:rsid w:val="00821577"/>
    <w:rsid w:val="00834509"/>
    <w:rsid w:val="00841FED"/>
    <w:rsid w:val="008829F5"/>
    <w:rsid w:val="00890CB7"/>
    <w:rsid w:val="00894DA7"/>
    <w:rsid w:val="008B674B"/>
    <w:rsid w:val="008E1C71"/>
    <w:rsid w:val="008E6A11"/>
    <w:rsid w:val="00902184"/>
    <w:rsid w:val="009271EF"/>
    <w:rsid w:val="00931DA2"/>
    <w:rsid w:val="00935C5D"/>
    <w:rsid w:val="0097523D"/>
    <w:rsid w:val="009B365B"/>
    <w:rsid w:val="009B5572"/>
    <w:rsid w:val="009F2698"/>
    <w:rsid w:val="00A23978"/>
    <w:rsid w:val="00AC6517"/>
    <w:rsid w:val="00AC7E67"/>
    <w:rsid w:val="00AE4E47"/>
    <w:rsid w:val="00B22493"/>
    <w:rsid w:val="00B60B90"/>
    <w:rsid w:val="00B62F04"/>
    <w:rsid w:val="00BD5F16"/>
    <w:rsid w:val="00BF1032"/>
    <w:rsid w:val="00BF603F"/>
    <w:rsid w:val="00BF65F9"/>
    <w:rsid w:val="00C05F35"/>
    <w:rsid w:val="00C13A18"/>
    <w:rsid w:val="00C14A6F"/>
    <w:rsid w:val="00C66938"/>
    <w:rsid w:val="00C900BB"/>
    <w:rsid w:val="00CA3A11"/>
    <w:rsid w:val="00CE198A"/>
    <w:rsid w:val="00CE2C3F"/>
    <w:rsid w:val="00CE66B7"/>
    <w:rsid w:val="00CF1A96"/>
    <w:rsid w:val="00CF1CEA"/>
    <w:rsid w:val="00D07A59"/>
    <w:rsid w:val="00D15D33"/>
    <w:rsid w:val="00D617D9"/>
    <w:rsid w:val="00D70B3C"/>
    <w:rsid w:val="00DA301D"/>
    <w:rsid w:val="00DA5904"/>
    <w:rsid w:val="00E00D3F"/>
    <w:rsid w:val="00E268B2"/>
    <w:rsid w:val="00E338E8"/>
    <w:rsid w:val="00E46CE6"/>
    <w:rsid w:val="00E83BA9"/>
    <w:rsid w:val="00EB78BD"/>
    <w:rsid w:val="00ED252E"/>
    <w:rsid w:val="00EF09C2"/>
    <w:rsid w:val="00F2044A"/>
    <w:rsid w:val="00F35BDA"/>
    <w:rsid w:val="00F7599A"/>
    <w:rsid w:val="00FA78DE"/>
    <w:rsid w:val="00FF016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278F3"/>
  <w15:docId w15:val="{00CC5335-A926-4A9B-A3E3-7FF50022D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66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D25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52E"/>
    <w:rPr>
      <w:rFonts w:ascii="Tahoma" w:hAnsi="Tahoma" w:cs="Tahoma"/>
      <w:sz w:val="16"/>
      <w:szCs w:val="16"/>
    </w:rPr>
  </w:style>
  <w:style w:type="paragraph" w:styleId="ListParagraph">
    <w:name w:val="List Paragraph"/>
    <w:basedOn w:val="Normal"/>
    <w:uiPriority w:val="34"/>
    <w:qFormat/>
    <w:rsid w:val="009752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398</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dc:creator>
  <cp:lastModifiedBy>Teacher</cp:lastModifiedBy>
  <cp:revision>2</cp:revision>
  <cp:lastPrinted>2021-12-20T08:32:00Z</cp:lastPrinted>
  <dcterms:created xsi:type="dcterms:W3CDTF">2026-01-06T11:29:00Z</dcterms:created>
  <dcterms:modified xsi:type="dcterms:W3CDTF">2026-01-06T11:29:00Z</dcterms:modified>
</cp:coreProperties>
</file>