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69414059" w:rsidR="001D7141" w:rsidRDefault="002F31C4" w:rsidP="005F36FF">
      <w:pPr>
        <w:jc w:val="center"/>
        <w:rPr>
          <w:b/>
          <w:sz w:val="44"/>
          <w:szCs w:val="44"/>
        </w:rPr>
      </w:pPr>
      <w:r>
        <w:rPr>
          <w:b/>
          <w:sz w:val="44"/>
          <w:szCs w:val="44"/>
        </w:rPr>
        <w:t>Year 1</w:t>
      </w:r>
      <w:r w:rsidR="00C752D4">
        <w:rPr>
          <w:b/>
          <w:sz w:val="44"/>
          <w:szCs w:val="44"/>
        </w:rPr>
        <w:tab/>
      </w:r>
      <w:r w:rsidR="00C752D4">
        <w:rPr>
          <w:b/>
          <w:sz w:val="44"/>
          <w:szCs w:val="44"/>
        </w:rPr>
        <w:tab/>
      </w:r>
      <w:r w:rsidR="00EF0CBE">
        <w:rPr>
          <w:b/>
          <w:sz w:val="44"/>
          <w:szCs w:val="44"/>
        </w:rPr>
        <w:t>Autumn</w:t>
      </w:r>
      <w:r w:rsidR="00593F20">
        <w:rPr>
          <w:b/>
          <w:sz w:val="44"/>
          <w:szCs w:val="44"/>
        </w:rPr>
        <w:t xml:space="preserve"> 1 Half Term 2025</w:t>
      </w:r>
    </w:p>
    <w:p w14:paraId="7650DE27" w14:textId="2F8C7B2E" w:rsidR="005F36FF" w:rsidRDefault="002F31C4" w:rsidP="005F36FF">
      <w:pPr>
        <w:jc w:val="center"/>
        <w:rPr>
          <w:b/>
          <w:sz w:val="32"/>
          <w:szCs w:val="32"/>
        </w:rPr>
      </w:pPr>
      <w:r>
        <w:rPr>
          <w:b/>
          <w:sz w:val="32"/>
          <w:szCs w:val="32"/>
        </w:rPr>
        <w:t xml:space="preserve">Welcome to </w:t>
      </w:r>
      <w:r w:rsidR="00EF0CBE">
        <w:rPr>
          <w:b/>
          <w:sz w:val="32"/>
          <w:szCs w:val="32"/>
        </w:rPr>
        <w:t>the autumn</w:t>
      </w:r>
      <w:r w:rsidR="008E3125">
        <w:rPr>
          <w:b/>
          <w:sz w:val="32"/>
          <w:szCs w:val="32"/>
        </w:rPr>
        <w:t xml:space="preserve"> term</w:t>
      </w:r>
      <w:r w:rsidR="0075595D">
        <w:rPr>
          <w:b/>
          <w:sz w:val="32"/>
          <w:szCs w:val="32"/>
        </w:rPr>
        <w:t>.</w:t>
      </w:r>
      <w:r w:rsidR="005F36FF">
        <w:rPr>
          <w:b/>
          <w:sz w:val="32"/>
          <w:szCs w:val="32"/>
        </w:rPr>
        <w:t xml:space="preserve"> Here is an outline of what your child will be learning about this half term!</w:t>
      </w:r>
    </w:p>
    <w:tbl>
      <w:tblPr>
        <w:tblStyle w:val="TableGrid"/>
        <w:tblW w:w="0" w:type="auto"/>
        <w:tblLook w:val="04A0" w:firstRow="1" w:lastRow="0" w:firstColumn="1" w:lastColumn="0" w:noHBand="0" w:noVBand="1"/>
      </w:tblPr>
      <w:tblGrid>
        <w:gridCol w:w="4315"/>
        <w:gridCol w:w="11073"/>
      </w:tblGrid>
      <w:tr w:rsidR="005F36FF" w14:paraId="42A13FC9" w14:textId="77777777" w:rsidTr="00332A5D">
        <w:tc>
          <w:tcPr>
            <w:tcW w:w="4315" w:type="dxa"/>
            <w:tcBorders>
              <w:bottom w:val="single" w:sz="4" w:space="0" w:color="auto"/>
            </w:tcBorders>
          </w:tcPr>
          <w:p w14:paraId="17676FC3" w14:textId="77777777" w:rsidR="005F36FF" w:rsidRPr="005F36FF" w:rsidRDefault="005F36FF" w:rsidP="005F36FF">
            <w:pPr>
              <w:jc w:val="center"/>
              <w:rPr>
                <w:sz w:val="32"/>
                <w:szCs w:val="32"/>
              </w:rPr>
            </w:pPr>
          </w:p>
        </w:tc>
        <w:tc>
          <w:tcPr>
            <w:tcW w:w="11073" w:type="dxa"/>
          </w:tcPr>
          <w:p w14:paraId="76374D66" w14:textId="06463BD7" w:rsidR="00583A61" w:rsidRPr="005F36FF" w:rsidRDefault="008E3125" w:rsidP="001726D6">
            <w:pPr>
              <w:jc w:val="center"/>
              <w:rPr>
                <w:sz w:val="32"/>
                <w:szCs w:val="32"/>
              </w:rPr>
            </w:pPr>
            <w:r>
              <w:rPr>
                <w:sz w:val="32"/>
                <w:szCs w:val="32"/>
              </w:rPr>
              <w:t xml:space="preserve">This term’s Christian Value is </w:t>
            </w:r>
            <w:r w:rsidR="001726D6">
              <w:rPr>
                <w:sz w:val="32"/>
                <w:szCs w:val="32"/>
              </w:rPr>
              <w:t>Love</w:t>
            </w:r>
            <w:bookmarkStart w:id="0" w:name="_GoBack"/>
            <w:bookmarkEnd w:id="0"/>
            <w:r>
              <w:rPr>
                <w:sz w:val="32"/>
                <w:szCs w:val="32"/>
              </w:rPr>
              <w:t>.</w:t>
            </w:r>
            <w:r w:rsidR="005F36FF" w:rsidRPr="005F36FF">
              <w:rPr>
                <w:sz w:val="32"/>
                <w:szCs w:val="32"/>
              </w:rPr>
              <w:t xml:space="preserve"> </w:t>
            </w:r>
          </w:p>
        </w:tc>
      </w:tr>
      <w:tr w:rsidR="00583A61" w14:paraId="433393FB" w14:textId="77777777" w:rsidTr="00332A5D">
        <w:tc>
          <w:tcPr>
            <w:tcW w:w="4315" w:type="dxa"/>
            <w:tcBorders>
              <w:bottom w:val="single" w:sz="4" w:space="0" w:color="auto"/>
            </w:tcBorders>
          </w:tcPr>
          <w:p w14:paraId="3F18D411" w14:textId="77777777" w:rsidR="00583A61" w:rsidRDefault="00583A61" w:rsidP="005F36FF">
            <w:pPr>
              <w:jc w:val="center"/>
              <w:rPr>
                <w:sz w:val="32"/>
                <w:szCs w:val="32"/>
              </w:rPr>
            </w:pPr>
            <w:r>
              <w:rPr>
                <w:sz w:val="32"/>
                <w:szCs w:val="32"/>
              </w:rPr>
              <w:t>CURRICULUM DRIVERS</w:t>
            </w:r>
          </w:p>
        </w:tc>
        <w:tc>
          <w:tcPr>
            <w:tcW w:w="11073" w:type="dxa"/>
          </w:tcPr>
          <w:p w14:paraId="368C660B" w14:textId="57EE9293" w:rsidR="00583A61" w:rsidRPr="005F36FF" w:rsidRDefault="00583A61" w:rsidP="00583A61">
            <w:pPr>
              <w:jc w:val="center"/>
              <w:rPr>
                <w:sz w:val="32"/>
                <w:szCs w:val="32"/>
              </w:rPr>
            </w:pPr>
          </w:p>
        </w:tc>
      </w:tr>
      <w:tr w:rsidR="005F36FF" w14:paraId="10C130D2" w14:textId="77777777" w:rsidTr="00332A5D">
        <w:tc>
          <w:tcPr>
            <w:tcW w:w="4315"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073" w:type="dxa"/>
          </w:tcPr>
          <w:p w14:paraId="6AD1E168" w14:textId="6976512E" w:rsidR="005F36FF" w:rsidRPr="0073550F" w:rsidRDefault="0073550F" w:rsidP="00593F20">
            <w:pPr>
              <w:pStyle w:val="Default"/>
              <w:rPr>
                <w:sz w:val="23"/>
                <w:szCs w:val="23"/>
              </w:rPr>
            </w:pPr>
            <w:r w:rsidRPr="00FC1AF3">
              <w:rPr>
                <w:rFonts w:asciiTheme="minorHAnsi" w:hAnsiTheme="minorHAnsi" w:cstheme="minorBidi"/>
                <w:color w:val="auto"/>
                <w:sz w:val="28"/>
                <w:szCs w:val="28"/>
              </w:rPr>
              <w:t xml:space="preserve">During this term, </w:t>
            </w:r>
            <w:r w:rsidR="00593F20">
              <w:rPr>
                <w:rFonts w:asciiTheme="minorHAnsi" w:hAnsiTheme="minorHAnsi" w:cstheme="minorBidi"/>
                <w:color w:val="auto"/>
                <w:sz w:val="28"/>
                <w:szCs w:val="28"/>
              </w:rPr>
              <w:t xml:space="preserve">we will focus on Talking Through Stories following the RWI scheme.  This supports </w:t>
            </w:r>
            <w:proofErr w:type="spellStart"/>
            <w:r w:rsidR="00593F20">
              <w:rPr>
                <w:rFonts w:asciiTheme="minorHAnsi" w:hAnsiTheme="minorHAnsi" w:cstheme="minorBidi"/>
                <w:color w:val="auto"/>
                <w:sz w:val="28"/>
                <w:szCs w:val="28"/>
              </w:rPr>
              <w:t>oracy</w:t>
            </w:r>
            <w:proofErr w:type="spellEnd"/>
            <w:r w:rsidR="00593F20">
              <w:rPr>
                <w:rFonts w:asciiTheme="minorHAnsi" w:hAnsiTheme="minorHAnsi" w:cstheme="minorBidi"/>
                <w:color w:val="auto"/>
                <w:sz w:val="28"/>
                <w:szCs w:val="28"/>
              </w:rPr>
              <w:t xml:space="preserve"> and learning new vocabulary.  Before embarking on writing in our English books, we will further develop our fine motor skills to support our letter formation and overall handwriting.  Half way through the term, we will complete an English unit on the Julia Donaldson book, ‘Cave Baby’.  We will concentrate on what makes a sentence and punctuation. </w:t>
            </w:r>
          </w:p>
        </w:tc>
      </w:tr>
      <w:tr w:rsidR="005F36FF" w14:paraId="58D6EE05" w14:textId="77777777" w:rsidTr="00332A5D">
        <w:tc>
          <w:tcPr>
            <w:tcW w:w="4315"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073" w:type="dxa"/>
          </w:tcPr>
          <w:p w14:paraId="03907B4D" w14:textId="34698EC3" w:rsidR="005F36FF" w:rsidRPr="00332A5D" w:rsidRDefault="00332A5D" w:rsidP="00332A5D">
            <w:pPr>
              <w:pStyle w:val="Default"/>
              <w:rPr>
                <w:rFonts w:asciiTheme="minorHAnsi" w:hAnsiTheme="minorHAnsi" w:cstheme="minorBidi"/>
                <w:color w:val="auto"/>
                <w:sz w:val="28"/>
                <w:szCs w:val="28"/>
              </w:rPr>
            </w:pPr>
            <w:r w:rsidRPr="00332A5D">
              <w:rPr>
                <w:rFonts w:asciiTheme="minorHAnsi" w:hAnsiTheme="minorHAnsi" w:cstheme="minorBidi"/>
                <w:color w:val="auto"/>
                <w:sz w:val="28"/>
                <w:szCs w:val="28"/>
              </w:rPr>
              <w:t>This term, pupils will count to and across 10</w:t>
            </w:r>
            <w:r w:rsidR="000568AF" w:rsidRPr="00332A5D">
              <w:rPr>
                <w:rFonts w:asciiTheme="minorHAnsi" w:hAnsiTheme="minorHAnsi" w:cstheme="minorBidi"/>
                <w:color w:val="auto"/>
                <w:sz w:val="28"/>
                <w:szCs w:val="28"/>
              </w:rPr>
              <w:t>, forwards and backwards, beginning with 0</w:t>
            </w:r>
            <w:r w:rsidRPr="00332A5D">
              <w:rPr>
                <w:rFonts w:asciiTheme="minorHAnsi" w:hAnsiTheme="minorHAnsi" w:cstheme="minorBidi"/>
                <w:color w:val="auto"/>
                <w:sz w:val="28"/>
                <w:szCs w:val="28"/>
              </w:rPr>
              <w:t xml:space="preserve"> or 1, or from any given number.  Within 10, they will be able to identify</w:t>
            </w:r>
            <w:r w:rsidR="000568AF" w:rsidRPr="00332A5D">
              <w:rPr>
                <w:rFonts w:asciiTheme="minorHAnsi" w:hAnsiTheme="minorHAnsi" w:cstheme="minorBidi"/>
                <w:color w:val="auto"/>
                <w:sz w:val="28"/>
                <w:szCs w:val="28"/>
              </w:rPr>
              <w:t xml:space="preserve"> one more and one less </w:t>
            </w:r>
            <w:r w:rsidRPr="00332A5D">
              <w:rPr>
                <w:rFonts w:asciiTheme="minorHAnsi" w:hAnsiTheme="minorHAnsi" w:cstheme="minorBidi"/>
                <w:color w:val="auto"/>
                <w:sz w:val="28"/>
                <w:szCs w:val="28"/>
              </w:rPr>
              <w:t xml:space="preserve">from any given number.  Additionally, pupils will be able to </w:t>
            </w:r>
            <w:r w:rsidR="000568AF" w:rsidRPr="00332A5D">
              <w:rPr>
                <w:rFonts w:asciiTheme="minorHAnsi" w:hAnsiTheme="minorHAnsi" w:cstheme="minorBidi"/>
                <w:color w:val="auto"/>
                <w:sz w:val="28"/>
                <w:szCs w:val="28"/>
              </w:rPr>
              <w:t xml:space="preserve">identify and represent numbers using objects and pictorial representations including the number line, and use the language of: equal to, more than, less than </w:t>
            </w:r>
            <w:r w:rsidRPr="00332A5D">
              <w:rPr>
                <w:rFonts w:asciiTheme="minorHAnsi" w:hAnsiTheme="minorHAnsi" w:cstheme="minorBidi"/>
                <w:color w:val="auto"/>
                <w:sz w:val="28"/>
                <w:szCs w:val="28"/>
              </w:rPr>
              <w:t xml:space="preserve">(fewer), most, least and finally </w:t>
            </w:r>
            <w:r w:rsidR="000568AF" w:rsidRPr="00332A5D">
              <w:rPr>
                <w:rFonts w:asciiTheme="minorHAnsi" w:hAnsiTheme="minorHAnsi" w:cstheme="minorBidi"/>
                <w:color w:val="auto"/>
                <w:sz w:val="28"/>
                <w:szCs w:val="28"/>
              </w:rPr>
              <w:t>re</w:t>
            </w:r>
            <w:r w:rsidRPr="00332A5D">
              <w:rPr>
                <w:rFonts w:asciiTheme="minorHAnsi" w:hAnsiTheme="minorHAnsi" w:cstheme="minorBidi"/>
                <w:color w:val="auto"/>
                <w:sz w:val="28"/>
                <w:szCs w:val="28"/>
              </w:rPr>
              <w:t>ad and write numbers from 1 to 1</w:t>
            </w:r>
            <w:r>
              <w:rPr>
                <w:rFonts w:asciiTheme="minorHAnsi" w:hAnsiTheme="minorHAnsi" w:cstheme="minorBidi"/>
                <w:color w:val="auto"/>
                <w:sz w:val="28"/>
                <w:szCs w:val="28"/>
              </w:rPr>
              <w:t xml:space="preserve">0 in numerals and words. </w:t>
            </w:r>
          </w:p>
        </w:tc>
      </w:tr>
      <w:tr w:rsidR="005F36FF" w14:paraId="0725461C" w14:textId="77777777" w:rsidTr="00332A5D">
        <w:tc>
          <w:tcPr>
            <w:tcW w:w="4315"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073" w:type="dxa"/>
          </w:tcPr>
          <w:p w14:paraId="77B8C9DE" w14:textId="74B0248D" w:rsidR="005F36FF" w:rsidRPr="00E57491" w:rsidRDefault="008E3125" w:rsidP="00593F20">
            <w:pPr>
              <w:rPr>
                <w:sz w:val="28"/>
                <w:szCs w:val="28"/>
              </w:rPr>
            </w:pPr>
            <w:r>
              <w:rPr>
                <w:sz w:val="28"/>
                <w:szCs w:val="28"/>
              </w:rPr>
              <w:t xml:space="preserve">Earth science will be explored focusing on </w:t>
            </w:r>
            <w:r w:rsidR="00593F20">
              <w:rPr>
                <w:sz w:val="28"/>
                <w:szCs w:val="28"/>
              </w:rPr>
              <w:t>the season Autumn</w:t>
            </w:r>
            <w:r>
              <w:rPr>
                <w:sz w:val="28"/>
                <w:szCs w:val="28"/>
              </w:rPr>
              <w:t xml:space="preserve">.  </w:t>
            </w:r>
            <w:r w:rsidR="00593F20">
              <w:rPr>
                <w:sz w:val="28"/>
                <w:szCs w:val="28"/>
              </w:rPr>
              <w:t xml:space="preserve">Big questions such as; When is autumn?  What are the signs of Autumn? What is the weather like in Autumn? </w:t>
            </w:r>
            <w:proofErr w:type="spellStart"/>
            <w:r w:rsidR="00593F20">
              <w:rPr>
                <w:sz w:val="28"/>
                <w:szCs w:val="28"/>
              </w:rPr>
              <w:t>What</w:t>
            </w:r>
            <w:proofErr w:type="spellEnd"/>
            <w:r w:rsidR="00593F20">
              <w:rPr>
                <w:sz w:val="28"/>
                <w:szCs w:val="28"/>
              </w:rPr>
              <w:t xml:space="preserve"> are the four seasons will be explored.</w:t>
            </w:r>
          </w:p>
        </w:tc>
      </w:tr>
      <w:tr w:rsidR="00583A61" w14:paraId="7BA6BC9B" w14:textId="77777777" w:rsidTr="00332A5D">
        <w:tc>
          <w:tcPr>
            <w:tcW w:w="4315" w:type="dxa"/>
            <w:tcBorders>
              <w:bottom w:val="single" w:sz="4" w:space="0" w:color="auto"/>
            </w:tcBorders>
            <w:shd w:val="clear" w:color="auto" w:fill="FFC000"/>
          </w:tcPr>
          <w:p w14:paraId="3BFF4869" w14:textId="305718F3" w:rsidR="00583A61" w:rsidRDefault="006B4B1F" w:rsidP="005F36FF">
            <w:pPr>
              <w:jc w:val="center"/>
              <w:rPr>
                <w:sz w:val="32"/>
                <w:szCs w:val="32"/>
              </w:rPr>
            </w:pPr>
            <w:r>
              <w:rPr>
                <w:sz w:val="32"/>
                <w:szCs w:val="32"/>
              </w:rPr>
              <w:t>History</w:t>
            </w:r>
          </w:p>
        </w:tc>
        <w:tc>
          <w:tcPr>
            <w:tcW w:w="11073" w:type="dxa"/>
          </w:tcPr>
          <w:p w14:paraId="4B89AC60" w14:textId="25FFF926" w:rsidR="00583A61" w:rsidRPr="00E57491" w:rsidRDefault="00EF0CBE" w:rsidP="00332A5D">
            <w:pPr>
              <w:rPr>
                <w:sz w:val="28"/>
                <w:szCs w:val="28"/>
              </w:rPr>
            </w:pPr>
            <w:r w:rsidRPr="000568AF">
              <w:rPr>
                <w:sz w:val="28"/>
                <w:szCs w:val="28"/>
              </w:rPr>
              <w:t>This term, pupils will develop an awareness of the past.  They will start to understand where the people and events they study fit within a chronological framework and identify similarities and differences between ways of life in different periods. We will use our own family tr</w:t>
            </w:r>
            <w:r w:rsidR="000568AF" w:rsidRPr="000568AF">
              <w:rPr>
                <w:sz w:val="28"/>
                <w:szCs w:val="28"/>
              </w:rPr>
              <w:t>ees to help with their awareness of the past alongside how King Charles III became king.</w:t>
            </w:r>
            <w:r w:rsidR="000568AF">
              <w:rPr>
                <w:sz w:val="23"/>
                <w:szCs w:val="23"/>
              </w:rPr>
              <w:t xml:space="preserve"> </w:t>
            </w:r>
          </w:p>
        </w:tc>
      </w:tr>
      <w:tr w:rsidR="005F36FF" w14:paraId="7F18D975" w14:textId="77777777" w:rsidTr="00332A5D">
        <w:tc>
          <w:tcPr>
            <w:tcW w:w="4315"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073" w:type="dxa"/>
          </w:tcPr>
          <w:p w14:paraId="77F63651" w14:textId="230B6D60" w:rsidR="000568AF" w:rsidRPr="000568AF" w:rsidRDefault="000568AF" w:rsidP="000568AF">
            <w:pPr>
              <w:rPr>
                <w:sz w:val="28"/>
                <w:szCs w:val="28"/>
              </w:rPr>
            </w:pPr>
            <w:r>
              <w:rPr>
                <w:sz w:val="28"/>
                <w:szCs w:val="28"/>
              </w:rPr>
              <w:t xml:space="preserve">We will develop our </w:t>
            </w:r>
            <w:r w:rsidRPr="000568AF">
              <w:rPr>
                <w:sz w:val="28"/>
                <w:szCs w:val="28"/>
              </w:rPr>
              <w:t>understanding of tec</w:t>
            </w:r>
            <w:r>
              <w:rPr>
                <w:sz w:val="28"/>
                <w:szCs w:val="28"/>
              </w:rPr>
              <w:t xml:space="preserve">hnology and how it can help us in their everyday lives. We </w:t>
            </w:r>
            <w:r w:rsidRPr="000568AF">
              <w:rPr>
                <w:sz w:val="28"/>
                <w:szCs w:val="28"/>
              </w:rPr>
              <w:t>will start to become familiar with the different components of a computer by developing their key</w:t>
            </w:r>
            <w:r>
              <w:rPr>
                <w:sz w:val="28"/>
                <w:szCs w:val="28"/>
              </w:rPr>
              <w:t>board and mouse skills. Pupils</w:t>
            </w:r>
            <w:r w:rsidRPr="000568AF">
              <w:rPr>
                <w:sz w:val="28"/>
                <w:szCs w:val="28"/>
              </w:rPr>
              <w:t xml:space="preserve"> will also consider how to use technology responsibly </w:t>
            </w:r>
            <w:r w:rsidRPr="000568AF">
              <w:rPr>
                <w:sz w:val="28"/>
                <w:szCs w:val="28"/>
              </w:rPr>
              <w:lastRenderedPageBreak/>
              <w:t>and who to ask for help if they see any content or comments online that make them feel uncomfortable.</w:t>
            </w:r>
          </w:p>
          <w:p w14:paraId="4BF13205" w14:textId="241FEDE5" w:rsidR="005F36FF" w:rsidRPr="00E57491" w:rsidRDefault="005F36FF" w:rsidP="006B4B1F">
            <w:pPr>
              <w:jc w:val="center"/>
              <w:rPr>
                <w:sz w:val="28"/>
                <w:szCs w:val="28"/>
              </w:rPr>
            </w:pPr>
          </w:p>
        </w:tc>
      </w:tr>
      <w:tr w:rsidR="005F36FF" w14:paraId="0DBE58D6" w14:textId="77777777" w:rsidTr="00332A5D">
        <w:tc>
          <w:tcPr>
            <w:tcW w:w="4315" w:type="dxa"/>
            <w:tcBorders>
              <w:bottom w:val="single" w:sz="4" w:space="0" w:color="auto"/>
            </w:tcBorders>
            <w:shd w:val="clear" w:color="auto" w:fill="92D050"/>
          </w:tcPr>
          <w:p w14:paraId="775B5011" w14:textId="623380AF" w:rsidR="005F36FF" w:rsidRPr="005F36FF" w:rsidRDefault="000568AF" w:rsidP="005F36FF">
            <w:pPr>
              <w:jc w:val="center"/>
              <w:rPr>
                <w:sz w:val="32"/>
                <w:szCs w:val="32"/>
              </w:rPr>
            </w:pPr>
            <w:r>
              <w:rPr>
                <w:sz w:val="32"/>
                <w:szCs w:val="32"/>
              </w:rPr>
              <w:lastRenderedPageBreak/>
              <w:t>Art</w:t>
            </w:r>
          </w:p>
        </w:tc>
        <w:tc>
          <w:tcPr>
            <w:tcW w:w="11073" w:type="dxa"/>
          </w:tcPr>
          <w:p w14:paraId="051B920B" w14:textId="30E656A8" w:rsidR="005F36FF" w:rsidRPr="00E57491" w:rsidRDefault="000568AF" w:rsidP="00332A5D">
            <w:pPr>
              <w:rPr>
                <w:sz w:val="28"/>
                <w:szCs w:val="28"/>
              </w:rPr>
            </w:pPr>
            <w:r w:rsidRPr="000568AF">
              <w:rPr>
                <w:sz w:val="28"/>
                <w:szCs w:val="28"/>
              </w:rPr>
              <w:t>In art we will be exploring mark making and line; working and experimenting with different materials through observational and collaborative pieces.</w:t>
            </w:r>
          </w:p>
        </w:tc>
      </w:tr>
      <w:tr w:rsidR="005F36FF" w14:paraId="2D02382C" w14:textId="77777777" w:rsidTr="00332A5D">
        <w:tc>
          <w:tcPr>
            <w:tcW w:w="4315"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073" w:type="dxa"/>
          </w:tcPr>
          <w:p w14:paraId="18F93F68" w14:textId="2DA83DDF" w:rsidR="005F36FF" w:rsidRPr="00E57491" w:rsidRDefault="00332A5D" w:rsidP="00332A5D">
            <w:pPr>
              <w:rPr>
                <w:sz w:val="28"/>
                <w:szCs w:val="28"/>
              </w:rPr>
            </w:pPr>
            <w:r w:rsidRPr="00332A5D">
              <w:rPr>
                <w:sz w:val="28"/>
                <w:szCs w:val="28"/>
              </w:rPr>
              <w:t>R.E. this half term is focussed on Christianity - Church.  Pupils will learn about the Christian tradition of infant baptism and why parents might want their child to be baptised.  Children will learn about the Christian belief that the church community is like a family.  Pupils will also investigate features of a baptism service, including any symbolic aspects.</w:t>
            </w:r>
          </w:p>
        </w:tc>
      </w:tr>
      <w:tr w:rsidR="005F36FF" w14:paraId="08977922" w14:textId="77777777" w:rsidTr="00332A5D">
        <w:tc>
          <w:tcPr>
            <w:tcW w:w="4315"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073" w:type="dxa"/>
          </w:tcPr>
          <w:p w14:paraId="142FCB50" w14:textId="1B87A416" w:rsidR="005F36FF" w:rsidRPr="00E57491" w:rsidRDefault="00332A5D" w:rsidP="00332A5D">
            <w:pPr>
              <w:rPr>
                <w:sz w:val="28"/>
                <w:szCs w:val="28"/>
              </w:rPr>
            </w:pPr>
            <w:r>
              <w:rPr>
                <w:sz w:val="28"/>
                <w:szCs w:val="28"/>
              </w:rPr>
              <w:t>We will</w:t>
            </w:r>
            <w:r w:rsidR="00662539">
              <w:rPr>
                <w:sz w:val="28"/>
                <w:szCs w:val="28"/>
              </w:rPr>
              <w:t xml:space="preserve"> develop our gymnastics skills, </w:t>
            </w:r>
            <w:r>
              <w:rPr>
                <w:sz w:val="28"/>
                <w:szCs w:val="28"/>
              </w:rPr>
              <w:t>concentrating on balancing, sequencing and working with partners.</w:t>
            </w:r>
          </w:p>
        </w:tc>
      </w:tr>
      <w:tr w:rsidR="00332A5D" w14:paraId="5D2C5340" w14:textId="77777777" w:rsidTr="00332A5D">
        <w:tc>
          <w:tcPr>
            <w:tcW w:w="4315" w:type="dxa"/>
            <w:shd w:val="clear" w:color="auto" w:fill="D6E3BC" w:themeFill="accent3" w:themeFillTint="66"/>
          </w:tcPr>
          <w:p w14:paraId="360EC240" w14:textId="77777777" w:rsidR="00332A5D" w:rsidRDefault="00332A5D" w:rsidP="00332A5D">
            <w:pPr>
              <w:jc w:val="center"/>
              <w:rPr>
                <w:sz w:val="32"/>
                <w:szCs w:val="32"/>
              </w:rPr>
            </w:pPr>
            <w:r>
              <w:rPr>
                <w:sz w:val="32"/>
                <w:szCs w:val="32"/>
              </w:rPr>
              <w:t>PSHE</w:t>
            </w:r>
          </w:p>
        </w:tc>
        <w:tc>
          <w:tcPr>
            <w:tcW w:w="11073" w:type="dxa"/>
          </w:tcPr>
          <w:p w14:paraId="6F3EF43A" w14:textId="33053549" w:rsidR="00332A5D" w:rsidRPr="00E57491" w:rsidRDefault="00332A5D" w:rsidP="00332A5D">
            <w:pPr>
              <w:rPr>
                <w:sz w:val="28"/>
                <w:szCs w:val="28"/>
              </w:rPr>
            </w:pPr>
            <w:r w:rsidRPr="00332A5D">
              <w:rPr>
                <w:sz w:val="28"/>
                <w:szCs w:val="28"/>
              </w:rPr>
              <w:t>During this term we will be looking at the unit ‘Me and My Relationships</w:t>
            </w:r>
            <w:r w:rsidR="00FC1AF3">
              <w:rPr>
                <w:sz w:val="28"/>
                <w:szCs w:val="28"/>
              </w:rPr>
              <w:t>’</w:t>
            </w:r>
            <w:r w:rsidRPr="00332A5D">
              <w:rPr>
                <w:sz w:val="28"/>
                <w:szCs w:val="28"/>
              </w:rPr>
              <w:t>.  Pupils will understand why we have class rules.  We will explore our own feelings and those of others and learn what makes a good friend.</w:t>
            </w:r>
          </w:p>
        </w:tc>
      </w:tr>
      <w:tr w:rsidR="00332A5D" w14:paraId="024F207F" w14:textId="77777777" w:rsidTr="00332A5D">
        <w:tc>
          <w:tcPr>
            <w:tcW w:w="4315" w:type="dxa"/>
            <w:shd w:val="clear" w:color="auto" w:fill="B2A1C7" w:themeFill="accent4" w:themeFillTint="99"/>
          </w:tcPr>
          <w:p w14:paraId="08829399" w14:textId="77777777" w:rsidR="00332A5D" w:rsidRDefault="00332A5D" w:rsidP="00332A5D">
            <w:pPr>
              <w:jc w:val="center"/>
              <w:rPr>
                <w:sz w:val="32"/>
                <w:szCs w:val="32"/>
              </w:rPr>
            </w:pPr>
            <w:r>
              <w:rPr>
                <w:sz w:val="32"/>
                <w:szCs w:val="32"/>
              </w:rPr>
              <w:t>Music</w:t>
            </w:r>
          </w:p>
        </w:tc>
        <w:tc>
          <w:tcPr>
            <w:tcW w:w="11073" w:type="dxa"/>
          </w:tcPr>
          <w:p w14:paraId="146503CA" w14:textId="3766EA00" w:rsidR="00332A5D" w:rsidRPr="00E57491" w:rsidRDefault="00332A5D" w:rsidP="00593F20">
            <w:pPr>
              <w:rPr>
                <w:sz w:val="28"/>
                <w:szCs w:val="28"/>
              </w:rPr>
            </w:pPr>
            <w:r w:rsidRPr="00E57491">
              <w:rPr>
                <w:sz w:val="28"/>
                <w:szCs w:val="28"/>
              </w:rPr>
              <w:t xml:space="preserve">We will be listening to and appraising a variety of songs and </w:t>
            </w:r>
            <w:r w:rsidR="00593F20">
              <w:rPr>
                <w:sz w:val="28"/>
                <w:szCs w:val="28"/>
              </w:rPr>
              <w:t>learning how to clap the rhythm of their name to the pulse. Sway or tap to the pulse and sing a rhythm in time with the pulse.</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568AF"/>
    <w:rsid w:val="00073130"/>
    <w:rsid w:val="00130E01"/>
    <w:rsid w:val="0013431E"/>
    <w:rsid w:val="00153948"/>
    <w:rsid w:val="001726D6"/>
    <w:rsid w:val="001D7141"/>
    <w:rsid w:val="002F31C4"/>
    <w:rsid w:val="00306823"/>
    <w:rsid w:val="00316995"/>
    <w:rsid w:val="00322C36"/>
    <w:rsid w:val="00332A5D"/>
    <w:rsid w:val="003829CF"/>
    <w:rsid w:val="00417759"/>
    <w:rsid w:val="00472730"/>
    <w:rsid w:val="00493F19"/>
    <w:rsid w:val="00497FE2"/>
    <w:rsid w:val="00583A61"/>
    <w:rsid w:val="00593F20"/>
    <w:rsid w:val="005A71E3"/>
    <w:rsid w:val="005F36FF"/>
    <w:rsid w:val="00662539"/>
    <w:rsid w:val="006B4B1F"/>
    <w:rsid w:val="0073550F"/>
    <w:rsid w:val="0075595D"/>
    <w:rsid w:val="00787426"/>
    <w:rsid w:val="007C5FBC"/>
    <w:rsid w:val="008E3125"/>
    <w:rsid w:val="0093090E"/>
    <w:rsid w:val="0093091F"/>
    <w:rsid w:val="009515CB"/>
    <w:rsid w:val="00977D0D"/>
    <w:rsid w:val="009B6CFD"/>
    <w:rsid w:val="00A348F7"/>
    <w:rsid w:val="00AE44F5"/>
    <w:rsid w:val="00B33D1E"/>
    <w:rsid w:val="00C125A1"/>
    <w:rsid w:val="00C752D4"/>
    <w:rsid w:val="00C87683"/>
    <w:rsid w:val="00D2518E"/>
    <w:rsid w:val="00D44805"/>
    <w:rsid w:val="00D763B7"/>
    <w:rsid w:val="00E30BF7"/>
    <w:rsid w:val="00E36C05"/>
    <w:rsid w:val="00E556EA"/>
    <w:rsid w:val="00E57491"/>
    <w:rsid w:val="00EA337B"/>
    <w:rsid w:val="00EC0B74"/>
    <w:rsid w:val="00EF0CBE"/>
    <w:rsid w:val="00F251A0"/>
    <w:rsid w:val="00FC1AF3"/>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 w:type="paragraph" w:customStyle="1" w:styleId="Default">
    <w:name w:val="Default"/>
    <w:rsid w:val="000568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3</cp:revision>
  <dcterms:created xsi:type="dcterms:W3CDTF">2025-09-02T14:20:00Z</dcterms:created>
  <dcterms:modified xsi:type="dcterms:W3CDTF">2025-09-02T14:20:00Z</dcterms:modified>
</cp:coreProperties>
</file>