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4A6B7" w14:textId="4A07D378" w:rsidR="008D4F30" w:rsidRPr="004B571B" w:rsidRDefault="00AB1F19" w:rsidP="00D960DB">
      <w:pPr>
        <w:tabs>
          <w:tab w:val="left" w:pos="8295"/>
        </w:tabs>
        <w:jc w:val="center"/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F03E66" wp14:editId="55433D30">
            <wp:simplePos x="0" y="0"/>
            <wp:positionH relativeFrom="margin">
              <wp:posOffset>533400</wp:posOffset>
            </wp:positionH>
            <wp:positionV relativeFrom="paragraph">
              <wp:posOffset>-560070</wp:posOffset>
            </wp:positionV>
            <wp:extent cx="7941310" cy="1141095"/>
            <wp:effectExtent l="0" t="0" r="0" b="0"/>
            <wp:wrapNone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31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E68">
        <w:rPr>
          <w:b/>
          <w:bCs/>
          <w:sz w:val="28"/>
          <w:szCs w:val="28"/>
        </w:rPr>
        <w:t>Weekly Plan</w:t>
      </w:r>
      <w:r w:rsidR="008D4F30">
        <w:rPr>
          <w:b/>
          <w:bCs/>
          <w:sz w:val="28"/>
          <w:szCs w:val="28"/>
        </w:rPr>
        <w:t xml:space="preserve"> </w:t>
      </w:r>
      <w:r w:rsidR="008F5475">
        <w:rPr>
          <w:b/>
          <w:bCs/>
          <w:sz w:val="28"/>
          <w:szCs w:val="28"/>
        </w:rPr>
        <w:t>Foxes</w:t>
      </w:r>
    </w:p>
    <w:p w14:paraId="365C9B70" w14:textId="6AD92B07" w:rsidR="008D4F30" w:rsidRDefault="00C34CFF" w:rsidP="00100B69">
      <w:pPr>
        <w:tabs>
          <w:tab w:val="left" w:pos="8295"/>
        </w:tabs>
        <w:jc w:val="center"/>
        <w:rPr>
          <w:b/>
          <w:bCs/>
          <w:sz w:val="24"/>
          <w:szCs w:val="24"/>
        </w:rPr>
      </w:pPr>
      <w:r w:rsidRPr="5BB79883">
        <w:rPr>
          <w:b/>
          <w:bCs/>
          <w:sz w:val="24"/>
          <w:szCs w:val="24"/>
        </w:rPr>
        <w:t>Week Beg:</w:t>
      </w:r>
      <w:r w:rsidR="005E2F40">
        <w:rPr>
          <w:b/>
          <w:bCs/>
          <w:sz w:val="24"/>
          <w:szCs w:val="24"/>
        </w:rPr>
        <w:t xml:space="preserve"> 1.3</w:t>
      </w:r>
      <w:r w:rsidR="008F5475">
        <w:rPr>
          <w:b/>
          <w:bCs/>
          <w:sz w:val="24"/>
          <w:szCs w:val="24"/>
        </w:rPr>
        <w:t>.21</w:t>
      </w:r>
    </w:p>
    <w:tbl>
      <w:tblPr>
        <w:tblW w:w="14998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2552"/>
        <w:gridCol w:w="2410"/>
        <w:gridCol w:w="2835"/>
        <w:gridCol w:w="2976"/>
        <w:gridCol w:w="2410"/>
      </w:tblGrid>
      <w:tr w:rsidR="005501C6" w:rsidRPr="002F65D4" w14:paraId="071ED1D5" w14:textId="77777777" w:rsidTr="2D7AA7F3">
        <w:trPr>
          <w:trHeight w:val="49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19C3F32D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D54D6E0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AC3F478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A864FB3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2DAC5108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6AD72ED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Friday</w:t>
            </w:r>
          </w:p>
        </w:tc>
      </w:tr>
      <w:tr w:rsidR="006E0ABF" w:rsidRPr="002F65D4" w14:paraId="4AFF0A9A" w14:textId="77777777" w:rsidTr="002D41E3">
        <w:trPr>
          <w:trHeight w:val="1317"/>
        </w:trPr>
        <w:tc>
          <w:tcPr>
            <w:tcW w:w="1815" w:type="dxa"/>
            <w:shd w:val="clear" w:color="auto" w:fill="E7E6E6" w:themeFill="background2"/>
            <w:vAlign w:val="center"/>
          </w:tcPr>
          <w:p w14:paraId="33DDAEC2" w14:textId="574B59CD" w:rsidR="006E0ABF" w:rsidRDefault="006E0ABF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Phonics/Spelling/ Grammar (30 mins)</w:t>
            </w:r>
          </w:p>
          <w:p w14:paraId="446482CA" w14:textId="7FFEB040" w:rsidR="006E0ABF" w:rsidRPr="002F65D4" w:rsidRDefault="006E0ABF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9-9:30</w:t>
            </w:r>
          </w:p>
        </w:tc>
        <w:tc>
          <w:tcPr>
            <w:tcW w:w="2552" w:type="dxa"/>
            <w:vAlign w:val="center"/>
          </w:tcPr>
          <w:p w14:paraId="33D62658" w14:textId="2E15C6B5" w:rsidR="006E0ABF" w:rsidRPr="00B5430E" w:rsidRDefault="006E0ABF" w:rsidP="008A0E68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20"/>
              </w:rPr>
            </w:pPr>
            <w:r w:rsidRPr="00B5430E">
              <w:rPr>
                <w:rFonts w:ascii="Comic Sans MS" w:hAnsi="Comic Sans MS"/>
                <w:bCs/>
                <w:sz w:val="20"/>
                <w:szCs w:val="20"/>
              </w:rPr>
              <w:t>Joe Wicks workout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3ECDF2" w14:textId="182FA96D" w:rsidR="006E0ABF" w:rsidRPr="00B5430E" w:rsidRDefault="006E0ABF" w:rsidP="00F75F19">
            <w:pPr>
              <w:spacing w:after="0" w:line="240" w:lineRule="auto"/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20"/>
                <w:szCs w:val="18"/>
              </w:rPr>
              <w:t xml:space="preserve">Spellings – Adverbs, synonyms with determination </w:t>
            </w:r>
            <w:r w:rsidRPr="00B5430E">
              <w:rPr>
                <w:rFonts w:ascii="Comic Sans MS" w:hAnsi="Comic Sans MS"/>
                <w:bCs/>
                <w:sz w:val="20"/>
                <w:szCs w:val="18"/>
              </w:rPr>
              <w:t>Practise on Spelling Shed</w:t>
            </w:r>
          </w:p>
        </w:tc>
        <w:tc>
          <w:tcPr>
            <w:tcW w:w="2835" w:type="dxa"/>
            <w:vAlign w:val="center"/>
          </w:tcPr>
          <w:p w14:paraId="176B36B7" w14:textId="11DC0057" w:rsidR="006E0ABF" w:rsidRPr="00BC7507" w:rsidRDefault="006E0ABF" w:rsidP="008A0E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8C03F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D060115" w14:textId="207CBDEE" w:rsidR="006E0ABF" w:rsidRPr="00B5430E" w:rsidRDefault="006E0ABF" w:rsidP="003975BA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Joe W</w:t>
            </w:r>
            <w:r w:rsidRPr="00B5430E">
              <w:rPr>
                <w:rFonts w:ascii="Comic Sans MS" w:hAnsi="Comic Sans MS" w:cs="Arial"/>
                <w:bCs/>
                <w:sz w:val="20"/>
                <w:szCs w:val="18"/>
              </w:rPr>
              <w:t>icks Workout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35836185" w14:textId="13576910" w:rsidR="006E0ABF" w:rsidRPr="00B007F1" w:rsidRDefault="2D7AA7F3" w:rsidP="2D7AA7F3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2D7AA7F3">
              <w:rPr>
                <w:rFonts w:ascii="Comic Sans MS" w:hAnsi="Comic Sans MS" w:cs="Arial"/>
                <w:sz w:val="20"/>
                <w:szCs w:val="20"/>
              </w:rPr>
              <w:t xml:space="preserve">World Book Day – Think about your favourite book. Collect/make 3 items that are clues to your book. </w:t>
            </w:r>
            <w:r w:rsidR="00443A12">
              <w:rPr>
                <w:rFonts w:ascii="Comic Sans MS" w:hAnsi="Comic Sans MS" w:cs="Arial"/>
                <w:sz w:val="20"/>
                <w:szCs w:val="20"/>
              </w:rPr>
              <w:t xml:space="preserve">Or you could write the clues. </w:t>
            </w:r>
            <w:proofErr w:type="gramStart"/>
            <w:r w:rsidRPr="2D7AA7F3">
              <w:rPr>
                <w:rFonts w:ascii="Comic Sans MS" w:hAnsi="Comic Sans MS" w:cs="Arial"/>
                <w:sz w:val="20"/>
                <w:szCs w:val="20"/>
              </w:rPr>
              <w:t>Post</w:t>
            </w:r>
            <w:proofErr w:type="gramEnd"/>
            <w:r w:rsidRPr="2D7AA7F3">
              <w:rPr>
                <w:rFonts w:ascii="Comic Sans MS" w:hAnsi="Comic Sans MS" w:cs="Arial"/>
                <w:sz w:val="20"/>
                <w:szCs w:val="20"/>
              </w:rPr>
              <w:t xml:space="preserve"> pictures on today’s discussion and see if you can guess each other’s favourite books and characters. Don’t make your items too hard/easy.</w:t>
            </w:r>
            <w:r w:rsidR="00443A12">
              <w:rPr>
                <w:rFonts w:ascii="Comic Sans MS" w:hAnsi="Comic Sans MS" w:cs="Arial"/>
                <w:sz w:val="20"/>
                <w:szCs w:val="20"/>
              </w:rPr>
              <w:t xml:space="preserve"> Have a go at the activity sheet on the blog.</w:t>
            </w:r>
          </w:p>
        </w:tc>
        <w:tc>
          <w:tcPr>
            <w:tcW w:w="2410" w:type="dxa"/>
            <w:vAlign w:val="center"/>
          </w:tcPr>
          <w:p w14:paraId="01523D1C" w14:textId="6ECC1CB8" w:rsidR="006E0ABF" w:rsidRPr="00B5430E" w:rsidRDefault="006E0ABF" w:rsidP="0005587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B5430E">
              <w:rPr>
                <w:rFonts w:ascii="Comic Sans MS" w:hAnsi="Comic Sans MS" w:cs="Arial"/>
                <w:bCs/>
                <w:sz w:val="20"/>
                <w:szCs w:val="18"/>
              </w:rPr>
              <w:t>Joe Wicks Workout</w:t>
            </w:r>
          </w:p>
        </w:tc>
      </w:tr>
      <w:tr w:rsidR="006E0ABF" w:rsidRPr="004E538D" w14:paraId="322C51ED" w14:textId="77777777" w:rsidTr="002D41E3">
        <w:trPr>
          <w:trHeight w:val="12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1233473D" w14:textId="587D363E" w:rsidR="006E0ABF" w:rsidRDefault="006E0ABF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Literacy (45 mins)</w:t>
            </w:r>
          </w:p>
          <w:p w14:paraId="35468EF6" w14:textId="292F6C4D" w:rsidR="006E0ABF" w:rsidRPr="002F65D4" w:rsidRDefault="006E0ABF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9:30-10:15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E6EF77" w14:textId="5664F87B" w:rsidR="006E0ABF" w:rsidRPr="00EF2339" w:rsidRDefault="006E0ABF" w:rsidP="00812098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Writing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–</w:t>
            </w: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Follow the activity on the writing activity sheet on today’s blog.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11932C" w14:textId="1ECC261C" w:rsidR="006E0ABF" w:rsidRPr="00EF2339" w:rsidRDefault="006E0ABF" w:rsidP="00812098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sz w:val="20"/>
                <w:szCs w:val="20"/>
              </w:rPr>
              <w:t xml:space="preserve">Writing </w:t>
            </w:r>
            <w:r>
              <w:rPr>
                <w:rFonts w:ascii="Comic Sans MS" w:hAnsi="Comic Sans MS" w:cs="Arial"/>
                <w:sz w:val="20"/>
                <w:szCs w:val="20"/>
              </w:rPr>
              <w:t>–</w:t>
            </w:r>
            <w:r w:rsidRPr="00EF2339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sz w:val="20"/>
                <w:szCs w:val="20"/>
              </w:rPr>
              <w:t>Follow the activity on the writing activity sheet from Monday’s blog.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8378BB" w14:textId="77777777" w:rsidR="006E0ABF" w:rsidRDefault="006E0ABF" w:rsidP="00812098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Music – follow the activities sheet and music from the blog </w:t>
            </w:r>
          </w:p>
          <w:p w14:paraId="02CA7D91" w14:textId="1D92C020" w:rsidR="006E0ABF" w:rsidRPr="00EF2339" w:rsidRDefault="007C7CB2" w:rsidP="00812098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hyperlink r:id="rId11" w:history="1">
              <w:r w:rsidR="006E0ABF" w:rsidRPr="00F979F8">
                <w:rPr>
                  <w:rStyle w:val="Hyperlink"/>
                  <w:rFonts w:ascii="Comic Sans MS" w:hAnsi="Comic Sans MS" w:cs="Arial"/>
                  <w:bCs/>
                  <w:sz w:val="20"/>
                  <w:szCs w:val="20"/>
                </w:rPr>
                <w:t>Clown Song</w:t>
              </w:r>
            </w:hyperlink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A56E5D6" w14:textId="54B62FD7" w:rsidR="006E0ABF" w:rsidRPr="00EF2339" w:rsidRDefault="006E0ABF" w:rsidP="00812098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3E9023" w14:textId="40B5EB2F" w:rsidR="006E0ABF" w:rsidRPr="00EF2339" w:rsidRDefault="006E0ABF" w:rsidP="00812098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Writing -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Follow the activity on the writing activity sheet from Monday’s blog.</w:t>
            </w:r>
          </w:p>
        </w:tc>
      </w:tr>
      <w:tr w:rsidR="005501C6" w:rsidRPr="004E538D" w14:paraId="28BF2363" w14:textId="77777777" w:rsidTr="2D7AA7F3">
        <w:trPr>
          <w:trHeight w:val="275"/>
        </w:trPr>
        <w:tc>
          <w:tcPr>
            <w:tcW w:w="1815" w:type="dxa"/>
            <w:shd w:val="clear" w:color="auto" w:fill="E7E6E6" w:themeFill="background2"/>
            <w:vAlign w:val="center"/>
          </w:tcPr>
          <w:p w14:paraId="7FADAF27" w14:textId="18C71E23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Break, snack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256201" w14:textId="77777777" w:rsidR="00CA6B08" w:rsidRPr="00BC7507" w:rsidRDefault="00CA6B08" w:rsidP="007F78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62D9D80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0008DF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F6136E5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83A789" w14:textId="77777777" w:rsidR="00CA6B08" w:rsidRPr="004E538D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501C6" w:rsidRPr="004E538D" w14:paraId="0E08927B" w14:textId="77777777" w:rsidTr="2D7AA7F3">
        <w:trPr>
          <w:trHeight w:val="12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2E949245" w14:textId="71BA34D5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Numeracy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4F75D257" w14:textId="375E0FE5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10:45-11:30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C31338" w14:textId="216ED7D7" w:rsidR="00B047E6" w:rsidRDefault="0032324E" w:rsidP="00812098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>
              <w:rPr>
                <w:rFonts w:ascii="Comic Sans MS" w:hAnsi="Comic Sans MS" w:cs="Arial"/>
                <w:sz w:val="20"/>
                <w:szCs w:val="18"/>
              </w:rPr>
              <w:t>Y</w:t>
            </w:r>
            <w:r w:rsidR="00F61540" w:rsidRPr="005501C6">
              <w:rPr>
                <w:rFonts w:ascii="Comic Sans MS" w:hAnsi="Comic Sans MS" w:cs="Arial"/>
                <w:sz w:val="20"/>
                <w:szCs w:val="18"/>
              </w:rPr>
              <w:t>ear 5</w:t>
            </w:r>
            <w:r w:rsidR="00B047E6">
              <w:rPr>
                <w:rFonts w:ascii="Comic Sans MS" w:hAnsi="Comic Sans MS" w:cs="Arial"/>
                <w:sz w:val="20"/>
                <w:szCs w:val="18"/>
              </w:rPr>
              <w:t xml:space="preserve"> </w:t>
            </w:r>
          </w:p>
          <w:p w14:paraId="0A6F8DA5" w14:textId="5E4C89A2" w:rsidR="00C067DB" w:rsidRDefault="007C7CB2" w:rsidP="00812098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2" w:history="1">
              <w:r w:rsidR="00C067DB" w:rsidRPr="00C067DB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subtract fractions</w:t>
              </w:r>
            </w:hyperlink>
          </w:p>
          <w:p w14:paraId="3948FD12" w14:textId="3951BD72" w:rsidR="00C067DB" w:rsidRDefault="007C7CB2" w:rsidP="00812098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3" w:history="1">
              <w:r w:rsidR="00C067DB" w:rsidRPr="00C067DB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Worksheet subtract fractions</w:t>
              </w:r>
            </w:hyperlink>
          </w:p>
          <w:p w14:paraId="0FDD7F61" w14:textId="0C0B471D" w:rsidR="00C067DB" w:rsidRDefault="007C7CB2" w:rsidP="00812098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4" w:history="1">
              <w:r w:rsidR="00C067DB" w:rsidRPr="00C067DB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00A6B77A" w14:textId="77836946" w:rsidR="00F61540" w:rsidRDefault="00F61540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076AA8DB" w14:textId="614EA0E0" w:rsidR="005D12C2" w:rsidRDefault="007C7CB2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5" w:history="1">
              <w:r w:rsidR="005D12C2" w:rsidRPr="005D12C2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Formulae</w:t>
              </w:r>
            </w:hyperlink>
          </w:p>
          <w:p w14:paraId="207E90C3" w14:textId="601A8BB3" w:rsidR="005D12C2" w:rsidRDefault="007C7CB2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6" w:history="1">
              <w:r w:rsidR="005D12C2" w:rsidRPr="005D12C2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Worksheet formulae</w:t>
              </w:r>
            </w:hyperlink>
          </w:p>
          <w:p w14:paraId="756E44E4" w14:textId="29F30606" w:rsidR="005D12C2" w:rsidRDefault="007C7CB2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7" w:history="1">
              <w:r w:rsidR="005D12C2" w:rsidRPr="005D12C2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76133276" w14:textId="50333AE5" w:rsidR="00F61540" w:rsidRPr="005501C6" w:rsidRDefault="00F61540" w:rsidP="00F75F19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8A6CAED" w14:textId="38BB76A6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 xml:space="preserve">Year 5 </w:t>
            </w:r>
          </w:p>
          <w:p w14:paraId="0AC37ED2" w14:textId="6CB8C26B" w:rsidR="00C067DB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8" w:history="1">
              <w:r w:rsidR="00C067DB" w:rsidRPr="00C067DB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subtract mixed numbers</w:t>
              </w:r>
            </w:hyperlink>
          </w:p>
          <w:p w14:paraId="07078686" w14:textId="364C882B" w:rsidR="00C067DB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9" w:history="1">
              <w:r w:rsidR="00C067DB" w:rsidRPr="00C067DB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Worksheet subtract mixed numbers</w:t>
              </w:r>
            </w:hyperlink>
          </w:p>
          <w:p w14:paraId="3110BB07" w14:textId="01DDC5CF" w:rsidR="00C067DB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0" w:history="1">
              <w:r w:rsidR="00C067DB" w:rsidRPr="00C067DB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186BA40F" w14:textId="6B3AD0DF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4A6BD9CC" w14:textId="3734EB60" w:rsidR="005D12C2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1" w:history="1">
              <w:r w:rsidR="005D12C2" w:rsidRPr="005D12C2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forming equations</w:t>
              </w:r>
            </w:hyperlink>
          </w:p>
          <w:p w14:paraId="04369859" w14:textId="0FF81C08" w:rsidR="005D12C2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2" w:history="1">
              <w:r w:rsidR="005D12C2" w:rsidRPr="005D12C2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Worksheet forming equations</w:t>
              </w:r>
            </w:hyperlink>
          </w:p>
          <w:p w14:paraId="3C581741" w14:textId="3177FC27" w:rsidR="005D12C2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3" w:history="1">
              <w:r w:rsidR="005D12C2" w:rsidRPr="005D12C2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5983D76B" w14:textId="759D1A33" w:rsidR="008977D4" w:rsidRPr="005501C6" w:rsidRDefault="008977D4" w:rsidP="00823316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749A61" w14:textId="77F0CDD0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</w:p>
          <w:p w14:paraId="6C149494" w14:textId="5F4244EE" w:rsidR="00F979F8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4" w:history="1">
              <w:r w:rsidR="00F979F8" w:rsidRPr="00F979F8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breaking the whole</w:t>
              </w:r>
            </w:hyperlink>
          </w:p>
          <w:p w14:paraId="0C5B5779" w14:textId="069E8380" w:rsidR="00F979F8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5" w:history="1">
              <w:r w:rsidR="00F979F8" w:rsidRPr="00F979F8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Worksheet breaking the whole</w:t>
              </w:r>
            </w:hyperlink>
          </w:p>
          <w:p w14:paraId="0A278BDC" w14:textId="62FE6A5C" w:rsidR="00F979F8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6" w:history="1">
              <w:r w:rsidR="00F979F8" w:rsidRPr="00F979F8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6DC77FE3" w14:textId="6311291A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2462A87B" w14:textId="2142FF5E" w:rsidR="005D12C2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7" w:history="1">
              <w:r w:rsidR="005D12C2" w:rsidRPr="005D12C2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one step equations</w:t>
              </w:r>
            </w:hyperlink>
          </w:p>
          <w:p w14:paraId="224B9024" w14:textId="5370D9C0" w:rsidR="005D12C2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8" w:history="1">
              <w:r w:rsidR="005D12C2" w:rsidRPr="005D12C2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Worksheet one step equations</w:t>
              </w:r>
            </w:hyperlink>
          </w:p>
          <w:p w14:paraId="2B5E69F3" w14:textId="56EDCC68" w:rsidR="005D12C2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9" w:history="1">
              <w:r w:rsidR="005D12C2" w:rsidRPr="005D12C2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31EC1C22" w14:textId="270317C8" w:rsidR="00B8620C" w:rsidRPr="005501C6" w:rsidRDefault="00B8620C" w:rsidP="00823316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E7BEE66" w14:textId="2E1A733B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</w:p>
          <w:p w14:paraId="7ACB10E7" w14:textId="0AF0221D" w:rsidR="00F979F8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0" w:history="1">
              <w:r w:rsidR="00F979F8" w:rsidRPr="00F979F8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subtract 2 mixed numbers</w:t>
              </w:r>
            </w:hyperlink>
          </w:p>
          <w:p w14:paraId="39597020" w14:textId="15F06CBC" w:rsidR="00F979F8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1" w:history="1">
              <w:r w:rsidR="00F979F8" w:rsidRPr="00F979F8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 xml:space="preserve">Worksheet subtract 2 mixed </w:t>
              </w:r>
              <w:proofErr w:type="spellStart"/>
              <w:r w:rsidR="00F979F8" w:rsidRPr="00F979F8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numbes</w:t>
              </w:r>
              <w:proofErr w:type="spellEnd"/>
            </w:hyperlink>
          </w:p>
          <w:p w14:paraId="43881375" w14:textId="0C51594C" w:rsidR="00F979F8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2" w:history="1">
              <w:r w:rsidR="00F979F8" w:rsidRPr="00F979F8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1FF8C2C0" w14:textId="0F773A40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6C025694" w14:textId="4D0994CC" w:rsidR="00C067DB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3" w:history="1">
              <w:r w:rsidR="00C067DB" w:rsidRPr="00C067DB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two step equations</w:t>
              </w:r>
            </w:hyperlink>
          </w:p>
          <w:p w14:paraId="039E2EC1" w14:textId="11D01F1A" w:rsidR="00C067DB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4" w:history="1">
              <w:r w:rsidR="00C067DB" w:rsidRPr="00C067DB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Worksheet two step equations</w:t>
              </w:r>
            </w:hyperlink>
          </w:p>
          <w:p w14:paraId="7845D865" w14:textId="6B474193" w:rsidR="00C067DB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5" w:history="1">
              <w:r w:rsidR="00C067DB" w:rsidRPr="00C067DB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4A000C48" w14:textId="3CB413DF" w:rsidR="00F61540" w:rsidRPr="005501C6" w:rsidRDefault="00F61540" w:rsidP="00823316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710A56" w14:textId="577C6DAA" w:rsidR="00CA6B08" w:rsidRDefault="00270451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>
              <w:rPr>
                <w:rFonts w:ascii="Comic Sans MS" w:hAnsi="Comic Sans MS" w:cs="Arial"/>
                <w:sz w:val="20"/>
                <w:szCs w:val="18"/>
              </w:rPr>
              <w:t>Y</w:t>
            </w:r>
            <w:r w:rsidR="00F61540" w:rsidRPr="005501C6">
              <w:rPr>
                <w:rFonts w:ascii="Comic Sans MS" w:hAnsi="Comic Sans MS" w:cs="Arial"/>
                <w:sz w:val="20"/>
                <w:szCs w:val="18"/>
              </w:rPr>
              <w:t>ear 5</w:t>
            </w:r>
          </w:p>
          <w:p w14:paraId="5B87E64D" w14:textId="3A073196" w:rsidR="00F979F8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6" w:history="1">
              <w:r w:rsidR="00F979F8" w:rsidRPr="00F979F8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multiply unit fractions by an integer</w:t>
              </w:r>
            </w:hyperlink>
          </w:p>
          <w:p w14:paraId="41061A5E" w14:textId="6F14FC66" w:rsidR="00F979F8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7" w:history="1">
              <w:r w:rsidR="00F979F8" w:rsidRPr="00F979F8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Worksheet multiply unit fractions by an integer</w:t>
              </w:r>
            </w:hyperlink>
          </w:p>
          <w:p w14:paraId="1323C8F9" w14:textId="099F1A11" w:rsidR="00F979F8" w:rsidRDefault="007C7CB2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8" w:history="1">
              <w:r w:rsidR="00F979F8" w:rsidRPr="00F979F8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09B76D80" w14:textId="1948212F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0732A5E6" w14:textId="77777777" w:rsidR="00B8620C" w:rsidRDefault="007C7CB2" w:rsidP="00823316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9" w:history="1">
              <w:r w:rsidR="00C067DB" w:rsidRPr="00C067DB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pairs of values</w:t>
              </w:r>
            </w:hyperlink>
          </w:p>
          <w:p w14:paraId="2B0F1FBB" w14:textId="77777777" w:rsidR="00C067DB" w:rsidRDefault="007C7CB2" w:rsidP="00823316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40" w:history="1">
              <w:r w:rsidR="00C067DB" w:rsidRPr="00C067DB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Worksheet pairs of values</w:t>
              </w:r>
            </w:hyperlink>
          </w:p>
          <w:p w14:paraId="7EE40E61" w14:textId="25C39343" w:rsidR="00C067DB" w:rsidRPr="005501C6" w:rsidRDefault="007C7CB2" w:rsidP="00823316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41" w:history="1">
              <w:r w:rsidR="00C067DB" w:rsidRPr="00C067DB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</w:tc>
      </w:tr>
      <w:tr w:rsidR="005501C6" w:rsidRPr="002F65D4" w14:paraId="3BDE1681" w14:textId="77777777" w:rsidTr="00BF5DC6">
        <w:tc>
          <w:tcPr>
            <w:tcW w:w="1815" w:type="dxa"/>
            <w:shd w:val="clear" w:color="auto" w:fill="E7E6E6" w:themeFill="background2"/>
            <w:vAlign w:val="center"/>
          </w:tcPr>
          <w:p w14:paraId="2BCE6A8D" w14:textId="745BDD86" w:rsidR="008D4F30" w:rsidRDefault="00CA6B08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Reading 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>(15 mins)</w:t>
            </w:r>
          </w:p>
          <w:p w14:paraId="3048FCB9" w14:textId="00C075D0" w:rsidR="00CA6B08" w:rsidRPr="002F65D4" w:rsidRDefault="00CA6B08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11:30-11:45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8288DD" w14:textId="5974D782" w:rsidR="006C4255" w:rsidRPr="007540C0" w:rsidRDefault="004366AA" w:rsidP="008A4FB4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Reading - Comprehension When you wish upon a bar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C96320" w14:textId="75B74DBF" w:rsidR="008D4F30" w:rsidRPr="00444090" w:rsidRDefault="008D33F8" w:rsidP="008A4FB4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Live read A Monster Calls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C931A1" w14:textId="1B4821DB" w:rsidR="008D4F30" w:rsidRPr="00486B7F" w:rsidRDefault="00912331" w:rsidP="008A0E68">
            <w:pPr>
              <w:spacing w:after="0" w:line="240" w:lineRule="auto"/>
              <w:rPr>
                <w:rFonts w:ascii="Comic Sans MS" w:hAnsi="Comic Sans MS" w:cs="Arial"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Reading comprehension – Melting chocolate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96274EE" w14:textId="77777777" w:rsidR="008D4F30" w:rsidRDefault="00907EFC" w:rsidP="008A4FB4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Follow the link to the BBC live lesson and use the activity sheet on the blog as you watch.</w:t>
            </w:r>
          </w:p>
          <w:p w14:paraId="3575718D" w14:textId="3DEC6E82" w:rsidR="002D41E3" w:rsidRPr="00044849" w:rsidRDefault="00BF5DC6" w:rsidP="008A4FB4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hyperlink r:id="rId42" w:history="1">
              <w:r w:rsidRPr="00BF5DC6">
                <w:rPr>
                  <w:rStyle w:val="Hyperlink"/>
                  <w:rFonts w:ascii="Comic Sans MS" w:hAnsi="Comic Sans MS" w:cs="Arial"/>
                  <w:bCs/>
                  <w:sz w:val="20"/>
                  <w:szCs w:val="18"/>
                </w:rPr>
                <w:t>BBC live lesson</w:t>
              </w:r>
            </w:hyperlink>
          </w:p>
        </w:tc>
        <w:tc>
          <w:tcPr>
            <w:tcW w:w="2410" w:type="dxa"/>
            <w:shd w:val="clear" w:color="auto" w:fill="auto"/>
            <w:vAlign w:val="center"/>
          </w:tcPr>
          <w:p w14:paraId="7E462EF2" w14:textId="069DE58B" w:rsidR="008D4F30" w:rsidRPr="000A299B" w:rsidRDefault="000A299B" w:rsidP="00F75F1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bCs/>
                <w:sz w:val="20"/>
                <w:szCs w:val="18"/>
              </w:rPr>
            </w:pPr>
            <w:r w:rsidRPr="000A299B">
              <w:rPr>
                <w:rFonts w:ascii="Comic Sans MS" w:hAnsi="Comic Sans MS" w:cs="Arial"/>
                <w:bCs/>
                <w:sz w:val="20"/>
                <w:szCs w:val="18"/>
              </w:rPr>
              <w:t>French – Describe a monster</w:t>
            </w:r>
            <w:r w:rsidR="00F152D2">
              <w:rPr>
                <w:rFonts w:ascii="Comic Sans MS" w:hAnsi="Comic Sans MS" w:cs="Arial"/>
                <w:bCs/>
                <w:sz w:val="20"/>
                <w:szCs w:val="18"/>
              </w:rPr>
              <w:t>-</w:t>
            </w:r>
            <w:r w:rsidRPr="000A299B">
              <w:rPr>
                <w:rFonts w:ascii="Comic Sans MS" w:hAnsi="Comic Sans MS" w:cs="Arial"/>
                <w:bCs/>
                <w:sz w:val="20"/>
                <w:szCs w:val="18"/>
              </w:rPr>
              <w:t xml:space="preserve"> watch this video and join in with the activities</w:t>
            </w:r>
          </w:p>
          <w:p w14:paraId="5482E027" w14:textId="35F8CC8A" w:rsidR="000A299B" w:rsidRPr="005501C6" w:rsidRDefault="007C7CB2" w:rsidP="00F75F1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bCs/>
                <w:sz w:val="18"/>
                <w:szCs w:val="18"/>
              </w:rPr>
            </w:pPr>
            <w:hyperlink r:id="rId43" w:history="1">
              <w:r w:rsidR="000A299B" w:rsidRPr="000A299B">
                <w:rPr>
                  <w:rStyle w:val="Hyperlink"/>
                  <w:rFonts w:ascii="Comic Sans MS" w:hAnsi="Comic Sans MS" w:cs="Arial"/>
                  <w:bCs/>
                  <w:sz w:val="20"/>
                  <w:szCs w:val="18"/>
                </w:rPr>
                <w:t>Describe a monster</w:t>
              </w:r>
            </w:hyperlink>
          </w:p>
        </w:tc>
      </w:tr>
      <w:tr w:rsidR="005501C6" w:rsidRPr="002F65D4" w14:paraId="09590845" w14:textId="77777777" w:rsidTr="2D7AA7F3">
        <w:tc>
          <w:tcPr>
            <w:tcW w:w="1815" w:type="dxa"/>
            <w:shd w:val="clear" w:color="auto" w:fill="E7E6E6" w:themeFill="background2"/>
            <w:vAlign w:val="center"/>
          </w:tcPr>
          <w:p w14:paraId="2E19D248" w14:textId="3F33436A" w:rsidR="00C606BA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A4EDD9" w14:textId="77777777" w:rsidR="00C606BA" w:rsidRPr="00BC7507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456191" w14:textId="77777777" w:rsidR="00C606BA" w:rsidRPr="00BC7507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1BCD94F" w14:textId="77777777" w:rsidR="00C606BA" w:rsidRPr="00BC7507" w:rsidRDefault="00C606BA" w:rsidP="008A0E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4E9792D" w14:textId="77777777" w:rsidR="00C606BA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DA8624" w14:textId="77777777" w:rsidR="00C606BA" w:rsidRPr="00BC7507" w:rsidRDefault="00C606BA" w:rsidP="008A0E6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01C6" w:rsidRPr="002F65D4" w14:paraId="7E41C08F" w14:textId="77777777" w:rsidTr="00C91AB0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521220A3" w14:textId="11972518" w:rsidR="008D4F30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Topic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58D24A78" w14:textId="0F39AF33" w:rsidR="008D4F30" w:rsidRPr="002F65D4" w:rsidRDefault="00CA6B08" w:rsidP="5BB7988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1: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>1:45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EED136" w14:textId="02CC50C5" w:rsidR="005E6842" w:rsidRPr="005E6842" w:rsidRDefault="005E6842" w:rsidP="005E68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C9E026" w14:textId="0A3442B2" w:rsidR="008D4F30" w:rsidRPr="00BC7507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8BF154" w14:textId="739FFC69" w:rsidR="008D4F30" w:rsidRPr="00BC7507" w:rsidRDefault="00CB504F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RE</w:t>
            </w:r>
            <w:r w:rsidR="00812098" w:rsidRPr="00812098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–</w:t>
            </w:r>
            <w:r w:rsidR="00812098" w:rsidRPr="00812098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 </w:t>
            </w:r>
            <w:r w:rsidR="0032324E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Enquire into the importance of Eucharist or ‘giving thanks’ to God for Christians.</w:t>
            </w:r>
          </w:p>
          <w:p w14:paraId="7001E4DB" w14:textId="466354ED" w:rsidR="008D4F30" w:rsidRPr="00BC7507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583C2D" w14:textId="10B45F34" w:rsidR="008D4F30" w:rsidRPr="00BC7507" w:rsidRDefault="008D4F30" w:rsidP="7D3093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24B3094" w14:textId="2B8A5855" w:rsidR="003816AF" w:rsidRPr="005501C6" w:rsidRDefault="005501C6" w:rsidP="00F75F19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5501C6">
              <w:rPr>
                <w:rFonts w:ascii="Comic Sans MS" w:hAnsi="Comic Sans MS"/>
                <w:sz w:val="20"/>
                <w:szCs w:val="20"/>
              </w:rPr>
              <w:t xml:space="preserve">PSHE </w:t>
            </w:r>
            <w:r w:rsidR="00011830">
              <w:rPr>
                <w:rFonts w:ascii="Comic Sans MS" w:hAnsi="Comic Sans MS"/>
                <w:sz w:val="20"/>
                <w:szCs w:val="20"/>
              </w:rPr>
              <w:t>– Medicines Follow the activity sheet on understanding the role of medicines in promoting, sustaining and improving health on Monday’s blog.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061ACE" w14:textId="02ECBA3F" w:rsidR="00F75F19" w:rsidRDefault="00340803" w:rsidP="00F75F1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Topic – </w:t>
            </w:r>
            <w:r w:rsidR="00011830">
              <w:rPr>
                <w:rFonts w:ascii="Comic Sans MS" w:hAnsi="Comic Sans MS" w:cs="Arial"/>
                <w:sz w:val="20"/>
                <w:szCs w:val="20"/>
              </w:rPr>
              <w:t>Ancient Mayas Research one area of ancient Maya</w:t>
            </w:r>
            <w:r w:rsidR="000A299B">
              <w:rPr>
                <w:rFonts w:ascii="Comic Sans MS" w:hAnsi="Comic Sans MS" w:cs="Arial"/>
                <w:sz w:val="20"/>
                <w:szCs w:val="20"/>
              </w:rPr>
              <w:t xml:space="preserve"> life, maybe games, food, education. Produce something to show what you have found out. This needs to be best quality just as it would be in school.</w:t>
            </w:r>
          </w:p>
          <w:p w14:paraId="06D57557" w14:textId="3E51161F" w:rsidR="00F26145" w:rsidRDefault="00F26145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  <w:p w14:paraId="7BB06A9F" w14:textId="5D1EB08C" w:rsidR="00BC4DE6" w:rsidRDefault="00BC4DE6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  <w:p w14:paraId="4BE58F99" w14:textId="56058748" w:rsidR="005501C6" w:rsidRPr="005501C6" w:rsidRDefault="005501C6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E11FC87" w14:textId="7F783B9B" w:rsidR="00340803" w:rsidRDefault="0077603D" w:rsidP="0034080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ICT</w:t>
            </w:r>
            <w:r w:rsidR="002955F9">
              <w:rPr>
                <w:rFonts w:ascii="Comic Sans MS" w:hAnsi="Comic Sans MS" w:cs="Arial"/>
                <w:sz w:val="20"/>
                <w:szCs w:val="20"/>
              </w:rPr>
              <w:t xml:space="preserve"> –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How search engines order results Follow the activity sheet from the blog</w:t>
            </w:r>
          </w:p>
          <w:p w14:paraId="68774828" w14:textId="77777777" w:rsidR="00030ADF" w:rsidRDefault="00030ADF" w:rsidP="0034080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  <w:p w14:paraId="33118F20" w14:textId="5643DE49" w:rsidR="00F75F19" w:rsidRPr="005501C6" w:rsidRDefault="00340803" w:rsidP="00F75F1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PE </w:t>
            </w:r>
            <w:r w:rsidR="00772524">
              <w:rPr>
                <w:rFonts w:ascii="Comic Sans MS" w:hAnsi="Comic Sans MS" w:cs="Arial"/>
                <w:sz w:val="20"/>
                <w:szCs w:val="20"/>
              </w:rPr>
              <w:t>–</w:t>
            </w:r>
            <w:r w:rsidR="00441FBD">
              <w:rPr>
                <w:rFonts w:ascii="Comic Sans MS" w:hAnsi="Comic Sans MS" w:cs="Arial"/>
                <w:sz w:val="20"/>
                <w:szCs w:val="20"/>
              </w:rPr>
              <w:t xml:space="preserve"> HipHop challenge </w:t>
            </w:r>
            <w:r w:rsidR="00441FBD" w:rsidRPr="00441FBD">
              <w:rPr>
                <w:rFonts w:ascii="Comic Sans MS" w:hAnsi="Comic Sans MS" w:cs="Arial"/>
                <w:sz w:val="20"/>
                <w:szCs w:val="20"/>
              </w:rPr>
              <w:t>Login at imoves.com using your class ID: 16782 &amp; password: Cow</w:t>
            </w:r>
          </w:p>
          <w:p w14:paraId="4BF161CE" w14:textId="0077636D" w:rsidR="005501C6" w:rsidRPr="005501C6" w:rsidRDefault="005501C6" w:rsidP="00575AC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B509B2" w14:textId="1A202761" w:rsidR="001A5DF4" w:rsidRPr="00030ADF" w:rsidRDefault="005501C6" w:rsidP="0042174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  <w:szCs w:val="20"/>
              </w:rPr>
            </w:pPr>
            <w:r w:rsidRPr="00096A17">
              <w:rPr>
                <w:rStyle w:val="eop"/>
                <w:rFonts w:ascii="Comic Sans MS" w:hAnsi="Comic Sans MS" w:cs="Arial"/>
                <w:sz w:val="20"/>
                <w:szCs w:val="20"/>
              </w:rPr>
              <w:t>Science – Properties of materials</w:t>
            </w:r>
            <w:r w:rsidR="00472DF3" w:rsidRPr="00096A17">
              <w:rPr>
                <w:rStyle w:val="eop"/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4366AA">
              <w:rPr>
                <w:rStyle w:val="eop"/>
                <w:rFonts w:ascii="Comic Sans MS" w:hAnsi="Comic Sans MS" w:cs="Arial"/>
                <w:sz w:val="20"/>
                <w:szCs w:val="20"/>
              </w:rPr>
              <w:t xml:space="preserve">– separating </w:t>
            </w:r>
            <w:r w:rsidR="00C91AB0">
              <w:rPr>
                <w:rStyle w:val="eop"/>
                <w:rFonts w:ascii="Comic Sans MS" w:hAnsi="Comic Sans MS" w:cs="Arial"/>
                <w:sz w:val="20"/>
                <w:szCs w:val="20"/>
              </w:rPr>
              <w:t>materials. Look through the power point on Monday’s blog and have a go at the activity booklet.</w:t>
            </w:r>
          </w:p>
        </w:tc>
      </w:tr>
      <w:tr w:rsidR="005501C6" w:rsidRPr="002F65D4" w14:paraId="2B1C214F" w14:textId="77777777" w:rsidTr="2D7AA7F3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2F8F4024" w14:textId="5707BF5A" w:rsidR="00C606BA" w:rsidRPr="002F65D4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TEAMS Assembly 2:15pm</w:t>
            </w:r>
          </w:p>
        </w:tc>
        <w:tc>
          <w:tcPr>
            <w:tcW w:w="2552" w:type="dxa"/>
            <w:vAlign w:val="center"/>
          </w:tcPr>
          <w:p w14:paraId="259C763A" w14:textId="2E43D140" w:rsidR="00C606BA" w:rsidRPr="00C158B8" w:rsidRDefault="00C606BA" w:rsidP="005E6842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24"/>
              </w:rPr>
            </w:pPr>
            <w:r w:rsidRPr="00C158B8">
              <w:rPr>
                <w:rFonts w:ascii="Comic Sans MS" w:hAnsi="Comic Sans MS" w:cs="Arial"/>
                <w:bCs/>
                <w:sz w:val="20"/>
                <w:szCs w:val="24"/>
              </w:rPr>
              <w:t>Active Assembly Mrs Windmill/ Mrs Collins</w:t>
            </w:r>
          </w:p>
        </w:tc>
        <w:tc>
          <w:tcPr>
            <w:tcW w:w="2410" w:type="dxa"/>
            <w:vAlign w:val="center"/>
          </w:tcPr>
          <w:p w14:paraId="7E705E0B" w14:textId="73F18077" w:rsidR="00C606BA" w:rsidRPr="00C158B8" w:rsidRDefault="00C606BA" w:rsidP="5BB79883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24"/>
              </w:rPr>
            </w:pPr>
            <w:r w:rsidRPr="00C158B8">
              <w:rPr>
                <w:rFonts w:ascii="Comic Sans MS" w:hAnsi="Comic Sans MS" w:cs="Arial"/>
                <w:bCs/>
                <w:sz w:val="20"/>
                <w:szCs w:val="24"/>
              </w:rPr>
              <w:t>Values Assembly Mrs Austin</w:t>
            </w:r>
          </w:p>
        </w:tc>
        <w:tc>
          <w:tcPr>
            <w:tcW w:w="2835" w:type="dxa"/>
            <w:vAlign w:val="center"/>
          </w:tcPr>
          <w:p w14:paraId="37D4B712" w14:textId="1EE5DEC1" w:rsidR="00C606BA" w:rsidRPr="00C158B8" w:rsidRDefault="00C606BA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</w:rPr>
            </w:pPr>
            <w:r w:rsidRPr="00C158B8">
              <w:rPr>
                <w:rFonts w:ascii="Comic Sans MS" w:hAnsi="Comic Sans MS" w:cs="Arial"/>
                <w:sz w:val="20"/>
              </w:rPr>
              <w:t>Open the Book Assembly Mrs Rudge/ Mrs Duff</w:t>
            </w:r>
          </w:p>
        </w:tc>
        <w:tc>
          <w:tcPr>
            <w:tcW w:w="2976" w:type="dxa"/>
            <w:vAlign w:val="center"/>
          </w:tcPr>
          <w:p w14:paraId="36C6B466" w14:textId="77777777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</w:pPr>
            <w:r w:rsidRPr="00C158B8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  <w:t>Live Book Read</w:t>
            </w:r>
          </w:p>
          <w:p w14:paraId="767FF6BE" w14:textId="6C2660C5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</w:pPr>
            <w:r w:rsidRPr="00C158B8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  <w:t>KS2 Mrs Robinson</w:t>
            </w:r>
          </w:p>
        </w:tc>
        <w:tc>
          <w:tcPr>
            <w:tcW w:w="2410" w:type="dxa"/>
            <w:vAlign w:val="center"/>
          </w:tcPr>
          <w:p w14:paraId="2629C29F" w14:textId="5D3EAB19" w:rsidR="00C606BA" w:rsidRPr="00C158B8" w:rsidRDefault="004F3C86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</w:rPr>
            </w:pPr>
            <w:r>
              <w:rPr>
                <w:rStyle w:val="eop"/>
                <w:rFonts w:ascii="Comic Sans MS" w:hAnsi="Comic Sans MS" w:cs="Arial"/>
                <w:sz w:val="20"/>
              </w:rPr>
              <w:t>Foxes learning review 2.30 to 3pm</w:t>
            </w:r>
          </w:p>
        </w:tc>
      </w:tr>
      <w:tr w:rsidR="005501C6" w:rsidRPr="002F65D4" w14:paraId="73B055E5" w14:textId="77777777" w:rsidTr="2D7AA7F3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6FF40CDD" w14:textId="6F359507" w:rsidR="00C606BA" w:rsidRPr="002F65D4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Reminders/ advice</w:t>
            </w:r>
          </w:p>
        </w:tc>
        <w:tc>
          <w:tcPr>
            <w:tcW w:w="2552" w:type="dxa"/>
            <w:vAlign w:val="center"/>
          </w:tcPr>
          <w:p w14:paraId="009E782B" w14:textId="6471B313" w:rsidR="00BC3EF9" w:rsidRPr="005E6842" w:rsidRDefault="00BC3EF9" w:rsidP="005E68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A74C317" w14:textId="77777777" w:rsidR="00C606BA" w:rsidRPr="00776649" w:rsidRDefault="00C606BA" w:rsidP="5BB7988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6D2F69" w14:textId="77777777" w:rsidR="00C606BA" w:rsidRPr="00BC7507" w:rsidRDefault="00C606BA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3C09D39" w14:textId="19182198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F5C5185" w14:textId="33EF4921" w:rsidR="00C606BA" w:rsidRDefault="00C606BA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</w:tr>
    </w:tbl>
    <w:p w14:paraId="2A1A16B4" w14:textId="25CC2DCE" w:rsidR="00C72B04" w:rsidRDefault="00C72B04" w:rsidP="00C72B04">
      <w:pPr>
        <w:spacing w:after="0" w:line="240" w:lineRule="auto"/>
        <w:rPr>
          <w:sz w:val="24"/>
          <w:szCs w:val="24"/>
          <w:lang w:eastAsia="en-GB"/>
        </w:rPr>
      </w:pPr>
    </w:p>
    <w:sectPr w:rsidR="00C72B04" w:rsidSect="000507B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A0649" w14:textId="77777777" w:rsidR="007C7CB2" w:rsidRDefault="007C7CB2" w:rsidP="005B7B0D">
      <w:pPr>
        <w:spacing w:after="0" w:line="240" w:lineRule="auto"/>
      </w:pPr>
      <w:r>
        <w:separator/>
      </w:r>
    </w:p>
  </w:endnote>
  <w:endnote w:type="continuationSeparator" w:id="0">
    <w:p w14:paraId="20F11BB4" w14:textId="77777777" w:rsidR="007C7CB2" w:rsidRDefault="007C7CB2" w:rsidP="005B7B0D">
      <w:pPr>
        <w:spacing w:after="0" w:line="240" w:lineRule="auto"/>
      </w:pPr>
      <w:r>
        <w:continuationSeparator/>
      </w:r>
    </w:p>
  </w:endnote>
  <w:endnote w:type="continuationNotice" w:id="1">
    <w:p w14:paraId="637E95BA" w14:textId="77777777" w:rsidR="007C7CB2" w:rsidRDefault="007C7C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DEF15" w14:textId="77777777" w:rsidR="007C7CB2" w:rsidRDefault="007C7CB2" w:rsidP="005B7B0D">
      <w:pPr>
        <w:spacing w:after="0" w:line="240" w:lineRule="auto"/>
      </w:pPr>
      <w:r>
        <w:separator/>
      </w:r>
    </w:p>
  </w:footnote>
  <w:footnote w:type="continuationSeparator" w:id="0">
    <w:p w14:paraId="1BCF43C2" w14:textId="77777777" w:rsidR="007C7CB2" w:rsidRDefault="007C7CB2" w:rsidP="005B7B0D">
      <w:pPr>
        <w:spacing w:after="0" w:line="240" w:lineRule="auto"/>
      </w:pPr>
      <w:r>
        <w:continuationSeparator/>
      </w:r>
    </w:p>
  </w:footnote>
  <w:footnote w:type="continuationNotice" w:id="1">
    <w:p w14:paraId="03785232" w14:textId="77777777" w:rsidR="007C7CB2" w:rsidRDefault="007C7C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50267"/>
    <w:multiLevelType w:val="multilevel"/>
    <w:tmpl w:val="C35E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B525B"/>
    <w:multiLevelType w:val="multilevel"/>
    <w:tmpl w:val="56405D1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866720"/>
    <w:multiLevelType w:val="multilevel"/>
    <w:tmpl w:val="0CDE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E6D7A"/>
    <w:multiLevelType w:val="multilevel"/>
    <w:tmpl w:val="7DB8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E6473"/>
    <w:multiLevelType w:val="multilevel"/>
    <w:tmpl w:val="C62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50D21"/>
    <w:multiLevelType w:val="multilevel"/>
    <w:tmpl w:val="D2D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A20AC"/>
    <w:multiLevelType w:val="multilevel"/>
    <w:tmpl w:val="237E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6300A"/>
    <w:multiLevelType w:val="multilevel"/>
    <w:tmpl w:val="78A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595B2E"/>
    <w:multiLevelType w:val="multilevel"/>
    <w:tmpl w:val="8A7A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29"/>
    <w:rsid w:val="00011830"/>
    <w:rsid w:val="0001556E"/>
    <w:rsid w:val="00030ADF"/>
    <w:rsid w:val="00044849"/>
    <w:rsid w:val="000450F2"/>
    <w:rsid w:val="000507B8"/>
    <w:rsid w:val="00051B32"/>
    <w:rsid w:val="00055879"/>
    <w:rsid w:val="0006678A"/>
    <w:rsid w:val="0006727E"/>
    <w:rsid w:val="000801D8"/>
    <w:rsid w:val="00096A17"/>
    <w:rsid w:val="000A299B"/>
    <w:rsid w:val="000A3411"/>
    <w:rsid w:val="000A3D1B"/>
    <w:rsid w:val="000A6042"/>
    <w:rsid w:val="000B7502"/>
    <w:rsid w:val="000D36D4"/>
    <w:rsid w:val="000D4C31"/>
    <w:rsid w:val="000F3313"/>
    <w:rsid w:val="000F6386"/>
    <w:rsid w:val="00100B69"/>
    <w:rsid w:val="00120789"/>
    <w:rsid w:val="00131EEB"/>
    <w:rsid w:val="0013384B"/>
    <w:rsid w:val="001338E1"/>
    <w:rsid w:val="00134977"/>
    <w:rsid w:val="0013614A"/>
    <w:rsid w:val="00136EEC"/>
    <w:rsid w:val="00175854"/>
    <w:rsid w:val="00184F63"/>
    <w:rsid w:val="00193B7B"/>
    <w:rsid w:val="001959A9"/>
    <w:rsid w:val="00196CEC"/>
    <w:rsid w:val="001A5332"/>
    <w:rsid w:val="001A5DF4"/>
    <w:rsid w:val="001B0402"/>
    <w:rsid w:val="001B4031"/>
    <w:rsid w:val="00223610"/>
    <w:rsid w:val="002277DA"/>
    <w:rsid w:val="00240C9C"/>
    <w:rsid w:val="0024753B"/>
    <w:rsid w:val="00253EA9"/>
    <w:rsid w:val="00270451"/>
    <w:rsid w:val="00274A65"/>
    <w:rsid w:val="002870F2"/>
    <w:rsid w:val="00287729"/>
    <w:rsid w:val="002955F9"/>
    <w:rsid w:val="002B0C7C"/>
    <w:rsid w:val="002C1592"/>
    <w:rsid w:val="002C6C3F"/>
    <w:rsid w:val="002D41E3"/>
    <w:rsid w:val="002F65D4"/>
    <w:rsid w:val="003066CB"/>
    <w:rsid w:val="0032324E"/>
    <w:rsid w:val="00326960"/>
    <w:rsid w:val="00340803"/>
    <w:rsid w:val="00357B58"/>
    <w:rsid w:val="00361608"/>
    <w:rsid w:val="00373D92"/>
    <w:rsid w:val="003816AF"/>
    <w:rsid w:val="0038333E"/>
    <w:rsid w:val="003975BA"/>
    <w:rsid w:val="003B2E5B"/>
    <w:rsid w:val="003C542C"/>
    <w:rsid w:val="003D6B68"/>
    <w:rsid w:val="003F1A5D"/>
    <w:rsid w:val="003F626D"/>
    <w:rsid w:val="00421748"/>
    <w:rsid w:val="004366AA"/>
    <w:rsid w:val="004406D1"/>
    <w:rsid w:val="004414E5"/>
    <w:rsid w:val="00441FBD"/>
    <w:rsid w:val="00443A12"/>
    <w:rsid w:val="00444090"/>
    <w:rsid w:val="0045566F"/>
    <w:rsid w:val="0045761E"/>
    <w:rsid w:val="00463E3A"/>
    <w:rsid w:val="00472DF3"/>
    <w:rsid w:val="00473AAD"/>
    <w:rsid w:val="004829BA"/>
    <w:rsid w:val="00486B7F"/>
    <w:rsid w:val="004961E2"/>
    <w:rsid w:val="004A72FD"/>
    <w:rsid w:val="004B571B"/>
    <w:rsid w:val="004D2A8A"/>
    <w:rsid w:val="004D4A13"/>
    <w:rsid w:val="004E538D"/>
    <w:rsid w:val="004F0865"/>
    <w:rsid w:val="004F3C86"/>
    <w:rsid w:val="00522329"/>
    <w:rsid w:val="005320E9"/>
    <w:rsid w:val="00543252"/>
    <w:rsid w:val="00547AF3"/>
    <w:rsid w:val="00547B5C"/>
    <w:rsid w:val="005501C6"/>
    <w:rsid w:val="00566817"/>
    <w:rsid w:val="0056752E"/>
    <w:rsid w:val="00575AC0"/>
    <w:rsid w:val="00587490"/>
    <w:rsid w:val="005A2D69"/>
    <w:rsid w:val="005B6F87"/>
    <w:rsid w:val="005B7B0D"/>
    <w:rsid w:val="005B7D15"/>
    <w:rsid w:val="005C530B"/>
    <w:rsid w:val="005D12C2"/>
    <w:rsid w:val="005D3A3F"/>
    <w:rsid w:val="005D73A7"/>
    <w:rsid w:val="005E2F40"/>
    <w:rsid w:val="005E6842"/>
    <w:rsid w:val="005F57FC"/>
    <w:rsid w:val="0060004F"/>
    <w:rsid w:val="0060457C"/>
    <w:rsid w:val="00637ED1"/>
    <w:rsid w:val="00640B01"/>
    <w:rsid w:val="00646991"/>
    <w:rsid w:val="00665E1F"/>
    <w:rsid w:val="00667AB4"/>
    <w:rsid w:val="0067693A"/>
    <w:rsid w:val="00677D8B"/>
    <w:rsid w:val="00691021"/>
    <w:rsid w:val="006A41E5"/>
    <w:rsid w:val="006A745A"/>
    <w:rsid w:val="006B60A9"/>
    <w:rsid w:val="006B672F"/>
    <w:rsid w:val="006C0AC5"/>
    <w:rsid w:val="006C4255"/>
    <w:rsid w:val="006C510C"/>
    <w:rsid w:val="006E0ABF"/>
    <w:rsid w:val="00702A10"/>
    <w:rsid w:val="00705EF8"/>
    <w:rsid w:val="00724C2A"/>
    <w:rsid w:val="007320D2"/>
    <w:rsid w:val="007358B8"/>
    <w:rsid w:val="007540C0"/>
    <w:rsid w:val="00772524"/>
    <w:rsid w:val="0077603D"/>
    <w:rsid w:val="00776649"/>
    <w:rsid w:val="007801EC"/>
    <w:rsid w:val="007863B2"/>
    <w:rsid w:val="007A3772"/>
    <w:rsid w:val="007C721C"/>
    <w:rsid w:val="007C7CB2"/>
    <w:rsid w:val="007F789C"/>
    <w:rsid w:val="008067F3"/>
    <w:rsid w:val="00812098"/>
    <w:rsid w:val="00823316"/>
    <w:rsid w:val="00823828"/>
    <w:rsid w:val="00843489"/>
    <w:rsid w:val="00843793"/>
    <w:rsid w:val="00860D1C"/>
    <w:rsid w:val="008977D4"/>
    <w:rsid w:val="008A0E68"/>
    <w:rsid w:val="008A4FB4"/>
    <w:rsid w:val="008B777E"/>
    <w:rsid w:val="008D320F"/>
    <w:rsid w:val="008D33F8"/>
    <w:rsid w:val="008D4F30"/>
    <w:rsid w:val="008D741E"/>
    <w:rsid w:val="008F5475"/>
    <w:rsid w:val="00906E45"/>
    <w:rsid w:val="00907EFC"/>
    <w:rsid w:val="00912331"/>
    <w:rsid w:val="009159C1"/>
    <w:rsid w:val="00917F14"/>
    <w:rsid w:val="00931A47"/>
    <w:rsid w:val="00935AA7"/>
    <w:rsid w:val="00946805"/>
    <w:rsid w:val="00960B06"/>
    <w:rsid w:val="00960CBD"/>
    <w:rsid w:val="00982ED5"/>
    <w:rsid w:val="0099478C"/>
    <w:rsid w:val="009A167C"/>
    <w:rsid w:val="009A5C3F"/>
    <w:rsid w:val="009B6361"/>
    <w:rsid w:val="009C247D"/>
    <w:rsid w:val="009D0EEE"/>
    <w:rsid w:val="009D1E65"/>
    <w:rsid w:val="009D73DC"/>
    <w:rsid w:val="009E32EE"/>
    <w:rsid w:val="009E74F4"/>
    <w:rsid w:val="009E7659"/>
    <w:rsid w:val="00A0332A"/>
    <w:rsid w:val="00A1452B"/>
    <w:rsid w:val="00A4775A"/>
    <w:rsid w:val="00A567FE"/>
    <w:rsid w:val="00A6257C"/>
    <w:rsid w:val="00A65C28"/>
    <w:rsid w:val="00A66C6C"/>
    <w:rsid w:val="00A9194A"/>
    <w:rsid w:val="00A952C5"/>
    <w:rsid w:val="00A96A33"/>
    <w:rsid w:val="00AA53F8"/>
    <w:rsid w:val="00AA6E9E"/>
    <w:rsid w:val="00AB1F19"/>
    <w:rsid w:val="00AE4D70"/>
    <w:rsid w:val="00B007F1"/>
    <w:rsid w:val="00B047E6"/>
    <w:rsid w:val="00B2B663"/>
    <w:rsid w:val="00B5313C"/>
    <w:rsid w:val="00B5430E"/>
    <w:rsid w:val="00B6315F"/>
    <w:rsid w:val="00B81A28"/>
    <w:rsid w:val="00B8620C"/>
    <w:rsid w:val="00B91F32"/>
    <w:rsid w:val="00BA4A3A"/>
    <w:rsid w:val="00BC12C8"/>
    <w:rsid w:val="00BC3EF9"/>
    <w:rsid w:val="00BC4DE6"/>
    <w:rsid w:val="00BC56B9"/>
    <w:rsid w:val="00BC7507"/>
    <w:rsid w:val="00BD2235"/>
    <w:rsid w:val="00BE5939"/>
    <w:rsid w:val="00BE7B87"/>
    <w:rsid w:val="00BF5DC6"/>
    <w:rsid w:val="00C022D6"/>
    <w:rsid w:val="00C067DB"/>
    <w:rsid w:val="00C158B8"/>
    <w:rsid w:val="00C34CFF"/>
    <w:rsid w:val="00C606BA"/>
    <w:rsid w:val="00C642C3"/>
    <w:rsid w:val="00C72B04"/>
    <w:rsid w:val="00C91852"/>
    <w:rsid w:val="00C91AB0"/>
    <w:rsid w:val="00C91F54"/>
    <w:rsid w:val="00CA6B08"/>
    <w:rsid w:val="00CB07A1"/>
    <w:rsid w:val="00CB442B"/>
    <w:rsid w:val="00CB504F"/>
    <w:rsid w:val="00CC3F98"/>
    <w:rsid w:val="00CC7FF5"/>
    <w:rsid w:val="00D04875"/>
    <w:rsid w:val="00D14A0B"/>
    <w:rsid w:val="00D21E73"/>
    <w:rsid w:val="00D41C36"/>
    <w:rsid w:val="00D4561E"/>
    <w:rsid w:val="00D7562F"/>
    <w:rsid w:val="00D81752"/>
    <w:rsid w:val="00D82679"/>
    <w:rsid w:val="00D960DB"/>
    <w:rsid w:val="00DA51DF"/>
    <w:rsid w:val="00DB3AFA"/>
    <w:rsid w:val="00DC1403"/>
    <w:rsid w:val="00DE7B58"/>
    <w:rsid w:val="00E33665"/>
    <w:rsid w:val="00E34809"/>
    <w:rsid w:val="00E44663"/>
    <w:rsid w:val="00E47AE4"/>
    <w:rsid w:val="00E52023"/>
    <w:rsid w:val="00E64A0C"/>
    <w:rsid w:val="00E75D78"/>
    <w:rsid w:val="00E92FED"/>
    <w:rsid w:val="00EA2E19"/>
    <w:rsid w:val="00EC12A6"/>
    <w:rsid w:val="00EC7E53"/>
    <w:rsid w:val="00EF2339"/>
    <w:rsid w:val="00F152D2"/>
    <w:rsid w:val="00F26145"/>
    <w:rsid w:val="00F3241B"/>
    <w:rsid w:val="00F44DF6"/>
    <w:rsid w:val="00F513C6"/>
    <w:rsid w:val="00F61540"/>
    <w:rsid w:val="00F64728"/>
    <w:rsid w:val="00F75F19"/>
    <w:rsid w:val="00F92980"/>
    <w:rsid w:val="00F979F8"/>
    <w:rsid w:val="00FA4F71"/>
    <w:rsid w:val="00FB3ACD"/>
    <w:rsid w:val="00FE67D5"/>
    <w:rsid w:val="00FE7B6F"/>
    <w:rsid w:val="01243348"/>
    <w:rsid w:val="0130DF85"/>
    <w:rsid w:val="013855B7"/>
    <w:rsid w:val="016D4B57"/>
    <w:rsid w:val="0189BB4C"/>
    <w:rsid w:val="02B4B74C"/>
    <w:rsid w:val="02C0EBFE"/>
    <w:rsid w:val="04424D62"/>
    <w:rsid w:val="04600AD9"/>
    <w:rsid w:val="047AEE44"/>
    <w:rsid w:val="04E0C532"/>
    <w:rsid w:val="0524CA97"/>
    <w:rsid w:val="062CE18D"/>
    <w:rsid w:val="0808364A"/>
    <w:rsid w:val="0893D409"/>
    <w:rsid w:val="08C03F2B"/>
    <w:rsid w:val="094ABDAA"/>
    <w:rsid w:val="0996DBF3"/>
    <w:rsid w:val="0A24B2CD"/>
    <w:rsid w:val="0A6DEC73"/>
    <w:rsid w:val="0B9185DD"/>
    <w:rsid w:val="0B9C752F"/>
    <w:rsid w:val="0D16CA86"/>
    <w:rsid w:val="0D19E4B5"/>
    <w:rsid w:val="0D5D1B9A"/>
    <w:rsid w:val="0DB9C4C4"/>
    <w:rsid w:val="0DE678DA"/>
    <w:rsid w:val="0E60E19B"/>
    <w:rsid w:val="0E61C874"/>
    <w:rsid w:val="0E640952"/>
    <w:rsid w:val="0ECBF440"/>
    <w:rsid w:val="0F6D1DCF"/>
    <w:rsid w:val="0FEFF8DA"/>
    <w:rsid w:val="108F18BF"/>
    <w:rsid w:val="10E02073"/>
    <w:rsid w:val="11523CFC"/>
    <w:rsid w:val="11B79F4D"/>
    <w:rsid w:val="126FF94B"/>
    <w:rsid w:val="12CF7633"/>
    <w:rsid w:val="1334A2BE"/>
    <w:rsid w:val="1503749E"/>
    <w:rsid w:val="156113BD"/>
    <w:rsid w:val="15995323"/>
    <w:rsid w:val="16AE569F"/>
    <w:rsid w:val="16B20C6C"/>
    <w:rsid w:val="172466A0"/>
    <w:rsid w:val="176CEB8D"/>
    <w:rsid w:val="18600F63"/>
    <w:rsid w:val="18851DE0"/>
    <w:rsid w:val="188E6C72"/>
    <w:rsid w:val="1898B0C9"/>
    <w:rsid w:val="18FA9A1B"/>
    <w:rsid w:val="197C7CA1"/>
    <w:rsid w:val="1A4187EA"/>
    <w:rsid w:val="1BBD94BC"/>
    <w:rsid w:val="1D198C6D"/>
    <w:rsid w:val="1D402294"/>
    <w:rsid w:val="1D6C684A"/>
    <w:rsid w:val="1DDF9EB0"/>
    <w:rsid w:val="1E600254"/>
    <w:rsid w:val="1E839C87"/>
    <w:rsid w:val="1EF2BFB9"/>
    <w:rsid w:val="1EF697AF"/>
    <w:rsid w:val="1F6AE75C"/>
    <w:rsid w:val="1FF25264"/>
    <w:rsid w:val="20256135"/>
    <w:rsid w:val="20837A44"/>
    <w:rsid w:val="20A81AAA"/>
    <w:rsid w:val="216987FD"/>
    <w:rsid w:val="220F8A85"/>
    <w:rsid w:val="2272C6DF"/>
    <w:rsid w:val="232BEF09"/>
    <w:rsid w:val="23FDA1F5"/>
    <w:rsid w:val="25763732"/>
    <w:rsid w:val="26600A46"/>
    <w:rsid w:val="26DAAD64"/>
    <w:rsid w:val="27C256B5"/>
    <w:rsid w:val="28698990"/>
    <w:rsid w:val="28C8F3A6"/>
    <w:rsid w:val="2973470F"/>
    <w:rsid w:val="2A229FC0"/>
    <w:rsid w:val="2A55E873"/>
    <w:rsid w:val="2AA00969"/>
    <w:rsid w:val="2AAC7B99"/>
    <w:rsid w:val="2D14CFE0"/>
    <w:rsid w:val="2D7AA7F3"/>
    <w:rsid w:val="2D852ACC"/>
    <w:rsid w:val="2E18424A"/>
    <w:rsid w:val="2EA91ABB"/>
    <w:rsid w:val="2EE0B857"/>
    <w:rsid w:val="2EF8FDE2"/>
    <w:rsid w:val="2FDD4BAE"/>
    <w:rsid w:val="3222BA46"/>
    <w:rsid w:val="3289843C"/>
    <w:rsid w:val="32DB19FE"/>
    <w:rsid w:val="332EAD52"/>
    <w:rsid w:val="33E275CA"/>
    <w:rsid w:val="33EA0FBC"/>
    <w:rsid w:val="34170BAD"/>
    <w:rsid w:val="34205F21"/>
    <w:rsid w:val="3442BA8C"/>
    <w:rsid w:val="3478E7CB"/>
    <w:rsid w:val="34DB5627"/>
    <w:rsid w:val="368A27F4"/>
    <w:rsid w:val="386D33D2"/>
    <w:rsid w:val="387FA646"/>
    <w:rsid w:val="38C9782F"/>
    <w:rsid w:val="38F72AA8"/>
    <w:rsid w:val="3ABE7B6D"/>
    <w:rsid w:val="3ACBB12E"/>
    <w:rsid w:val="3AF9A31F"/>
    <w:rsid w:val="3B34F964"/>
    <w:rsid w:val="3B4C7AB0"/>
    <w:rsid w:val="3B553551"/>
    <w:rsid w:val="3BDB0D02"/>
    <w:rsid w:val="3C5C29BA"/>
    <w:rsid w:val="3CCBDB55"/>
    <w:rsid w:val="3D71C1BE"/>
    <w:rsid w:val="3E092B66"/>
    <w:rsid w:val="3E792198"/>
    <w:rsid w:val="3EF4B370"/>
    <w:rsid w:val="3F14E15D"/>
    <w:rsid w:val="3F4B9AE8"/>
    <w:rsid w:val="3F93EFC2"/>
    <w:rsid w:val="4047210B"/>
    <w:rsid w:val="4080E1F3"/>
    <w:rsid w:val="4089C53E"/>
    <w:rsid w:val="40C09DA6"/>
    <w:rsid w:val="40D47CA0"/>
    <w:rsid w:val="41B57DBE"/>
    <w:rsid w:val="42E91CEC"/>
    <w:rsid w:val="4315BAAC"/>
    <w:rsid w:val="433AB9D8"/>
    <w:rsid w:val="435148C2"/>
    <w:rsid w:val="437B0DA9"/>
    <w:rsid w:val="4383E5DF"/>
    <w:rsid w:val="455EDE05"/>
    <w:rsid w:val="456795A3"/>
    <w:rsid w:val="458B8597"/>
    <w:rsid w:val="45F30D32"/>
    <w:rsid w:val="46BDFE96"/>
    <w:rsid w:val="46EDB13D"/>
    <w:rsid w:val="47125E94"/>
    <w:rsid w:val="478A9640"/>
    <w:rsid w:val="49827182"/>
    <w:rsid w:val="4AD8AC16"/>
    <w:rsid w:val="4B9F0163"/>
    <w:rsid w:val="4C0119B7"/>
    <w:rsid w:val="4C760318"/>
    <w:rsid w:val="4D826C36"/>
    <w:rsid w:val="4D89171C"/>
    <w:rsid w:val="4E195D8E"/>
    <w:rsid w:val="4E83C16F"/>
    <w:rsid w:val="4EDBB941"/>
    <w:rsid w:val="4EE91656"/>
    <w:rsid w:val="4EEE8729"/>
    <w:rsid w:val="4F18DB33"/>
    <w:rsid w:val="4F48D1E7"/>
    <w:rsid w:val="4F70E3EE"/>
    <w:rsid w:val="4FEF9CDF"/>
    <w:rsid w:val="50369BB8"/>
    <w:rsid w:val="50BC570B"/>
    <w:rsid w:val="50F40DF4"/>
    <w:rsid w:val="5103B56B"/>
    <w:rsid w:val="513C7ABF"/>
    <w:rsid w:val="528A4D78"/>
    <w:rsid w:val="5363F6AE"/>
    <w:rsid w:val="5443F7F6"/>
    <w:rsid w:val="5476E4DA"/>
    <w:rsid w:val="54F66207"/>
    <w:rsid w:val="55010570"/>
    <w:rsid w:val="565CF54B"/>
    <w:rsid w:val="56AEC642"/>
    <w:rsid w:val="570B5455"/>
    <w:rsid w:val="57768E90"/>
    <w:rsid w:val="57D95276"/>
    <w:rsid w:val="57F2EDEC"/>
    <w:rsid w:val="58480313"/>
    <w:rsid w:val="5865329B"/>
    <w:rsid w:val="586D3C97"/>
    <w:rsid w:val="589A00F9"/>
    <w:rsid w:val="591AC844"/>
    <w:rsid w:val="5954C5BE"/>
    <w:rsid w:val="59A855E6"/>
    <w:rsid w:val="59B64753"/>
    <w:rsid w:val="5A808BE9"/>
    <w:rsid w:val="5AA254EC"/>
    <w:rsid w:val="5AD3057B"/>
    <w:rsid w:val="5B79945E"/>
    <w:rsid w:val="5BAF1992"/>
    <w:rsid w:val="5BB79883"/>
    <w:rsid w:val="5BF50C9F"/>
    <w:rsid w:val="5D6D84CA"/>
    <w:rsid w:val="5E3DE14F"/>
    <w:rsid w:val="5EC63359"/>
    <w:rsid w:val="5ED572DD"/>
    <w:rsid w:val="5F64EC6B"/>
    <w:rsid w:val="603518F0"/>
    <w:rsid w:val="607304CD"/>
    <w:rsid w:val="61F6C59A"/>
    <w:rsid w:val="62B02377"/>
    <w:rsid w:val="62FC299F"/>
    <w:rsid w:val="6333F06F"/>
    <w:rsid w:val="6370FA31"/>
    <w:rsid w:val="650A50D4"/>
    <w:rsid w:val="66E4DFA0"/>
    <w:rsid w:val="67DDC213"/>
    <w:rsid w:val="68DED322"/>
    <w:rsid w:val="68FC6A9E"/>
    <w:rsid w:val="6907D590"/>
    <w:rsid w:val="693CC519"/>
    <w:rsid w:val="6B9B6871"/>
    <w:rsid w:val="6D1D3541"/>
    <w:rsid w:val="6DF15829"/>
    <w:rsid w:val="6EF88E81"/>
    <w:rsid w:val="6F1B5DE2"/>
    <w:rsid w:val="6F8D7BBD"/>
    <w:rsid w:val="6F996116"/>
    <w:rsid w:val="6FF654E5"/>
    <w:rsid w:val="70FB8CF7"/>
    <w:rsid w:val="7111A931"/>
    <w:rsid w:val="7289B0DA"/>
    <w:rsid w:val="731BD172"/>
    <w:rsid w:val="749495B9"/>
    <w:rsid w:val="7592D39D"/>
    <w:rsid w:val="76266651"/>
    <w:rsid w:val="7655A8E7"/>
    <w:rsid w:val="7665272A"/>
    <w:rsid w:val="770112B2"/>
    <w:rsid w:val="789AD4AA"/>
    <w:rsid w:val="78EE87CD"/>
    <w:rsid w:val="797782D8"/>
    <w:rsid w:val="79983A17"/>
    <w:rsid w:val="79A7D30F"/>
    <w:rsid w:val="79F6DC13"/>
    <w:rsid w:val="7A08E7DB"/>
    <w:rsid w:val="7A9642DC"/>
    <w:rsid w:val="7AAEC930"/>
    <w:rsid w:val="7ABE24A3"/>
    <w:rsid w:val="7C264EAC"/>
    <w:rsid w:val="7C70C4F3"/>
    <w:rsid w:val="7CC04F6C"/>
    <w:rsid w:val="7CDD8EC1"/>
    <w:rsid w:val="7D2124EA"/>
    <w:rsid w:val="7D309321"/>
    <w:rsid w:val="7D3EE099"/>
    <w:rsid w:val="7D9FD4D3"/>
    <w:rsid w:val="7E43C088"/>
    <w:rsid w:val="7E567E5B"/>
    <w:rsid w:val="7E631E42"/>
    <w:rsid w:val="7FF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73594"/>
  <w14:defaultImageDpi w14:val="0"/>
  <w15:docId w15:val="{FF1D94D2-BEF3-40E5-8053-833F52E6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77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0D"/>
  </w:style>
  <w:style w:type="paragraph" w:styleId="Footer">
    <w:name w:val="footer"/>
    <w:basedOn w:val="Normal"/>
    <w:link w:val="Foot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B0D"/>
  </w:style>
  <w:style w:type="character" w:styleId="Hyperlink">
    <w:name w:val="Hyperlink"/>
    <w:uiPriority w:val="99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EC12A6"/>
    <w:pPr>
      <w:spacing w:after="0" w:line="276" w:lineRule="auto"/>
      <w:ind w:left="720"/>
    </w:pPr>
    <w:rPr>
      <w:rFonts w:ascii="Arial" w:hAnsi="Arial" w:cs="Arial"/>
      <w:lang w:eastAsia="en-GB"/>
    </w:rPr>
  </w:style>
  <w:style w:type="character" w:customStyle="1" w:styleId="normaltextrun">
    <w:name w:val="normaltextrun"/>
    <w:rsid w:val="00D21E73"/>
  </w:style>
  <w:style w:type="character" w:customStyle="1" w:styleId="eop">
    <w:name w:val="eop"/>
    <w:rsid w:val="002C6C3F"/>
  </w:style>
  <w:style w:type="paragraph" w:customStyle="1" w:styleId="paragraph">
    <w:name w:val="paragraph"/>
    <w:basedOn w:val="Normal"/>
    <w:rsid w:val="002C6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E64A0C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223610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C7E5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72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501C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DF3"/>
    <w:rPr>
      <w:rFonts w:ascii="Segoe UI" w:hAnsi="Segoe UI" w:cs="Segoe UI"/>
      <w:sz w:val="18"/>
      <w:szCs w:val="18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A5DF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F5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ources.whiterosemaths.com/wp-content/uploads/2019/12/Y5-Spring-Block-2-WO12-Subtract-fractions-2019.pdf" TargetMode="External"/><Relationship Id="rId18" Type="http://schemas.openxmlformats.org/officeDocument/2006/relationships/hyperlink" Target="https://vimeo.com/509806730" TargetMode="External"/><Relationship Id="rId26" Type="http://schemas.openxmlformats.org/officeDocument/2006/relationships/hyperlink" Target="https://resources.whiterosemaths.com/wp-content/uploads/2019/12/Y5-Spring-Block-2-ANS14-Subtract-breaking-the-whole-2019.pdf" TargetMode="External"/><Relationship Id="rId39" Type="http://schemas.openxmlformats.org/officeDocument/2006/relationships/hyperlink" Target="https://vimeo.com/502664420" TargetMode="External"/><Relationship Id="rId21" Type="http://schemas.openxmlformats.org/officeDocument/2006/relationships/hyperlink" Target="https://vimeo.com/502633670" TargetMode="External"/><Relationship Id="rId34" Type="http://schemas.openxmlformats.org/officeDocument/2006/relationships/hyperlink" Target="https://resources.whiterosemaths.com/wp-content/uploads/2019/12/Y6-Spring-Block-3-WO8-Solve-two-step-equations-2019.pdf" TargetMode="External"/><Relationship Id="rId42" Type="http://schemas.openxmlformats.org/officeDocument/2006/relationships/hyperlink" Target="https://www.bbc.co.uk/teach/live-lessons/world-book-day-2021-live-lesson/z2thm39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resources.whiterosemaths.com/wp-content/uploads/2019/12/Y6-Spring-Block-3-WO5-Formulae-2019.pdf" TargetMode="External"/><Relationship Id="rId29" Type="http://schemas.openxmlformats.org/officeDocument/2006/relationships/hyperlink" Target="https://resources.whiterosemaths.com/wp-content/uploads/2020/04/Y6-Spring-Block-3-ANS7-Solve-simple-one-step-equations-2019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1drv.ms/u/s!Anc2U8rFQ12ThnxkasIc2QpPgXTz" TargetMode="External"/><Relationship Id="rId24" Type="http://schemas.openxmlformats.org/officeDocument/2006/relationships/hyperlink" Target="https://vimeo.com/509809639" TargetMode="External"/><Relationship Id="rId32" Type="http://schemas.openxmlformats.org/officeDocument/2006/relationships/hyperlink" Target="https://resources.whiterosemaths.com/wp-content/uploads/2019/12/Y5-Spring-Block-2-ANS15-Subtract-2-mixed-numbers-2019.pdf" TargetMode="External"/><Relationship Id="rId37" Type="http://schemas.openxmlformats.org/officeDocument/2006/relationships/hyperlink" Target="https://resources.whiterosemaths.com/wp-content/uploads/2019/12/Y5-Spring-Block-2-WO16-Multiply-unit-fractions-by-an-integer-2019.pdf" TargetMode="External"/><Relationship Id="rId40" Type="http://schemas.openxmlformats.org/officeDocument/2006/relationships/hyperlink" Target="https://resources.whiterosemaths.com/wp-content/uploads/2019/12/Y6-Spring-Block-3-WO9-Find-pairs-of-values-1-2019.pdf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vimeo.com/500489558" TargetMode="External"/><Relationship Id="rId23" Type="http://schemas.openxmlformats.org/officeDocument/2006/relationships/hyperlink" Target="https://resources.whiterosemaths.com/wp-content/uploads/2019/12/Y6-Spring-Block-3-ANS6-Forming-equations-2019.pdf" TargetMode="External"/><Relationship Id="rId28" Type="http://schemas.openxmlformats.org/officeDocument/2006/relationships/hyperlink" Target="https://resources.whiterosemaths.com/wp-content/uploads/2019/12/Y6-Spring-Block-3-WO7-Solve-simple-one-step-equations-2019.pdf" TargetMode="External"/><Relationship Id="rId36" Type="http://schemas.openxmlformats.org/officeDocument/2006/relationships/hyperlink" Target="https://vimeo.com/514249448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resources.whiterosemaths.com/wp-content/uploads/2020/05/Y5-Spring-Block-2-WO13-Subtract-mixed-numbers-2019.pdf" TargetMode="External"/><Relationship Id="rId31" Type="http://schemas.openxmlformats.org/officeDocument/2006/relationships/hyperlink" Target="https://resources.whiterosemaths.com/wp-content/uploads/2019/12/Y5-Spring-Block-2-WO15-Subtract-2-mixed-numbers-2019.pdf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sources.whiterosemaths.com/wp-content/uploads/2019/12/Y5-Spring-Block-2-ANS12-Subtract-fractions-2019.pdf" TargetMode="External"/><Relationship Id="rId22" Type="http://schemas.openxmlformats.org/officeDocument/2006/relationships/hyperlink" Target="https://resources.whiterosemaths.com/wp-content/uploads/2019/12/Y6-Spring-Block-3-WO6-Forming-equations-2019.pdf" TargetMode="External"/><Relationship Id="rId27" Type="http://schemas.openxmlformats.org/officeDocument/2006/relationships/hyperlink" Target="https://vimeo.com/502634894" TargetMode="External"/><Relationship Id="rId30" Type="http://schemas.openxmlformats.org/officeDocument/2006/relationships/hyperlink" Target="https://vimeo.com/510610537" TargetMode="External"/><Relationship Id="rId35" Type="http://schemas.openxmlformats.org/officeDocument/2006/relationships/hyperlink" Target="https://resources.whiterosemaths.com/wp-content/uploads/2020/04/Y6-Spring-Block-3-ANS8-Solve-two-step-equations-2019.pdf" TargetMode="External"/><Relationship Id="rId43" Type="http://schemas.openxmlformats.org/officeDocument/2006/relationships/hyperlink" Target="https://classroom.thenational.academy/lessons/naming-parts-of-the-head-and-face-61hk2e?activity=video&amp;step=2&amp;view=1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vimeo.com/507661410" TargetMode="External"/><Relationship Id="rId17" Type="http://schemas.openxmlformats.org/officeDocument/2006/relationships/hyperlink" Target="https://resources.whiterosemaths.com/wp-content/uploads/2020/08/Y6-Spring-Block-3-ANS5-Formulae-2019.pdf" TargetMode="External"/><Relationship Id="rId25" Type="http://schemas.openxmlformats.org/officeDocument/2006/relationships/hyperlink" Target="https://resources.whiterosemaths.com/wp-content/uploads/2019/12/Y5-Spring-Block-2-WO14-Subtract-breaking-the-whole-2019.pdf" TargetMode="External"/><Relationship Id="rId33" Type="http://schemas.openxmlformats.org/officeDocument/2006/relationships/hyperlink" Target="https://vimeo.com/503005898" TargetMode="External"/><Relationship Id="rId38" Type="http://schemas.openxmlformats.org/officeDocument/2006/relationships/hyperlink" Target="https://resources.whiterosemaths.com/wp-content/uploads/2019/12/Y5-Spring-Block-2-ANS16-Multiply-unit-fractions-by-an-integer-2019.pdf" TargetMode="External"/><Relationship Id="rId20" Type="http://schemas.openxmlformats.org/officeDocument/2006/relationships/hyperlink" Target="https://resources.whiterosemaths.com/wp-content/uploads/2019/12/Y5-Spring-Block-2-ANS13-Subtract-mixed-numbers-2019.pdf" TargetMode="External"/><Relationship Id="rId41" Type="http://schemas.openxmlformats.org/officeDocument/2006/relationships/hyperlink" Target="https://resources.whiterosemaths.com/wp-content/uploads/2019/12/Y6-Spring-Block-3-ANS9-Find-pairs-of-values-1-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2" ma:contentTypeDescription="Create a new document." ma:contentTypeScope="" ma:versionID="946afbda18186698106b0ce222443467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e5dd79a3c711c2c42af549a5dd9833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8a704d-9600-4ad2-9d5d-dece923bace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7B55D5-ED75-4496-B391-9DD993B9D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A8191-49FE-4B5C-8350-767789494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e28a704d-9600-4ad2-9d5d-dece923b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E54AE-4284-4683-A29B-45083C550692}">
  <ds:schemaRefs>
    <ds:schemaRef ds:uri="http://schemas.microsoft.com/office/2006/metadata/properties"/>
    <ds:schemaRef ds:uri="http://schemas.microsoft.com/office/infopath/2007/PartnerControls"/>
    <ds:schemaRef ds:uri="e28a704d-9600-4ad2-9d5d-dece923bac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972</Words>
  <Characters>5544</Characters>
  <Application>Microsoft Office Word</Application>
  <DocSecurity>0</DocSecurity>
  <Lines>46</Lines>
  <Paragraphs>13</Paragraphs>
  <ScaleCrop>false</ScaleCrop>
  <Company>Hewlett-Packard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Cross</dc:creator>
  <cp:lastModifiedBy>Wendy Windmill</cp:lastModifiedBy>
  <cp:revision>21</cp:revision>
  <cp:lastPrinted>2021-02-05T07:51:00Z</cp:lastPrinted>
  <dcterms:created xsi:type="dcterms:W3CDTF">2021-02-25T19:21:00Z</dcterms:created>
  <dcterms:modified xsi:type="dcterms:W3CDTF">2021-02-28T08:28:00Z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  <property fmtid="{D5CDD505-2E9C-101B-9397-08002B2CF9AE}" pid="3" name="Order">
    <vt:r8>1546400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