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5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6"/>
        <w:gridCol w:w="312"/>
        <w:gridCol w:w="312"/>
        <w:gridCol w:w="5216"/>
        <w:tblGridChange w:id="0">
          <w:tblGrid>
            <w:gridCol w:w="5216"/>
            <w:gridCol w:w="312"/>
            <w:gridCol w:w="312"/>
            <w:gridCol w:w="5216"/>
          </w:tblGrid>
        </w:tblGridChange>
      </w:tblGrid>
      <w:tr>
        <w:tc>
          <w:tcPr>
            <w:gridSpan w:val="4"/>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02">
            <w:pPr>
              <w:rPr>
                <w:rFonts w:ascii="Arial" w:cs="Arial" w:eastAsia="Arial" w:hAnsi="Arial"/>
                <w:b w:val="0"/>
                <w:color w:val="000000"/>
                <w:sz w:val="44"/>
                <w:szCs w:val="44"/>
                <w:vertAlign w:val="baseline"/>
              </w:rPr>
            </w:pPr>
            <w:r w:rsidDel="00000000" w:rsidR="00000000" w:rsidRPr="00000000">
              <w:rPr>
                <w:rFonts w:ascii="Arial" w:cs="Arial" w:eastAsia="Arial" w:hAnsi="Arial"/>
                <w:b w:val="1"/>
                <w:color w:val="000000"/>
                <w:sz w:val="44"/>
                <w:szCs w:val="44"/>
                <w:vertAlign w:val="baseline"/>
                <w:rtl w:val="0"/>
              </w:rPr>
              <w:t xml:space="preserve">Perfect Plans</w:t>
            </w:r>
            <w:r w:rsidDel="00000000" w:rsidR="00000000" w:rsidRPr="00000000">
              <w:rPr>
                <w:rtl w:val="0"/>
              </w:rPr>
            </w:r>
          </w:p>
          <w:p w:rsidR="00000000" w:rsidDel="00000000" w:rsidP="00000000" w:rsidRDefault="00000000" w:rsidRPr="00000000" w14:paraId="00000003">
            <w:pPr>
              <w:rPr>
                <w:color w:val="000000"/>
                <w:sz w:val="18"/>
                <w:szCs w:val="18"/>
                <w:vertAlign w:val="baseline"/>
              </w:rPr>
            </w:pPr>
            <w:r w:rsidDel="00000000" w:rsidR="00000000" w:rsidRPr="00000000">
              <w:rPr>
                <w:rtl w:val="0"/>
              </w:rPr>
            </w:r>
          </w:p>
        </w:tc>
      </w:tr>
      <w:tr>
        <w:trPr>
          <w:trHeight w:val="57" w:hRule="atLeast"/>
        </w:trP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07">
            <w:pPr>
              <w:rPr>
                <w:color w:val="000000"/>
                <w:sz w:val="16"/>
                <w:szCs w:val="16"/>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08">
            <w:pPr>
              <w:rPr>
                <w:color w:val="000000"/>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0A">
            <w:pPr>
              <w:rPr>
                <w:color w:val="000000"/>
                <w:sz w:val="16"/>
                <w:szCs w:val="16"/>
                <w:vertAlign w:val="baseline"/>
              </w:rPr>
            </w:pPr>
            <w:r w:rsidDel="00000000" w:rsidR="00000000" w:rsidRPr="00000000">
              <w:rPr>
                <w:rtl w:val="0"/>
              </w:rPr>
            </w:r>
          </w:p>
        </w:tc>
      </w:tr>
      <w:tr>
        <w:trPr>
          <w:trHeight w:val="113" w:hRule="atLeast"/>
        </w:trPr>
        <w:tc>
          <w:tcPr>
            <w:gridSpan w:val="4"/>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0B">
            <w:pPr>
              <w:rPr>
                <w:color w:val="000000"/>
                <w:sz w:val="18"/>
                <w:szCs w:val="18"/>
                <w:vertAlign w:val="baseline"/>
              </w:rPr>
            </w:pPr>
            <w:r w:rsidDel="00000000" w:rsidR="00000000" w:rsidRPr="00000000">
              <w:rPr>
                <w:rFonts w:ascii="Arial" w:cs="Arial" w:eastAsia="Arial" w:hAnsi="Arial"/>
                <w:color w:val="000000"/>
                <w:sz w:val="32"/>
                <w:szCs w:val="32"/>
                <w:vertAlign w:val="baseline"/>
                <w:rtl w:val="0"/>
              </w:rPr>
              <w:t xml:space="preserve">How to Draw a Plan View</w:t>
            </w:r>
            <w:r w:rsidDel="00000000" w:rsidR="00000000" w:rsidRPr="00000000">
              <w:rPr>
                <w:rtl w:val="0"/>
              </w:rPr>
            </w:r>
          </w:p>
        </w:tc>
      </w:tr>
      <w:tr>
        <w:trPr>
          <w:trHeight w:val="926" w:hRule="atLeast"/>
        </w:trP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top"/>
          </w:tcPr>
          <w:p w:rsidR="00000000" w:rsidDel="00000000" w:rsidP="00000000" w:rsidRDefault="00000000" w:rsidRPr="00000000" w14:paraId="0000000F">
            <w:pPr>
              <w:spacing w:before="120" w:lineRule="auto"/>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Subject(s): </w:t>
            </w:r>
            <w:r w:rsidDel="00000000" w:rsidR="00000000" w:rsidRPr="00000000">
              <w:rPr>
                <w:rFonts w:ascii="Arial" w:cs="Arial" w:eastAsia="Arial" w:hAnsi="Arial"/>
                <w:color w:val="000000"/>
                <w:sz w:val="20"/>
                <w:szCs w:val="20"/>
                <w:vertAlign w:val="baseline"/>
                <w:rtl w:val="0"/>
              </w:rPr>
              <w:t xml:space="preserve">D&amp;T, Mathematics</w:t>
            </w:r>
            <w:r w:rsidDel="00000000" w:rsidR="00000000" w:rsidRPr="00000000">
              <w:rPr>
                <w:rtl w:val="0"/>
              </w:rPr>
            </w:r>
          </w:p>
          <w:p w:rsidR="00000000" w:rsidDel="00000000" w:rsidP="00000000" w:rsidRDefault="00000000" w:rsidRPr="00000000" w14:paraId="00000010">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Approx time: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 60 minutes</w:t>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top"/>
          </w:tcPr>
          <w:p w:rsidR="00000000" w:rsidDel="00000000" w:rsidP="00000000" w:rsidRDefault="00000000" w:rsidRPr="00000000" w14:paraId="00000012">
            <w:pPr>
              <w:rPr>
                <w:rFonts w:ascii="Arial" w:cs="Arial" w:eastAsia="Arial" w:hAnsi="Arial"/>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top"/>
          </w:tcPr>
          <w:p w:rsidR="00000000" w:rsidDel="00000000" w:rsidP="00000000" w:rsidRDefault="00000000" w:rsidRPr="00000000" w14:paraId="00000014">
            <w:pPr>
              <w:spacing w:before="120" w:lineRule="auto"/>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Key words / Topics: </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mallCaps w:val="0"/>
                <w:strike w:val="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Drawing</w:t>
            </w:r>
          </w:p>
          <w:p w:rsidR="00000000" w:rsidDel="00000000" w:rsidP="00000000" w:rsidRDefault="00000000" w:rsidRPr="00000000" w14:paraId="0000001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mallCaps w:val="0"/>
                <w:strike w:val="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Ruler</w:t>
            </w:r>
          </w:p>
          <w:p w:rsidR="00000000" w:rsidDel="00000000" w:rsidP="00000000" w:rsidRDefault="00000000" w:rsidRPr="00000000" w14:paraId="0000001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mallCaps w:val="0"/>
                <w:strike w:val="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Scale</w:t>
            </w:r>
          </w:p>
          <w:p w:rsidR="00000000" w:rsidDel="00000000" w:rsidP="00000000" w:rsidRDefault="00000000" w:rsidRPr="00000000" w14:paraId="0000001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mallCaps w:val="0"/>
                <w:strike w:val="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view</w:t>
            </w:r>
          </w:p>
          <w:p w:rsidR="00000000" w:rsidDel="00000000" w:rsidP="00000000" w:rsidRDefault="00000000" w:rsidRPr="00000000" w14:paraId="0000001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mallCaps w:val="0"/>
                <w:strike w:val="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Proportion</w:t>
            </w:r>
          </w:p>
        </w:tc>
      </w:tr>
      <w:tr>
        <w:trPr>
          <w:trHeight w:val="57" w:hRule="atLeast"/>
        </w:trP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1A">
            <w:pPr>
              <w:rPr>
                <w:rFonts w:ascii="Arial" w:cs="Arial" w:eastAsia="Arial" w:hAnsi="Arial"/>
                <w:b w:val="0"/>
                <w:color w:val="ff0000"/>
                <w:sz w:val="16"/>
                <w:szCs w:val="16"/>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1B">
            <w:pPr>
              <w:rPr>
                <w:color w:val="ff0000"/>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1D">
            <w:pPr>
              <w:rPr>
                <w:color w:val="ff0000"/>
                <w:sz w:val="16"/>
                <w:szCs w:val="16"/>
                <w:vertAlign w:val="baseline"/>
              </w:rPr>
            </w:pPr>
            <w:r w:rsidDel="00000000" w:rsidR="00000000" w:rsidRPr="00000000">
              <w:rPr>
                <w:rtl w:val="0"/>
              </w:rPr>
            </w:r>
          </w:p>
        </w:tc>
      </w:tr>
      <w:tr>
        <w:trPr>
          <w:trHeight w:val="170" w:hRule="atLeast"/>
        </w:trP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1E">
            <w:pPr>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Suggested Learning Outcomes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1F">
            <w:pPr>
              <w:rPr>
                <w:color w:val="ff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21">
            <w:pPr>
              <w:rPr>
                <w:color w:val="ff0000"/>
                <w:sz w:val="20"/>
                <w:szCs w:val="20"/>
                <w:vertAlign w:val="baseline"/>
              </w:rPr>
            </w:pPr>
            <w:r w:rsidDel="00000000" w:rsidR="00000000" w:rsidRPr="00000000">
              <w:rPr>
                <w:rtl w:val="0"/>
              </w:rPr>
            </w:r>
          </w:p>
        </w:tc>
      </w:tr>
      <w:tr>
        <w:trPr>
          <w:trHeight w:val="170" w:hRule="atLeast"/>
        </w:trPr>
        <w:tc>
          <w:tcPr>
            <w:gridSpan w:val="4"/>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2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mallCaps w:val="0"/>
                <w:strike w:val="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understand the purpose of a plan view drawing.</w:t>
            </w:r>
          </w:p>
          <w:p w:rsidR="00000000" w:rsidDel="00000000" w:rsidP="00000000" w:rsidRDefault="00000000" w:rsidRPr="00000000" w14:paraId="0000002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mallCaps w:val="0"/>
                <w:strike w:val="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be able to create a plan view drawing.</w:t>
            </w:r>
          </w:p>
          <w:p w:rsidR="00000000" w:rsidDel="00000000" w:rsidP="00000000" w:rsidRDefault="00000000" w:rsidRPr="00000000" w14:paraId="0000002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smallCaps w:val="0"/>
                <w:strike w:val="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be able to use dimensions and scale when drawing.</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trHeight w:val="170" w:hRule="atLeast"/>
        </w:trP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29">
            <w:pPr>
              <w:rPr>
                <w:color w:val="000000"/>
                <w:vertAlign w:val="baseline"/>
              </w:rPr>
            </w:pPr>
            <w:r w:rsidDel="00000000" w:rsidR="00000000" w:rsidRPr="00000000">
              <w:rPr>
                <w:rFonts w:ascii="Arial" w:cs="Arial" w:eastAsia="Arial" w:hAnsi="Arial"/>
                <w:b w:val="1"/>
                <w:color w:val="000000"/>
                <w:vertAlign w:val="baseline"/>
                <w:rtl w:val="0"/>
              </w:rPr>
              <w:t xml:space="preserve">Introduction</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2A">
            <w:pPr>
              <w:rPr>
                <w:color w:val="ff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2C">
            <w:pPr>
              <w:rPr>
                <w:color w:val="ff0000"/>
                <w:sz w:val="20"/>
                <w:szCs w:val="20"/>
                <w:vertAlign w:val="baseline"/>
              </w:rPr>
            </w:pPr>
            <w:r w:rsidDel="00000000" w:rsidR="00000000" w:rsidRPr="00000000">
              <w:rPr>
                <w:rtl w:val="0"/>
              </w:rPr>
            </w:r>
          </w:p>
        </w:tc>
      </w:tr>
      <w:tr>
        <w:tc>
          <w:tcPr>
            <w:gridSpan w:val="4"/>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2D">
            <w:pPr>
              <w:spacing w:after="10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This is one of a set of resources developed to support the teaching of the primary national curriculum. They are designed to support the delivery of key topics within design and technology and maths. This resource focusses on drawing a plan view of a classroom.</w:t>
            </w:r>
          </w:p>
          <w:p w:rsidR="00000000" w:rsidDel="00000000" w:rsidP="00000000" w:rsidRDefault="00000000" w:rsidRPr="00000000" w14:paraId="0000002E">
            <w:pPr>
              <w:spacing w:after="10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Different types of drawing are used to communicate different types of information. Plan views see a section of an object as projected on a horizontal plane. In effect, a plan view is a 2D section drawing viewed from the top – this is different from a top view, which would see all of the features looking down from above. In the case of a room, for example, a plan view may show table tops, chairs, doors etc., whereas a top view would also show the legs of the tables, light fittings etc.</w:t>
            </w:r>
          </w:p>
          <w:p w:rsidR="00000000" w:rsidDel="00000000" w:rsidP="00000000" w:rsidRDefault="00000000" w:rsidRPr="00000000" w14:paraId="0000002F">
            <w:pPr>
              <w:spacing w:after="10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Plan views are widely used to show rooms or buildings from above. They may include measurements, furniture, appliances, or anything else necessary to the purpose of the plan. Plan views may be used to see how furniture will fit in a room, for example when designing a new kitchen, to show the builders the layout of a new building, or on estate agent’s literature to give potential buyers an indication of what a house is like.</w:t>
            </w:r>
          </w:p>
          <w:p w:rsidR="00000000" w:rsidDel="00000000" w:rsidP="00000000" w:rsidRDefault="00000000" w:rsidRPr="00000000" w14:paraId="00000030">
            <w:pPr>
              <w:spacing w:after="100" w:lineRule="auto"/>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Producing a plan view develops drawing skills, whilst simultaneously allowing concepts such as dimensions, proportion and scale to be introduced in a practical context.</w:t>
              <w:br w:type="textWrapping"/>
            </w:r>
          </w:p>
        </w:tc>
      </w:tr>
      <w:tr>
        <w:tc>
          <w:tcPr>
            <w:gridSpan w:val="4"/>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Purpose of this activity</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this activity learners will produce a plan view drawing of their classroom, working in proportion and ideally to scale.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could be used as a one-off activity, an extension to maths learning on scale, or linked to other school activities, such as preparing a map for parents evening.</w:t>
            </w:r>
            <w:r w:rsidDel="00000000" w:rsidR="00000000" w:rsidRPr="00000000">
              <w:rPr>
                <w:rtl w:val="0"/>
              </w:rPr>
            </w:r>
          </w:p>
        </w:tc>
      </w:tr>
      <w:tr>
        <w:trPr>
          <w:trHeight w:val="227" w:hRule="atLeast"/>
        </w:trP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3B">
            <w:pPr>
              <w:rPr>
                <w:color w:val="ff0000"/>
                <w:sz w:val="20"/>
                <w:szCs w:val="20"/>
                <w:vertAlign w:val="baseline"/>
              </w:rPr>
            </w:pPr>
            <w:r w:rsidDel="00000000" w:rsidR="00000000" w:rsidRPr="00000000">
              <w:rPr>
                <w:rtl w:val="0"/>
              </w:rPr>
            </w:r>
          </w:p>
          <w:p w:rsidR="00000000" w:rsidDel="00000000" w:rsidP="00000000" w:rsidRDefault="00000000" w:rsidRPr="00000000" w14:paraId="0000003C">
            <w:pPr>
              <w:rPr>
                <w:color w:val="ff0000"/>
                <w:sz w:val="20"/>
                <w:szCs w:val="20"/>
                <w:vertAlign w:val="baseline"/>
              </w:rPr>
            </w:pPr>
            <w:r w:rsidDel="00000000" w:rsidR="00000000" w:rsidRPr="00000000">
              <w:rPr>
                <w:rtl w:val="0"/>
              </w:rPr>
            </w:r>
          </w:p>
          <w:p w:rsidR="00000000" w:rsidDel="00000000" w:rsidP="00000000" w:rsidRDefault="00000000" w:rsidRPr="00000000" w14:paraId="0000003D">
            <w:pPr>
              <w:rPr>
                <w:color w:val="ff0000"/>
                <w:sz w:val="20"/>
                <w:szCs w:val="20"/>
                <w:vertAlign w:val="baseline"/>
              </w:rPr>
            </w:pPr>
            <w:r w:rsidDel="00000000" w:rsidR="00000000" w:rsidRPr="00000000">
              <w:rPr>
                <w:rtl w:val="0"/>
              </w:rPr>
            </w:r>
          </w:p>
          <w:p w:rsidR="00000000" w:rsidDel="00000000" w:rsidP="00000000" w:rsidRDefault="00000000" w:rsidRPr="00000000" w14:paraId="0000003E">
            <w:pPr>
              <w:rPr>
                <w:color w:val="ff0000"/>
                <w:sz w:val="20"/>
                <w:szCs w:val="2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3F">
            <w:pPr>
              <w:rPr>
                <w:color w:val="ff0000"/>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41">
            <w:pPr>
              <w:rPr>
                <w:color w:val="ff0000"/>
                <w:sz w:val="20"/>
                <w:szCs w:val="20"/>
                <w:vertAlign w:val="baseline"/>
              </w:rPr>
            </w:pP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0" w:val="nil"/>
            </w:tcBorders>
            <w:shd w:fill="975693" w:val="clear"/>
            <w:tcMar>
              <w:top w:w="57.0" w:type="dxa"/>
              <w:left w:w="113.0" w:type="dxa"/>
              <w:bottom w:w="57.0" w:type="dxa"/>
              <w:right w:w="57.0" w:type="dxa"/>
            </w:tcMar>
            <w:vAlign w:val="center"/>
          </w:tcPr>
          <w:p w:rsidR="00000000" w:rsidDel="00000000" w:rsidP="00000000" w:rsidRDefault="00000000" w:rsidRPr="00000000" w14:paraId="00000042">
            <w:pPr>
              <w:rPr>
                <w:color w:val="ffffff"/>
                <w:vertAlign w:val="baseline"/>
              </w:rPr>
            </w:pPr>
            <w:r w:rsidDel="00000000" w:rsidR="00000000" w:rsidRPr="00000000">
              <w:rPr>
                <w:rFonts w:ascii="Arial" w:cs="Arial" w:eastAsia="Arial" w:hAnsi="Arial"/>
                <w:b w:val="1"/>
                <w:color w:val="ffffff"/>
                <w:vertAlign w:val="baseline"/>
                <w:rtl w:val="0"/>
              </w:rPr>
              <w:t xml:space="preserve">Activity</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57.0" w:type="dxa"/>
              <w:left w:w="113.0" w:type="dxa"/>
              <w:bottom w:w="57.0" w:type="dxa"/>
              <w:right w:w="57.0" w:type="dxa"/>
            </w:tcMar>
            <w:vAlign w:val="center"/>
          </w:tcPr>
          <w:p w:rsidR="00000000" w:rsidDel="00000000" w:rsidP="00000000" w:rsidRDefault="00000000" w:rsidRPr="00000000" w14:paraId="00000043">
            <w:pPr>
              <w:rPr>
                <w:color w:val="ffffff"/>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75693" w:val="clear"/>
            <w:tcMar>
              <w:top w:w="57.0" w:type="dxa"/>
              <w:left w:w="113.0" w:type="dxa"/>
              <w:bottom w:w="57.0" w:type="dxa"/>
              <w:right w:w="57.0" w:type="dxa"/>
            </w:tcMar>
            <w:vAlign w:val="center"/>
          </w:tcPr>
          <w:p w:rsidR="00000000" w:rsidDel="00000000" w:rsidP="00000000" w:rsidRDefault="00000000" w:rsidRPr="00000000" w14:paraId="00000045">
            <w:pPr>
              <w:rPr>
                <w:color w:val="ffffff"/>
                <w:vertAlign w:val="baseline"/>
              </w:rPr>
            </w:pPr>
            <w:r w:rsidDel="00000000" w:rsidR="00000000" w:rsidRPr="00000000">
              <w:rPr>
                <w:rFonts w:ascii="Arial" w:cs="Arial" w:eastAsia="Arial" w:hAnsi="Arial"/>
                <w:b w:val="1"/>
                <w:color w:val="ffffff"/>
                <w:vertAlign w:val="baseline"/>
                <w:rtl w:val="0"/>
              </w:rPr>
              <w:t xml:space="preserve">Teacher notes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ffffff" w:val="clear"/>
            <w:tcMar>
              <w:top w:w="57.0" w:type="dxa"/>
              <w:left w:w="113.0" w:type="dxa"/>
              <w:bottom w:w="57.0" w:type="dxa"/>
              <w:right w:w="57.0" w:type="dxa"/>
            </w:tcMar>
            <w:vAlign w:val="top"/>
          </w:tcPr>
          <w:p w:rsidR="00000000" w:rsidDel="00000000" w:rsidP="00000000" w:rsidRDefault="00000000" w:rsidRPr="00000000" w14:paraId="00000046">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1. Introduction to the activity (10-15 mins)</w:t>
            </w:r>
            <w:r w:rsidDel="00000000" w:rsidR="00000000" w:rsidRPr="00000000">
              <w:rPr>
                <w:rtl w:val="0"/>
              </w:rPr>
            </w:r>
          </w:p>
          <w:p w:rsidR="00000000" w:rsidDel="00000000" w:rsidP="00000000" w:rsidRDefault="00000000" w:rsidRPr="00000000" w14:paraId="00000047">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Teacher to present an example of a plan view and explain what this type of drawing is used for. </w:t>
            </w:r>
          </w:p>
          <w:p w:rsidR="00000000" w:rsidDel="00000000" w:rsidP="00000000" w:rsidRDefault="00000000" w:rsidRPr="00000000" w14:paraId="00000049">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Teacher to describe how a plan view drawing of a classroom is produced using the presentation. If necessary, remind (or explain to) learners what is mean by scale.</w:t>
            </w:r>
          </w:p>
          <w:p w:rsidR="00000000" w:rsidDel="00000000" w:rsidP="00000000" w:rsidRDefault="00000000" w:rsidRPr="00000000" w14:paraId="0000004B">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2. Drawing a classroom (25 - 35 minutes)</w:t>
            </w:r>
            <w:r w:rsidDel="00000000" w:rsidR="00000000" w:rsidRPr="00000000">
              <w:rPr>
                <w:rtl w:val="0"/>
              </w:rPr>
            </w:r>
          </w:p>
          <w:p w:rsidR="00000000" w:rsidDel="00000000" w:rsidP="00000000" w:rsidRDefault="00000000" w:rsidRPr="00000000" w14:paraId="0000004D">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Learners to produce a plan view drawing of their classroom:</w:t>
            </w:r>
          </w:p>
          <w:p w:rsidR="00000000" w:rsidDel="00000000" w:rsidP="00000000" w:rsidRDefault="00000000" w:rsidRPr="00000000" w14:paraId="0000004F">
            <w:pPr>
              <w:numPr>
                <w:ilvl w:val="0"/>
                <w:numId w:val="4"/>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Draw the outline of the classroom, including any doors or exits.</w:t>
            </w:r>
          </w:p>
          <w:p w:rsidR="00000000" w:rsidDel="00000000" w:rsidP="00000000" w:rsidRDefault="00000000" w:rsidRPr="00000000" w14:paraId="00000050">
            <w:pPr>
              <w:numPr>
                <w:ilvl w:val="0"/>
                <w:numId w:val="4"/>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Choose one feature in the room – draw this in the correct place.</w:t>
            </w:r>
          </w:p>
          <w:p w:rsidR="00000000" w:rsidDel="00000000" w:rsidP="00000000" w:rsidRDefault="00000000" w:rsidRPr="00000000" w14:paraId="00000051">
            <w:pPr>
              <w:numPr>
                <w:ilvl w:val="0"/>
                <w:numId w:val="4"/>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Draw in the next feature...</w:t>
            </w:r>
          </w:p>
          <w:p w:rsidR="00000000" w:rsidDel="00000000" w:rsidP="00000000" w:rsidRDefault="00000000" w:rsidRPr="00000000" w14:paraId="00000052">
            <w:pPr>
              <w:numPr>
                <w:ilvl w:val="0"/>
                <w:numId w:val="4"/>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 then keep adding the other features...</w:t>
            </w:r>
          </w:p>
          <w:p w:rsidR="00000000" w:rsidDel="00000000" w:rsidP="00000000" w:rsidRDefault="00000000" w:rsidRPr="00000000" w14:paraId="00000053">
            <w:pPr>
              <w:numPr>
                <w:ilvl w:val="0"/>
                <w:numId w:val="4"/>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 until all the features of the classroom are shown on the drawing.</w:t>
            </w:r>
          </w:p>
          <w:p w:rsidR="00000000" w:rsidDel="00000000" w:rsidP="00000000" w:rsidRDefault="00000000" w:rsidRPr="00000000" w14:paraId="00000054">
            <w:pPr>
              <w:numPr>
                <w:ilvl w:val="0"/>
                <w:numId w:val="4"/>
              </w:numPr>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Finally, label all the features</w:t>
            </w:r>
          </w:p>
          <w:p w:rsidR="00000000" w:rsidDel="00000000" w:rsidP="00000000" w:rsidRDefault="00000000" w:rsidRPr="00000000" w14:paraId="00000055">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56">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3. Review of completed drawings (5 – 10 minutes)</w:t>
            </w:r>
            <w:r w:rsidDel="00000000" w:rsidR="00000000" w:rsidRPr="00000000">
              <w:rPr>
                <w:rtl w:val="0"/>
              </w:rPr>
            </w:r>
          </w:p>
          <w:p w:rsidR="00000000" w:rsidDel="00000000" w:rsidP="00000000" w:rsidRDefault="00000000" w:rsidRPr="00000000" w14:paraId="00000057">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Share selected drawings with the class – for each, identify three features or characteristics that have been done well, and one improvement that could be made</w:t>
            </w:r>
          </w:p>
        </w:tc>
        <w:tc>
          <w:tcPr>
            <w:gridSpan w:val="2"/>
            <w:tcBorders>
              <w:top w:color="000000" w:space="0" w:sz="0" w:val="nil"/>
              <w:left w:color="000000" w:space="0" w:sz="0" w:val="nil"/>
              <w:bottom w:color="000000" w:space="0" w:sz="0" w:val="nil"/>
              <w:right w:color="000000" w:space="0" w:sz="0" w:val="nil"/>
            </w:tcBorders>
            <w:shd w:fill="ffffff" w:val="clear"/>
            <w:tcMar>
              <w:top w:w="57.0" w:type="dxa"/>
              <w:left w:w="113.0" w:type="dxa"/>
              <w:bottom w:w="57.0" w:type="dxa"/>
              <w:right w:w="57.0" w:type="dxa"/>
            </w:tcMar>
            <w:vAlign w:val="top"/>
          </w:tcPr>
          <w:p w:rsidR="00000000" w:rsidDel="00000000" w:rsidP="00000000" w:rsidRDefault="00000000" w:rsidRPr="00000000" w14:paraId="00000059">
            <w:pPr>
              <w:spacing w:after="100" w:lineRule="auto"/>
              <w:rPr>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57.0" w:type="dxa"/>
              <w:left w:w="113.0" w:type="dxa"/>
              <w:bottom w:w="57.0" w:type="dxa"/>
              <w:right w:w="57.0" w:type="dxa"/>
            </w:tcMar>
            <w:vAlign w:val="top"/>
          </w:tcPr>
          <w:p w:rsidR="00000000" w:rsidDel="00000000" w:rsidP="00000000" w:rsidRDefault="00000000" w:rsidRPr="00000000" w14:paraId="0000005B">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This activity should be completed as individuals, although measurements, if carried out, could be made by teams.</w:t>
            </w:r>
          </w:p>
          <w:p w:rsidR="00000000" w:rsidDel="00000000" w:rsidP="00000000" w:rsidRDefault="00000000" w:rsidRPr="00000000" w14:paraId="0000005C">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Introduction to the activity</w:t>
            </w:r>
            <w:r w:rsidDel="00000000" w:rsidR="00000000" w:rsidRPr="00000000">
              <w:rPr>
                <w:rtl w:val="0"/>
              </w:rPr>
            </w:r>
          </w:p>
          <w:p w:rsidR="00000000" w:rsidDel="00000000" w:rsidP="00000000" w:rsidRDefault="00000000" w:rsidRPr="00000000" w14:paraId="0000005E">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Emphasise that the parts are shown in proportion to each other, to scale.</w:t>
            </w:r>
          </w:p>
          <w:p w:rsidR="00000000" w:rsidDel="00000000" w:rsidP="00000000" w:rsidRDefault="00000000" w:rsidRPr="00000000" w14:paraId="0000006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As an alternative to using the presentation, the teacher could demonstrate how to produce a plan view drawing. </w:t>
            </w:r>
          </w:p>
          <w:p w:rsidR="00000000" w:rsidDel="00000000" w:rsidP="00000000" w:rsidRDefault="00000000" w:rsidRPr="00000000" w14:paraId="00000062">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Drawing a classroom </w:t>
            </w:r>
            <w:r w:rsidDel="00000000" w:rsidR="00000000" w:rsidRPr="00000000">
              <w:rPr>
                <w:rtl w:val="0"/>
              </w:rPr>
            </w:r>
          </w:p>
          <w:p w:rsidR="00000000" w:rsidDel="00000000" w:rsidP="00000000" w:rsidRDefault="00000000" w:rsidRPr="00000000" w14:paraId="00000064">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Learners could be advised of the dimensions of the room and features or measure these themselves using tape measures. Additional time should be allowed if learners are to carry out the measurements.</w:t>
            </w:r>
          </w:p>
          <w:p w:rsidR="00000000" w:rsidDel="00000000" w:rsidP="00000000" w:rsidRDefault="00000000" w:rsidRPr="00000000" w14:paraId="00000066">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outline of the classroom could show just the inner face of the wall or could be a ‘double line’ representing the thickness of the wall. </w:t>
            </w:r>
          </w:p>
          <w:p w:rsidR="00000000" w:rsidDel="00000000" w:rsidP="00000000" w:rsidRDefault="00000000" w:rsidRPr="00000000" w14:paraId="00000068">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drawings produced should have all features in the correct proportion to each other and ideally to an appropriate scale. If squared paper is used, the size represented by each square could be advised. </w:t>
            </w:r>
          </w:p>
          <w:p w:rsidR="00000000" w:rsidDel="00000000" w:rsidP="00000000" w:rsidRDefault="00000000" w:rsidRPr="00000000" w14:paraId="0000006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It can help to draw based on distances from a specific reference point, such as the top left corner on the drawing or the first feature drawn. The first feature could be drawn relative to the walls, with the second feature relative to the first feature, the third feature relative to the second feature and so on; however, this risks errors due to a ‘tolerance stack-up’, where later items become increasingly out of place relative to the walls.</w:t>
            </w:r>
          </w:p>
          <w:p w:rsidR="00000000" w:rsidDel="00000000" w:rsidP="00000000" w:rsidRDefault="00000000" w:rsidRPr="00000000" w14:paraId="0000006C">
            <w:pPr>
              <w:rPr>
                <w:rFonts w:ascii="Arial" w:cs="Arial" w:eastAsia="Arial" w:hAnsi="Arial"/>
                <w:b w:val="0"/>
                <w:color w:val="000000"/>
                <w:sz w:val="20"/>
                <w:szCs w:val="20"/>
                <w:vertAlign w:val="baseline"/>
              </w:rPr>
            </w:pPr>
            <w:r w:rsidDel="00000000" w:rsidR="00000000" w:rsidRPr="00000000">
              <w:rPr>
                <w:rtl w:val="0"/>
              </w:rPr>
            </w:r>
          </w:p>
          <w:p w:rsidR="00000000" w:rsidDel="00000000" w:rsidP="00000000" w:rsidRDefault="00000000" w:rsidRPr="00000000" w14:paraId="0000006D">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Review of completed drawings</w:t>
            </w:r>
            <w:r w:rsidDel="00000000" w:rsidR="00000000" w:rsidRPr="00000000">
              <w:rPr>
                <w:rtl w:val="0"/>
              </w:rPr>
            </w:r>
          </w:p>
          <w:p w:rsidR="00000000" w:rsidDel="00000000" w:rsidP="00000000" w:rsidRDefault="00000000" w:rsidRPr="00000000" w14:paraId="0000006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If a USB camera is available, this could be connected to the computer attached to the projector, allowing the drawings to be displayed on the whiteboard/projection surface. </w:t>
            </w:r>
          </w:p>
          <w:p w:rsidR="00000000" w:rsidDel="00000000" w:rsidP="00000000" w:rsidRDefault="00000000" w:rsidRPr="00000000" w14:paraId="0000007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 simple frame to support the camera can be made using rigid wire (for example, cut from two metal coat hangers), bent so it sits over the drawings.]</w:t>
            </w:r>
          </w:p>
        </w:tc>
      </w:tr>
      <w:tr>
        <w:trPr>
          <w:trHeight w:val="160" w:hRule="atLeast"/>
        </w:trP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72">
            <w:pPr>
              <w:rPr>
                <w:rFonts w:ascii="Arial" w:cs="Arial" w:eastAsia="Arial" w:hAnsi="Arial"/>
                <w:color w:val="ff0000"/>
                <w:sz w:val="20"/>
                <w:szCs w:val="2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73">
            <w:pPr>
              <w:rPr>
                <w:color w:val="ff0000"/>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75">
            <w:pPr>
              <w:rPr>
                <w:rFonts w:ascii="Arial" w:cs="Arial" w:eastAsia="Arial" w:hAnsi="Arial"/>
                <w:color w:val="ff0000"/>
                <w:sz w:val="20"/>
                <w:szCs w:val="20"/>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76">
            <w:pPr>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Differentiation</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77">
            <w:pPr>
              <w:rPr>
                <w:color w:val="ff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79">
            <w:pPr>
              <w:rPr>
                <w:rFonts w:ascii="Arial" w:cs="Arial" w:eastAsia="Arial" w:hAnsi="Arial"/>
                <w:color w:val="ff0000"/>
                <w:sz w:val="20"/>
                <w:szCs w:val="20"/>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975693" w:val="clear"/>
            <w:tcMar>
              <w:top w:w="57.0" w:type="dxa"/>
              <w:left w:w="113.0" w:type="dxa"/>
              <w:bottom w:w="57.0" w:type="dxa"/>
              <w:right w:w="57.0" w:type="dxa"/>
            </w:tcMar>
            <w:vAlign w:val="center"/>
          </w:tcPr>
          <w:p w:rsidR="00000000" w:rsidDel="00000000" w:rsidP="00000000" w:rsidRDefault="00000000" w:rsidRPr="00000000" w14:paraId="0000007A">
            <w:pPr>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Basic</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57.0" w:type="dxa"/>
              <w:left w:w="113.0" w:type="dxa"/>
              <w:bottom w:w="57.0" w:type="dxa"/>
              <w:right w:w="57.0" w:type="dxa"/>
            </w:tcMar>
            <w:vAlign w:val="center"/>
          </w:tcPr>
          <w:p w:rsidR="00000000" w:rsidDel="00000000" w:rsidP="00000000" w:rsidRDefault="00000000" w:rsidRPr="00000000" w14:paraId="0000007B">
            <w:pPr>
              <w:rPr>
                <w:color w:val="ffffff"/>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75693" w:val="clear"/>
            <w:tcMar>
              <w:top w:w="57.0" w:type="dxa"/>
              <w:left w:w="113.0" w:type="dxa"/>
              <w:bottom w:w="57.0" w:type="dxa"/>
              <w:right w:w="57.0" w:type="dxa"/>
            </w:tcMar>
            <w:vAlign w:val="center"/>
          </w:tcPr>
          <w:p w:rsidR="00000000" w:rsidDel="00000000" w:rsidP="00000000" w:rsidRDefault="00000000" w:rsidRPr="00000000" w14:paraId="0000007D">
            <w:pPr>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Extension</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ffffff" w:val="clear"/>
            <w:tcMar>
              <w:top w:w="57.0" w:type="dxa"/>
              <w:left w:w="113.0" w:type="dxa"/>
              <w:bottom w:w="57.0" w:type="dxa"/>
              <w:right w:w="57.0" w:type="dxa"/>
            </w:tcMar>
            <w:vAlign w:val="top"/>
          </w:tcPr>
          <w:p w:rsidR="00000000" w:rsidDel="00000000" w:rsidP="00000000" w:rsidRDefault="00000000" w:rsidRPr="00000000" w14:paraId="0000007E">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Provide a template showing the outline of the classroom.</w:t>
            </w:r>
          </w:p>
          <w:p w:rsidR="00000000" w:rsidDel="00000000" w:rsidP="00000000" w:rsidRDefault="00000000" w:rsidRPr="00000000" w14:paraId="0000007F">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Advise the size to be represented by each square on the paper.</w:t>
            </w:r>
          </w:p>
          <w:p w:rsidR="00000000" w:rsidDel="00000000" w:rsidP="00000000" w:rsidRDefault="00000000" w:rsidRPr="00000000" w14:paraId="00000080">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List the sizes (maximum length and width) of each of the items of equipment in the room.</w:t>
            </w:r>
          </w:p>
          <w:p w:rsidR="00000000" w:rsidDel="00000000" w:rsidP="00000000" w:rsidRDefault="00000000" w:rsidRPr="00000000" w14:paraId="00000081">
            <w:pPr>
              <w:rPr>
                <w:rFonts w:ascii="Arial" w:cs="Arial" w:eastAsia="Arial" w:hAnsi="Arial"/>
                <w:color w:val="000000"/>
                <w:sz w:val="20"/>
                <w:szCs w:val="20"/>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top w:w="57.0" w:type="dxa"/>
              <w:left w:w="113.0" w:type="dxa"/>
              <w:bottom w:w="57.0" w:type="dxa"/>
              <w:right w:w="57.0" w:type="dxa"/>
            </w:tcMar>
            <w:vAlign w:val="center"/>
          </w:tcPr>
          <w:p w:rsidR="00000000" w:rsidDel="00000000" w:rsidP="00000000" w:rsidRDefault="00000000" w:rsidRPr="00000000" w14:paraId="00000082">
            <w:pPr>
              <w:rPr>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57.0" w:type="dxa"/>
              <w:left w:w="113.0" w:type="dxa"/>
              <w:bottom w:w="57.0" w:type="dxa"/>
              <w:right w:w="57.0" w:type="dxa"/>
            </w:tcMar>
            <w:vAlign w:val="center"/>
          </w:tcPr>
          <w:p w:rsidR="00000000" w:rsidDel="00000000" w:rsidP="00000000" w:rsidRDefault="00000000" w:rsidRPr="00000000" w14:paraId="00000084">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Measure the dimensions of the room and the equipment within it, using appropriate equipment.</w:t>
            </w:r>
          </w:p>
          <w:p w:rsidR="00000000" w:rsidDel="00000000" w:rsidP="00000000" w:rsidRDefault="00000000" w:rsidRPr="00000000" w14:paraId="00000085">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Produce the drawing to a specified scale.</w:t>
            </w:r>
          </w:p>
          <w:p w:rsidR="00000000" w:rsidDel="00000000" w:rsidP="00000000" w:rsidRDefault="00000000" w:rsidRPr="00000000" w14:paraId="00000086">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Produce the drawing on plain (non-squared) paper.</w:t>
            </w:r>
          </w:p>
          <w:p w:rsidR="00000000" w:rsidDel="00000000" w:rsidP="00000000" w:rsidRDefault="00000000" w:rsidRPr="00000000" w14:paraId="00000087">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Produce a plan view of the school building, which could be used as a map by visitors (such as parents visiting for an open evening).</w:t>
            </w:r>
          </w:p>
          <w:p w:rsidR="00000000" w:rsidDel="00000000" w:rsidP="00000000" w:rsidRDefault="00000000" w:rsidRPr="00000000" w14:paraId="00000088">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Use CAD software to produce a plan view on a computer.</w:t>
            </w:r>
          </w:p>
        </w:tc>
      </w:tr>
      <w:t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89">
            <w:pPr>
              <w:rPr>
                <w:rFonts w:ascii="Arial" w:cs="Arial" w:eastAsia="Arial" w:hAnsi="Arial"/>
                <w:b w:val="0"/>
                <w:color w:val="ff0000"/>
                <w:sz w:val="22"/>
                <w:szCs w:val="22"/>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8A">
            <w:pPr>
              <w:rPr>
                <w:color w:val="ff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8C">
            <w:pPr>
              <w:rPr>
                <w:rFonts w:ascii="Arial" w:cs="Arial" w:eastAsia="Arial" w:hAnsi="Arial"/>
                <w:b w:val="0"/>
                <w:color w:val="ff0000"/>
                <w:sz w:val="22"/>
                <w:szCs w:val="22"/>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975693" w:val="clear"/>
            <w:tcMar>
              <w:top w:w="57.0" w:type="dxa"/>
              <w:left w:w="113.0" w:type="dxa"/>
              <w:bottom w:w="57.0" w:type="dxa"/>
              <w:right w:w="57.0" w:type="dxa"/>
            </w:tcMar>
          </w:tcPr>
          <w:p w:rsidR="00000000" w:rsidDel="00000000" w:rsidP="00000000" w:rsidRDefault="00000000" w:rsidRPr="00000000" w14:paraId="0000008D">
            <w:pPr>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Resources</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tcMar>
              <w:top w:w="57.0" w:type="dxa"/>
              <w:left w:w="113.0" w:type="dxa"/>
              <w:bottom w:w="57.0" w:type="dxa"/>
              <w:right w:w="57.0" w:type="dxa"/>
            </w:tcMar>
            <w:vAlign w:val="center"/>
          </w:tcPr>
          <w:p w:rsidR="00000000" w:rsidDel="00000000" w:rsidP="00000000" w:rsidRDefault="00000000" w:rsidRPr="00000000" w14:paraId="0000008E">
            <w:pPr>
              <w:rPr>
                <w:color w:val="ffffff"/>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75693" w:val="clear"/>
            <w:tcMar>
              <w:top w:w="57.0" w:type="dxa"/>
              <w:left w:w="113.0" w:type="dxa"/>
              <w:bottom w:w="57.0" w:type="dxa"/>
              <w:right w:w="57.0" w:type="dxa"/>
            </w:tcMar>
            <w:vAlign w:val="center"/>
          </w:tcPr>
          <w:p w:rsidR="00000000" w:rsidDel="00000000" w:rsidP="00000000" w:rsidRDefault="00000000" w:rsidRPr="00000000" w14:paraId="00000090">
            <w:pPr>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Required files                              </w:t>
            </w:r>
            <w:r w:rsidDel="00000000" w:rsidR="00000000" w:rsidRPr="00000000">
              <w:rPr>
                <w:rFonts w:ascii="Arial" w:cs="Arial" w:eastAsia="Arial" w:hAnsi="Arial"/>
                <w:color w:val="ffffff"/>
                <w:sz w:val="18"/>
                <w:szCs w:val="18"/>
                <w:vertAlign w:val="baseline"/>
              </w:rPr>
              <w:drawing>
                <wp:inline distB="0" distT="0" distL="114300" distR="114300">
                  <wp:extent cx="295275" cy="314325"/>
                  <wp:effectExtent b="0" l="0" r="0" t="0"/>
                  <wp:docPr descr="icon-doc" id="2" name="image4.png"/>
                  <a:graphic>
                    <a:graphicData uri="http://schemas.openxmlformats.org/drawingml/2006/picture">
                      <pic:pic>
                        <pic:nvPicPr>
                          <pic:cNvPr descr="icon-doc" id="0" name="image4.png"/>
                          <pic:cNvPicPr preferRelativeResize="0"/>
                        </pic:nvPicPr>
                        <pic:blipFill>
                          <a:blip r:embed="rId6"/>
                          <a:srcRect b="0" l="0" r="0" t="0"/>
                          <a:stretch>
                            <a:fillRect/>
                          </a:stretch>
                        </pic:blipFill>
                        <pic:spPr>
                          <a:xfrm>
                            <a:off x="0" y="0"/>
                            <a:ext cx="295275" cy="314325"/>
                          </a:xfrm>
                          <a:prstGeom prst="rect"/>
                          <a:ln/>
                        </pic:spPr>
                      </pic:pic>
                    </a:graphicData>
                  </a:graphic>
                </wp:inline>
              </w:drawing>
            </w:r>
            <w:r w:rsidDel="00000000" w:rsidR="00000000" w:rsidRPr="00000000">
              <w:rPr>
                <w:rFonts w:ascii="Arial" w:cs="Arial" w:eastAsia="Arial" w:hAnsi="Arial"/>
                <w:color w:val="ffffff"/>
                <w:sz w:val="18"/>
                <w:szCs w:val="18"/>
                <w:vertAlign w:val="baseline"/>
              </w:rPr>
              <w:drawing>
                <wp:inline distB="0" distT="0" distL="114300" distR="114300">
                  <wp:extent cx="295275" cy="314325"/>
                  <wp:effectExtent b="0" l="0" r="0" t="0"/>
                  <wp:docPr descr="icon-pdf" id="4" name="image1.png"/>
                  <a:graphic>
                    <a:graphicData uri="http://schemas.openxmlformats.org/drawingml/2006/picture">
                      <pic:pic>
                        <pic:nvPicPr>
                          <pic:cNvPr descr="icon-pdf" id="0" name="image1.png"/>
                          <pic:cNvPicPr preferRelativeResize="0"/>
                        </pic:nvPicPr>
                        <pic:blipFill>
                          <a:blip r:embed="rId7"/>
                          <a:srcRect b="0" l="0" r="0" t="0"/>
                          <a:stretch>
                            <a:fillRect/>
                          </a:stretch>
                        </pic:blipFill>
                        <pic:spPr>
                          <a:xfrm>
                            <a:off x="0" y="0"/>
                            <a:ext cx="295275" cy="314325"/>
                          </a:xfrm>
                          <a:prstGeom prst="rect"/>
                          <a:ln/>
                        </pic:spPr>
                      </pic:pic>
                    </a:graphicData>
                  </a:graphic>
                </wp:inline>
              </w:drawing>
            </w:r>
            <w:r w:rsidDel="00000000" w:rsidR="00000000" w:rsidRPr="00000000">
              <w:rPr>
                <w:rFonts w:ascii="Arial" w:cs="Arial" w:eastAsia="Arial" w:hAnsi="Arial"/>
                <w:color w:val="ffffff"/>
                <w:sz w:val="18"/>
                <w:szCs w:val="18"/>
                <w:vertAlign w:val="baseline"/>
              </w:rPr>
              <w:drawing>
                <wp:inline distB="0" distT="0" distL="114300" distR="114300">
                  <wp:extent cx="295275" cy="314325"/>
                  <wp:effectExtent b="0" l="0" r="0" t="0"/>
                  <wp:docPr descr="icon-ppt" id="3" name="image3.png"/>
                  <a:graphic>
                    <a:graphicData uri="http://schemas.openxmlformats.org/drawingml/2006/picture">
                      <pic:pic>
                        <pic:nvPicPr>
                          <pic:cNvPr descr="icon-ppt" id="0" name="image3.png"/>
                          <pic:cNvPicPr preferRelativeResize="0"/>
                        </pic:nvPicPr>
                        <pic:blipFill>
                          <a:blip r:embed="rId8"/>
                          <a:srcRect b="0" l="0" r="0" t="0"/>
                          <a:stretch>
                            <a:fillRect/>
                          </a:stretch>
                        </pic:blipFill>
                        <pic:spPr>
                          <a:xfrm>
                            <a:off x="0" y="0"/>
                            <a:ext cx="295275" cy="314325"/>
                          </a:xfrm>
                          <a:prstGeom prst="rect"/>
                          <a:ln/>
                        </pic:spPr>
                      </pic:pic>
                    </a:graphicData>
                  </a:graphic>
                </wp:inline>
              </w:drawing>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ffffff" w:val="clear"/>
            <w:tcMar>
              <w:top w:w="57.0" w:type="dxa"/>
              <w:left w:w="113.0" w:type="dxa"/>
              <w:bottom w:w="57.0" w:type="dxa"/>
              <w:right w:w="57.0" w:type="dxa"/>
            </w:tcMar>
            <w:vAlign w:val="center"/>
          </w:tcPr>
          <w:p w:rsidR="00000000" w:rsidDel="00000000" w:rsidP="00000000" w:rsidRDefault="00000000" w:rsidRPr="00000000" w14:paraId="00000091">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Tools and resources:</w:t>
            </w:r>
            <w:r w:rsidDel="00000000" w:rsidR="00000000" w:rsidRPr="00000000">
              <w:rPr>
                <w:rtl w:val="0"/>
              </w:rPr>
            </w:r>
          </w:p>
          <w:p w:rsidR="00000000" w:rsidDel="00000000" w:rsidP="00000000" w:rsidRDefault="00000000" w:rsidRPr="00000000" w14:paraId="00000092">
            <w:pPr>
              <w:numPr>
                <w:ilvl w:val="0"/>
                <w:numId w:val="2"/>
              </w:numPr>
              <w:ind w:left="720" w:hanging="360"/>
              <w:rPr/>
            </w:pPr>
            <w:r w:rsidDel="00000000" w:rsidR="00000000" w:rsidRPr="00000000">
              <w:rPr>
                <w:rFonts w:ascii="Arial" w:cs="Arial" w:eastAsia="Arial" w:hAnsi="Arial"/>
                <w:color w:val="000000"/>
                <w:sz w:val="20"/>
                <w:szCs w:val="20"/>
                <w:vertAlign w:val="baseline"/>
                <w:rtl w:val="0"/>
              </w:rPr>
              <w:t xml:space="preserve">Example of a plan view drawing</w:t>
            </w:r>
          </w:p>
          <w:p w:rsidR="00000000" w:rsidDel="00000000" w:rsidP="00000000" w:rsidRDefault="00000000" w:rsidRPr="00000000" w14:paraId="00000093">
            <w:pPr>
              <w:numPr>
                <w:ilvl w:val="0"/>
                <w:numId w:val="2"/>
              </w:numPr>
              <w:ind w:left="720" w:hanging="360"/>
              <w:rPr/>
            </w:pPr>
            <w:r w:rsidDel="00000000" w:rsidR="00000000" w:rsidRPr="00000000">
              <w:rPr>
                <w:rFonts w:ascii="Arial" w:cs="Arial" w:eastAsia="Arial" w:hAnsi="Arial"/>
                <w:color w:val="000000"/>
                <w:sz w:val="20"/>
                <w:szCs w:val="20"/>
                <w:vertAlign w:val="baseline"/>
                <w:rtl w:val="0"/>
              </w:rPr>
              <w:t xml:space="preserve">Pencils</w:t>
            </w:r>
          </w:p>
          <w:p w:rsidR="00000000" w:rsidDel="00000000" w:rsidP="00000000" w:rsidRDefault="00000000" w:rsidRPr="00000000" w14:paraId="00000094">
            <w:pPr>
              <w:numPr>
                <w:ilvl w:val="0"/>
                <w:numId w:val="2"/>
              </w:numPr>
              <w:ind w:left="720" w:hanging="360"/>
              <w:rPr/>
            </w:pPr>
            <w:r w:rsidDel="00000000" w:rsidR="00000000" w:rsidRPr="00000000">
              <w:rPr>
                <w:rFonts w:ascii="Arial" w:cs="Arial" w:eastAsia="Arial" w:hAnsi="Arial"/>
                <w:color w:val="000000"/>
                <w:sz w:val="20"/>
                <w:szCs w:val="20"/>
                <w:vertAlign w:val="baseline"/>
                <w:rtl w:val="0"/>
              </w:rPr>
              <w:t xml:space="preserve">Rulers</w:t>
            </w:r>
          </w:p>
          <w:p w:rsidR="00000000" w:rsidDel="00000000" w:rsidP="00000000" w:rsidRDefault="00000000" w:rsidRPr="00000000" w14:paraId="00000095">
            <w:pPr>
              <w:numPr>
                <w:ilvl w:val="0"/>
                <w:numId w:val="2"/>
              </w:numPr>
              <w:ind w:left="720" w:hanging="360"/>
              <w:rPr/>
            </w:pPr>
            <w:r w:rsidDel="00000000" w:rsidR="00000000" w:rsidRPr="00000000">
              <w:rPr>
                <w:rFonts w:ascii="Arial" w:cs="Arial" w:eastAsia="Arial" w:hAnsi="Arial"/>
                <w:color w:val="000000"/>
                <w:sz w:val="20"/>
                <w:szCs w:val="20"/>
                <w:vertAlign w:val="baseline"/>
                <w:rtl w:val="0"/>
              </w:rPr>
              <w:t xml:space="preserve">Squared paper</w:t>
            </w:r>
          </w:p>
          <w:p w:rsidR="00000000" w:rsidDel="00000000" w:rsidP="00000000" w:rsidRDefault="00000000" w:rsidRPr="00000000" w14:paraId="00000096">
            <w:pPr>
              <w:numPr>
                <w:ilvl w:val="0"/>
                <w:numId w:val="2"/>
              </w:numPr>
              <w:ind w:left="720" w:hanging="360"/>
              <w:rPr/>
            </w:pPr>
            <w:r w:rsidDel="00000000" w:rsidR="00000000" w:rsidRPr="00000000">
              <w:rPr>
                <w:rFonts w:ascii="Arial" w:cs="Arial" w:eastAsia="Arial" w:hAnsi="Arial"/>
                <w:color w:val="000000"/>
                <w:sz w:val="20"/>
                <w:szCs w:val="20"/>
                <w:vertAlign w:val="baseline"/>
                <w:rtl w:val="0"/>
              </w:rPr>
              <w:t xml:space="preserve">Optional: other measuring equipment, such as tape measures, if available.</w:t>
            </w:r>
          </w:p>
        </w:tc>
        <w:tc>
          <w:tcPr>
            <w:gridSpan w:val="2"/>
            <w:tcBorders>
              <w:top w:color="000000" w:space="0" w:sz="0" w:val="nil"/>
              <w:left w:color="000000" w:space="0" w:sz="0" w:val="nil"/>
              <w:bottom w:color="000000" w:space="0" w:sz="0" w:val="nil"/>
              <w:right w:color="000000" w:space="0" w:sz="0" w:val="nil"/>
            </w:tcBorders>
            <w:shd w:fill="ffffff" w:val="clear"/>
            <w:tcMar>
              <w:top w:w="57.0" w:type="dxa"/>
              <w:left w:w="113.0" w:type="dxa"/>
              <w:bottom w:w="57.0" w:type="dxa"/>
              <w:right w:w="57.0" w:type="dxa"/>
            </w:tcMar>
            <w:vAlign w:val="center"/>
          </w:tcPr>
          <w:p w:rsidR="00000000" w:rsidDel="00000000" w:rsidP="00000000" w:rsidRDefault="00000000" w:rsidRPr="00000000" w14:paraId="00000097">
            <w:pPr>
              <w:rPr>
                <w:color w:val="ff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57.0" w:type="dxa"/>
              <w:left w:w="113.0" w:type="dxa"/>
              <w:bottom w:w="57.0" w:type="dxa"/>
              <w:right w:w="57.0" w:type="dxa"/>
            </w:tcMar>
            <w:vAlign w:val="top"/>
          </w:tcPr>
          <w:p w:rsidR="00000000" w:rsidDel="00000000" w:rsidP="00000000" w:rsidRDefault="00000000" w:rsidRPr="00000000" w14:paraId="0000009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Pr>
              <w:drawing>
                <wp:inline distB="0" distT="0" distL="114300" distR="114300">
                  <wp:extent cx="295275" cy="314325"/>
                  <wp:effectExtent b="0" l="0" r="0" t="0"/>
                  <wp:docPr descr="icon-ppt" id="6" name="image3.png"/>
                  <a:graphic>
                    <a:graphicData uri="http://schemas.openxmlformats.org/drawingml/2006/picture">
                      <pic:pic>
                        <pic:nvPicPr>
                          <pic:cNvPr descr="icon-ppt" id="0" name="image3.png"/>
                          <pic:cNvPicPr preferRelativeResize="0"/>
                        </pic:nvPicPr>
                        <pic:blipFill>
                          <a:blip r:embed="rId8"/>
                          <a:srcRect b="0" l="0" r="0" t="0"/>
                          <a:stretch>
                            <a:fillRect/>
                          </a:stretch>
                        </pic:blipFill>
                        <pic:spPr>
                          <a:xfrm>
                            <a:off x="0" y="0"/>
                            <a:ext cx="295275" cy="314325"/>
                          </a:xfrm>
                          <a:prstGeom prst="rect"/>
                          <a:ln/>
                        </pic:spPr>
                      </pic:pic>
                    </a:graphicData>
                  </a:graphic>
                </wp:inline>
              </w:drawing>
            </w:r>
            <w:r w:rsidDel="00000000" w:rsidR="00000000" w:rsidRPr="00000000">
              <w:rPr>
                <w:rFonts w:ascii="Arial" w:cs="Arial" w:eastAsia="Arial" w:hAnsi="Arial"/>
                <w:color w:val="000000"/>
                <w:sz w:val="20"/>
                <w:szCs w:val="20"/>
                <w:vertAlign w:val="baseline"/>
                <w:rtl w:val="0"/>
              </w:rPr>
              <w:t xml:space="preserve"> Teacher presentation – Perfect Plans</w:t>
            </w:r>
          </w:p>
        </w:tc>
      </w:tr>
      <w:t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9A">
            <w:pPr>
              <w:rPr>
                <w:rFonts w:ascii="Arial" w:cs="Arial" w:eastAsia="Arial" w:hAnsi="Arial"/>
                <w:color w:val="000000"/>
                <w:sz w:val="18"/>
                <w:szCs w:val="18"/>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9B">
            <w:pPr>
              <w:rPr>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9D">
            <w:pPr>
              <w:rPr>
                <w:rFonts w:ascii="Arial" w:cs="Arial" w:eastAsia="Arial" w:hAnsi="Arial"/>
                <w:color w:val="000000"/>
                <w:sz w:val="20"/>
                <w:szCs w:val="20"/>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9E">
            <w:pPr>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Additional websites</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9F">
            <w:pPr>
              <w:rPr>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A1">
            <w:pPr>
              <w:rPr>
                <w:rFonts w:ascii="Arial" w:cs="Arial" w:eastAsia="Arial" w:hAnsi="Arial"/>
                <w:color w:val="000000"/>
                <w:sz w:val="20"/>
                <w:szCs w:val="20"/>
                <w:vertAlign w:val="baseline"/>
              </w:rPr>
            </w:pPr>
            <w:r w:rsidDel="00000000" w:rsidR="00000000" w:rsidRPr="00000000">
              <w:rPr>
                <w:rtl w:val="0"/>
              </w:rPr>
            </w:r>
          </w:p>
        </w:tc>
      </w:tr>
      <w:tr>
        <w:tc>
          <w:tcPr>
            <w:gridSpan w:val="4"/>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A2">
            <w:pPr>
              <w:numPr>
                <w:ilvl w:val="0"/>
                <w:numId w:val="3"/>
              </w:numPr>
              <w:ind w:left="284" w:hanging="284"/>
              <w:rPr/>
            </w:pPr>
            <w:r w:rsidDel="00000000" w:rsidR="00000000" w:rsidRPr="00000000">
              <w:rPr>
                <w:rFonts w:ascii="Arial" w:cs="Arial" w:eastAsia="Arial" w:hAnsi="Arial"/>
                <w:b w:val="1"/>
                <w:color w:val="000000"/>
                <w:sz w:val="20"/>
                <w:szCs w:val="20"/>
                <w:vertAlign w:val="baseline"/>
                <w:rtl w:val="0"/>
              </w:rPr>
              <w:t xml:space="preserve">Technology Student – Architectural drawings: </w:t>
            </w:r>
            <w:r w:rsidDel="00000000" w:rsidR="00000000" w:rsidRPr="00000000">
              <w:rPr>
                <w:rFonts w:ascii="Arial" w:cs="Arial" w:eastAsia="Arial" w:hAnsi="Arial"/>
                <w:color w:val="000000"/>
                <w:sz w:val="20"/>
                <w:szCs w:val="20"/>
                <w:vertAlign w:val="baseline"/>
                <w:rtl w:val="0"/>
              </w:rPr>
              <w:t xml:space="preserve">an example of a plan view of a house  </w:t>
            </w:r>
            <w:hyperlink r:id="rId9">
              <w:r w:rsidDel="00000000" w:rsidR="00000000" w:rsidRPr="00000000">
                <w:rPr>
                  <w:rFonts w:ascii="Arial" w:cs="Arial" w:eastAsia="Arial" w:hAnsi="Arial"/>
                  <w:color w:val="0000ff"/>
                  <w:sz w:val="20"/>
                  <w:szCs w:val="20"/>
                  <w:u w:val="single"/>
                  <w:vertAlign w:val="baseline"/>
                  <w:rtl w:val="0"/>
                </w:rPr>
                <w:t xml:space="preserve">http://www.technologystudent.com/designpro/archi1.htm</w:t>
              </w:r>
            </w:hyperlink>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0A3">
            <w:pPr>
              <w:numPr>
                <w:ilvl w:val="0"/>
                <w:numId w:val="3"/>
              </w:numPr>
              <w:ind w:left="284" w:hanging="284"/>
              <w:rPr/>
            </w:pPr>
            <w:r w:rsidDel="00000000" w:rsidR="00000000" w:rsidRPr="00000000">
              <w:rPr>
                <w:rFonts w:ascii="Arial" w:cs="Arial" w:eastAsia="Arial" w:hAnsi="Arial"/>
                <w:b w:val="1"/>
                <w:color w:val="000000"/>
                <w:sz w:val="20"/>
                <w:szCs w:val="20"/>
                <w:vertAlign w:val="baseline"/>
                <w:rtl w:val="0"/>
              </w:rPr>
              <w:t xml:space="preserve">Plan views of different types off class room: </w:t>
            </w:r>
            <w:r w:rsidDel="00000000" w:rsidR="00000000" w:rsidRPr="00000000">
              <w:rPr>
                <w:rFonts w:ascii="Arial" w:cs="Arial" w:eastAsia="Arial" w:hAnsi="Arial"/>
                <w:color w:val="000000"/>
                <w:sz w:val="20"/>
                <w:szCs w:val="20"/>
                <w:vertAlign w:val="baseline"/>
                <w:rtl w:val="0"/>
              </w:rPr>
              <w:t xml:space="preserve">from the Eire Department for Education and Skills: </w:t>
            </w:r>
            <w:hyperlink r:id="rId10">
              <w:r w:rsidDel="00000000" w:rsidR="00000000" w:rsidRPr="00000000">
                <w:rPr>
                  <w:rFonts w:ascii="Arial" w:cs="Arial" w:eastAsia="Arial" w:hAnsi="Arial"/>
                  <w:color w:val="0000ff"/>
                  <w:sz w:val="20"/>
                  <w:szCs w:val="20"/>
                  <w:u w:val="single"/>
                  <w:vertAlign w:val="baseline"/>
                  <w:rtl w:val="0"/>
                </w:rPr>
                <w:t xml:space="preserve">https://www.education.ie/en/School-Design/Design-Guidance/Room-Layouts.html</w:t>
              </w:r>
            </w:hyperlink>
            <w:r w:rsidDel="00000000" w:rsidR="00000000" w:rsidRPr="00000000">
              <w:rPr>
                <w:rFonts w:ascii="Arial" w:cs="Arial" w:eastAsia="Arial" w:hAnsi="Arial"/>
                <w:color w:val="000000"/>
                <w:sz w:val="20"/>
                <w:szCs w:val="20"/>
                <w:vertAlign w:val="baseline"/>
                <w:rtl w:val="0"/>
              </w:rPr>
              <w:t xml:space="preserve">. </w:t>
            </w:r>
          </w:p>
          <w:p w:rsidR="00000000" w:rsidDel="00000000" w:rsidP="00000000" w:rsidRDefault="00000000" w:rsidRPr="00000000" w14:paraId="000000A4">
            <w:pPr>
              <w:numPr>
                <w:ilvl w:val="0"/>
                <w:numId w:val="3"/>
              </w:numPr>
              <w:ind w:left="284" w:hanging="284"/>
              <w:rPr/>
            </w:pPr>
            <w:r w:rsidDel="00000000" w:rsidR="00000000" w:rsidRPr="00000000">
              <w:rPr>
                <w:rFonts w:ascii="Arial" w:cs="Arial" w:eastAsia="Arial" w:hAnsi="Arial"/>
                <w:b w:val="1"/>
                <w:color w:val="000000"/>
                <w:sz w:val="20"/>
                <w:szCs w:val="20"/>
                <w:vertAlign w:val="baseline"/>
                <w:rtl w:val="0"/>
              </w:rPr>
              <w:t xml:space="preserve">Examples of plan view drawings:</w:t>
            </w:r>
            <w:r w:rsidDel="00000000" w:rsidR="00000000" w:rsidRPr="00000000">
              <w:rPr>
                <w:rFonts w:ascii="Arial" w:cs="Arial" w:eastAsia="Arial" w:hAnsi="Arial"/>
                <w:color w:val="000000"/>
                <w:sz w:val="20"/>
                <w:szCs w:val="20"/>
                <w:vertAlign w:val="baseline"/>
                <w:rtl w:val="0"/>
              </w:rPr>
              <w:t xml:space="preserve"> </w:t>
            </w:r>
            <w:hyperlink r:id="rId11">
              <w:r w:rsidDel="00000000" w:rsidR="00000000" w:rsidRPr="00000000">
                <w:rPr>
                  <w:rFonts w:ascii="Arial" w:cs="Arial" w:eastAsia="Arial" w:hAnsi="Arial"/>
                  <w:color w:val="0000ff"/>
                  <w:sz w:val="20"/>
                  <w:szCs w:val="20"/>
                  <w:u w:val="single"/>
                  <w:vertAlign w:val="baseline"/>
                  <w:rtl w:val="0"/>
                </w:rPr>
                <w:t xml:space="preserve">https://www.smartdraw.com/floor-plan/examples/</w:t>
              </w:r>
            </w:hyperlink>
            <w:r w:rsidDel="00000000" w:rsidR="00000000" w:rsidRPr="00000000">
              <w:rPr>
                <w:rFonts w:ascii="Arial" w:cs="Arial" w:eastAsia="Arial" w:hAnsi="Arial"/>
                <w:color w:val="000000"/>
                <w:sz w:val="20"/>
                <w:szCs w:val="20"/>
                <w:vertAlign w:val="baseline"/>
                <w:rtl w:val="0"/>
              </w:rPr>
              <w:t xml:space="preserve">. </w:t>
            </w:r>
          </w:p>
        </w:tc>
      </w:tr>
      <w:t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A8">
            <w:pPr>
              <w:rPr>
                <w:rFonts w:ascii="Arial" w:cs="Arial" w:eastAsia="Arial" w:hAnsi="Arial"/>
                <w:color w:val="000000"/>
                <w:sz w:val="18"/>
                <w:szCs w:val="18"/>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A9">
            <w:pPr>
              <w:rPr>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AB">
            <w:pPr>
              <w:rPr>
                <w:rFonts w:ascii="Arial" w:cs="Arial" w:eastAsia="Arial" w:hAnsi="Arial"/>
                <w:color w:val="000000"/>
                <w:sz w:val="20"/>
                <w:szCs w:val="20"/>
                <w:vertAlign w:val="baseline"/>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975693" w:val="clear"/>
            <w:tcMar>
              <w:top w:w="57.0" w:type="dxa"/>
              <w:left w:w="113.0" w:type="dxa"/>
              <w:bottom w:w="57.0" w:type="dxa"/>
              <w:right w:w="57.0" w:type="dxa"/>
            </w:tcMar>
            <w:vAlign w:val="center"/>
          </w:tcPr>
          <w:p w:rsidR="00000000" w:rsidDel="00000000" w:rsidP="00000000" w:rsidRDefault="00000000" w:rsidRPr="00000000" w14:paraId="000000AC">
            <w:pPr>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Related activities (to build a full lesson)</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975693" w:val="clear"/>
            <w:tcMar>
              <w:top w:w="57.0" w:type="dxa"/>
              <w:left w:w="113.0" w:type="dxa"/>
              <w:bottom w:w="57.0" w:type="dxa"/>
              <w:right w:w="57.0" w:type="dxa"/>
            </w:tcMar>
            <w:vAlign w:val="center"/>
          </w:tcPr>
          <w:p w:rsidR="00000000" w:rsidDel="00000000" w:rsidP="00000000" w:rsidRDefault="00000000" w:rsidRPr="00000000" w14:paraId="000000AD">
            <w:pPr>
              <w:rPr>
                <w:color w:val="ffffff"/>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975693" w:val="clear"/>
            <w:tcMar>
              <w:top w:w="57.0" w:type="dxa"/>
              <w:left w:w="113.0" w:type="dxa"/>
              <w:bottom w:w="57.0" w:type="dxa"/>
              <w:right w:w="57.0" w:type="dxa"/>
            </w:tcMar>
            <w:vAlign w:val="center"/>
          </w:tcPr>
          <w:p w:rsidR="00000000" w:rsidDel="00000000" w:rsidP="00000000" w:rsidRDefault="00000000" w:rsidRPr="00000000" w14:paraId="000000AF">
            <w:pPr>
              <w:rPr>
                <w:rFonts w:ascii="Arial" w:cs="Arial" w:eastAsia="Arial" w:hAnsi="Arial"/>
                <w:color w:val="ffffff"/>
                <w:sz w:val="20"/>
                <w:szCs w:val="20"/>
                <w:vertAlign w:val="baseline"/>
              </w:rPr>
            </w:pPr>
            <w:r w:rsidDel="00000000" w:rsidR="00000000" w:rsidRPr="00000000">
              <w:rPr>
                <w:rtl w:val="0"/>
              </w:rPr>
            </w:r>
          </w:p>
        </w:tc>
      </w:tr>
      <w:tr>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top"/>
          </w:tcPr>
          <w:p w:rsidR="00000000" w:rsidDel="00000000" w:rsidP="00000000" w:rsidRDefault="00000000" w:rsidRPr="00000000" w14:paraId="000000B0">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Starters </w:t>
            </w:r>
            <w:r w:rsidDel="00000000" w:rsidR="00000000" w:rsidRPr="00000000">
              <w:rPr>
                <w:rFonts w:ascii="Arial" w:cs="Arial" w:eastAsia="Arial" w:hAnsi="Arial"/>
                <w:color w:val="000000"/>
                <w:sz w:val="20"/>
                <w:szCs w:val="20"/>
                <w:vertAlign w:val="baseline"/>
                <w:rtl w:val="0"/>
              </w:rPr>
              <w:t xml:space="preserve">(Options) </w:t>
            </w:r>
          </w:p>
          <w:p w:rsidR="00000000" w:rsidDel="00000000" w:rsidP="00000000" w:rsidRDefault="00000000" w:rsidRPr="00000000" w14:paraId="000000B1">
            <w:pPr>
              <w:numPr>
                <w:ilvl w:val="0"/>
                <w:numId w:val="5"/>
              </w:numPr>
              <w:ind w:left="284" w:hanging="284"/>
              <w:rPr/>
            </w:pPr>
            <w:r w:rsidDel="00000000" w:rsidR="00000000" w:rsidRPr="00000000">
              <w:rPr>
                <w:rFonts w:ascii="Arial" w:cs="Arial" w:eastAsia="Arial" w:hAnsi="Arial"/>
                <w:color w:val="000000"/>
                <w:sz w:val="20"/>
                <w:szCs w:val="20"/>
                <w:vertAlign w:val="baseline"/>
                <w:rtl w:val="0"/>
              </w:rPr>
              <w:t xml:space="preserve">Show examples of different types of drawing and ask their purpose (e.g. a plan view to show where to put furniture in a room, an exploded view to help assembly, an isometric drawing to show what a product looks like, a section drawing to show how the parts in a product fit together, an orthographic drawing to show dimensions etc.).</w:t>
            </w:r>
          </w:p>
          <w:p w:rsidR="00000000" w:rsidDel="00000000" w:rsidP="00000000" w:rsidRDefault="00000000" w:rsidRPr="00000000" w14:paraId="000000B2">
            <w:pPr>
              <w:numPr>
                <w:ilvl w:val="0"/>
                <w:numId w:val="5"/>
              </w:numPr>
              <w:ind w:left="284" w:hanging="284"/>
              <w:rPr/>
            </w:pPr>
            <w:r w:rsidDel="00000000" w:rsidR="00000000" w:rsidRPr="00000000">
              <w:rPr>
                <w:rFonts w:ascii="Arial" w:cs="Arial" w:eastAsia="Arial" w:hAnsi="Arial"/>
                <w:color w:val="000000"/>
                <w:sz w:val="20"/>
                <w:szCs w:val="20"/>
                <w:vertAlign w:val="baseline"/>
                <w:rtl w:val="0"/>
              </w:rPr>
              <w:t xml:space="preserve">Use IET Education Primary Poster – Section Drawings to introduce section drawings and their uses.</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top"/>
          </w:tcPr>
          <w:p w:rsidR="00000000" w:rsidDel="00000000" w:rsidP="00000000" w:rsidRDefault="00000000" w:rsidRPr="00000000" w14:paraId="000000B4">
            <w:pPr>
              <w:rPr>
                <w:rFonts w:ascii="Arial" w:cs="Arial" w:eastAsia="Arial" w:hAnsi="Arial"/>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Extension </w:t>
            </w:r>
            <w:r w:rsidDel="00000000" w:rsidR="00000000" w:rsidRPr="00000000">
              <w:rPr>
                <w:rFonts w:ascii="Arial" w:cs="Arial" w:eastAsia="Arial" w:hAnsi="Arial"/>
                <w:color w:val="000000"/>
                <w:sz w:val="20"/>
                <w:szCs w:val="20"/>
                <w:vertAlign w:val="baseline"/>
                <w:rtl w:val="0"/>
              </w:rPr>
              <w:t xml:space="preserve">(Options)</w:t>
            </w:r>
          </w:p>
          <w:p w:rsidR="00000000" w:rsidDel="00000000" w:rsidP="00000000" w:rsidRDefault="00000000" w:rsidRPr="00000000" w14:paraId="000000B5">
            <w:pPr>
              <w:numPr>
                <w:ilvl w:val="0"/>
                <w:numId w:val="5"/>
              </w:numPr>
              <w:ind w:left="284" w:hanging="284"/>
              <w:rPr/>
            </w:pPr>
            <w:r w:rsidDel="00000000" w:rsidR="00000000" w:rsidRPr="00000000">
              <w:rPr>
                <w:rFonts w:ascii="Arial" w:cs="Arial" w:eastAsia="Arial" w:hAnsi="Arial"/>
                <w:color w:val="000000"/>
                <w:sz w:val="20"/>
                <w:szCs w:val="20"/>
                <w:vertAlign w:val="baseline"/>
                <w:rtl w:val="0"/>
              </w:rPr>
              <w:t xml:space="preserve">Produce the drawing to a specified scale.</w:t>
            </w:r>
            <w:r w:rsidDel="00000000" w:rsidR="00000000" w:rsidRPr="00000000">
              <w:rPr>
                <w:rtl w:val="0"/>
              </w:rPr>
            </w:r>
          </w:p>
          <w:p w:rsidR="00000000" w:rsidDel="00000000" w:rsidP="00000000" w:rsidRDefault="00000000" w:rsidRPr="00000000" w14:paraId="000000B6">
            <w:pPr>
              <w:numPr>
                <w:ilvl w:val="0"/>
                <w:numId w:val="5"/>
              </w:numPr>
              <w:ind w:left="284" w:hanging="284"/>
              <w:rPr/>
            </w:pPr>
            <w:r w:rsidDel="00000000" w:rsidR="00000000" w:rsidRPr="00000000">
              <w:rPr>
                <w:rFonts w:ascii="Arial" w:cs="Arial" w:eastAsia="Arial" w:hAnsi="Arial"/>
                <w:color w:val="000000"/>
                <w:sz w:val="20"/>
                <w:szCs w:val="20"/>
                <w:vertAlign w:val="baseline"/>
                <w:rtl w:val="0"/>
              </w:rPr>
              <w:t xml:space="preserve">Produce a plan view of the school building, which could be used as a map by visitors.</w:t>
            </w:r>
          </w:p>
          <w:p w:rsidR="00000000" w:rsidDel="00000000" w:rsidP="00000000" w:rsidRDefault="00000000" w:rsidRPr="00000000" w14:paraId="000000B7">
            <w:pPr>
              <w:ind w:left="284" w:firstLine="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Plenary</w:t>
            </w:r>
            <w:r w:rsidDel="00000000" w:rsidR="00000000" w:rsidRPr="00000000">
              <w:rPr>
                <w:rtl w:val="0"/>
              </w:rPr>
            </w:r>
          </w:p>
          <w:p w:rsidR="00000000" w:rsidDel="00000000" w:rsidP="00000000" w:rsidRDefault="00000000" w:rsidRPr="00000000" w14:paraId="000000B9">
            <w:pPr>
              <w:numPr>
                <w:ilvl w:val="0"/>
                <w:numId w:val="5"/>
              </w:numPr>
              <w:ind w:left="284" w:hanging="284"/>
              <w:rPr/>
            </w:pPr>
            <w:r w:rsidDel="00000000" w:rsidR="00000000" w:rsidRPr="00000000">
              <w:rPr>
                <w:rFonts w:ascii="Arial" w:cs="Arial" w:eastAsia="Arial" w:hAnsi="Arial"/>
                <w:color w:val="000000"/>
                <w:sz w:val="20"/>
                <w:szCs w:val="20"/>
                <w:vertAlign w:val="baseline"/>
                <w:rtl w:val="0"/>
              </w:rPr>
              <w:t xml:space="preserve">Share selected drawings with the class – for each, identify three features or characteristics that have been done well, and one improvement that could be made</w:t>
            </w:r>
          </w:p>
        </w:tc>
      </w:tr>
      <w:t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BB">
            <w:pPr>
              <w:rPr>
                <w:rFonts w:ascii="Arial" w:cs="Arial" w:eastAsia="Arial" w:hAnsi="Arial"/>
                <w:color w:val="ff0000"/>
                <w:sz w:val="18"/>
                <w:szCs w:val="18"/>
                <w:vertAlign w:val="baseline"/>
              </w:rPr>
            </w:pPr>
            <w:r w:rsidDel="00000000" w:rsidR="00000000" w:rsidRPr="00000000">
              <w:rPr>
                <w:rtl w:val="0"/>
              </w:rPr>
            </w:r>
          </w:p>
          <w:p w:rsidR="00000000" w:rsidDel="00000000" w:rsidP="00000000" w:rsidRDefault="00000000" w:rsidRPr="00000000" w14:paraId="000000BC">
            <w:pPr>
              <w:rPr>
                <w:rFonts w:ascii="Arial" w:cs="Arial" w:eastAsia="Arial" w:hAnsi="Arial"/>
                <w:color w:val="ff0000"/>
                <w:sz w:val="18"/>
                <w:szCs w:val="18"/>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BD">
            <w:pPr>
              <w:rPr>
                <w:color w:val="ff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BF">
            <w:pPr>
              <w:rPr>
                <w:rFonts w:ascii="Arial" w:cs="Arial" w:eastAsia="Arial" w:hAnsi="Arial"/>
                <w:color w:val="ff0000"/>
                <w:sz w:val="20"/>
                <w:szCs w:val="20"/>
                <w:vertAlign w:val="baseline"/>
              </w:rPr>
            </w:pPr>
            <w:r w:rsidDel="00000000" w:rsidR="00000000" w:rsidRPr="00000000">
              <w:rPr>
                <w:rtl w:val="0"/>
              </w:rPr>
            </w:r>
          </w:p>
        </w:tc>
      </w:tr>
    </w:tbl>
    <w:p w:rsidR="00000000" w:rsidDel="00000000" w:rsidP="00000000" w:rsidRDefault="00000000" w:rsidRPr="00000000" w14:paraId="000000C0">
      <w:pPr>
        <w:rPr>
          <w:color w:val="ff0000"/>
          <w:vertAlign w:val="baseline"/>
        </w:rPr>
      </w:pPr>
      <w:r w:rsidDel="00000000" w:rsidR="00000000" w:rsidRPr="00000000">
        <w:rPr>
          <w:rtl w:val="0"/>
        </w:rPr>
      </w:r>
    </w:p>
    <w:tbl>
      <w:tblPr>
        <w:tblStyle w:val="Table2"/>
        <w:tblW w:w="11056.0" w:type="dxa"/>
        <w:jc w:val="left"/>
        <w:tblInd w:w="0.0" w:type="dxa"/>
        <w:tblLayout w:type="fixed"/>
        <w:tblLook w:val="0000"/>
      </w:tblPr>
      <w:tblGrid>
        <w:gridCol w:w="11056"/>
        <w:tblGridChange w:id="0">
          <w:tblGrid>
            <w:gridCol w:w="11056"/>
          </w:tblGrid>
        </w:tblGridChange>
      </w:tblGrid>
      <w:tr>
        <w:tc>
          <w:tcPr>
            <w:shd w:fill="975693" w:val="clear"/>
            <w:tcMar>
              <w:top w:w="57.0" w:type="dxa"/>
              <w:left w:w="113.0" w:type="dxa"/>
              <w:bottom w:w="57.0" w:type="dxa"/>
              <w:right w:w="57.0" w:type="dxa"/>
            </w:tcMar>
          </w:tcPr>
          <w:p w:rsidR="00000000" w:rsidDel="00000000" w:rsidP="00000000" w:rsidRDefault="00000000" w:rsidRPr="00000000" w14:paraId="000000C1">
            <w:pPr>
              <w:rPr>
                <w:rFonts w:ascii="Arial" w:cs="Arial" w:eastAsia="Arial" w:hAnsi="Arial"/>
                <w:color w:val="ffffff"/>
                <w:vertAlign w:val="baseline"/>
              </w:rPr>
            </w:pPr>
            <w:r w:rsidDel="00000000" w:rsidR="00000000" w:rsidRPr="00000000">
              <w:rPr>
                <w:rFonts w:ascii="Arial" w:cs="Arial" w:eastAsia="Arial" w:hAnsi="Arial"/>
                <w:b w:val="1"/>
                <w:color w:val="ffffff"/>
                <w:vertAlign w:val="baseline"/>
                <w:rtl w:val="0"/>
              </w:rPr>
              <w:t xml:space="preserve">The Engineering Context    </w:t>
            </w:r>
            <w:r w:rsidDel="00000000" w:rsidR="00000000" w:rsidRPr="00000000">
              <w:rPr>
                <w:rFonts w:ascii="Arial" w:cs="Arial" w:eastAsia="Arial" w:hAnsi="Arial"/>
                <w:color w:val="ffffff"/>
                <w:sz w:val="20"/>
                <w:szCs w:val="20"/>
                <w:vertAlign w:val="baseline"/>
              </w:rPr>
              <w:drawing>
                <wp:inline distB="0" distT="0" distL="114300" distR="114300">
                  <wp:extent cx="314960" cy="314325"/>
                  <wp:effectExtent b="0" l="0" r="0" t="0"/>
                  <wp:docPr descr="film" id="5" name="image2.png"/>
                  <a:graphic>
                    <a:graphicData uri="http://schemas.openxmlformats.org/drawingml/2006/picture">
                      <pic:pic>
                        <pic:nvPicPr>
                          <pic:cNvPr descr="film" id="0" name="image2.png"/>
                          <pic:cNvPicPr preferRelativeResize="0"/>
                        </pic:nvPicPr>
                        <pic:blipFill>
                          <a:blip r:embed="rId12"/>
                          <a:srcRect b="0" l="0" r="0" t="0"/>
                          <a:stretch>
                            <a:fillRect/>
                          </a:stretch>
                        </pic:blipFill>
                        <pic:spPr>
                          <a:xfrm>
                            <a:off x="0" y="0"/>
                            <a:ext cx="314960" cy="314325"/>
                          </a:xfrm>
                          <a:prstGeom prst="rect"/>
                          <a:ln/>
                        </pic:spPr>
                      </pic:pic>
                    </a:graphicData>
                  </a:graphic>
                </wp:inline>
              </w:drawing>
            </w:r>
            <w:r w:rsidDel="00000000" w:rsidR="00000000" w:rsidRPr="00000000">
              <w:rPr>
                <w:rtl w:val="0"/>
              </w:rPr>
            </w:r>
          </w:p>
        </w:tc>
      </w:tr>
      <w:tr>
        <w:tc>
          <w:tcPr>
            <w:shd w:fill="ffffff" w:val="clear"/>
            <w:tcMar>
              <w:top w:w="57.0" w:type="dxa"/>
              <w:left w:w="113.0" w:type="dxa"/>
              <w:bottom w:w="57.0" w:type="dxa"/>
              <w:right w:w="57.0" w:type="dxa"/>
            </w:tcMar>
            <w:vAlign w:val="center"/>
          </w:tcPr>
          <w:p w:rsidR="00000000" w:rsidDel="00000000" w:rsidP="00000000" w:rsidRDefault="00000000" w:rsidRPr="00000000" w14:paraId="000000C2">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Designers and engineers need to be able to communicate the details and features of products to other engineers, manufacturers and users. This can include sizes, assembly instructions and layouts. Drawings are typically one of the main methods used for this communication – they can be found in every area of engineering and manufacturing. </w:t>
            </w:r>
          </w:p>
        </w:tc>
      </w:tr>
    </w:tbl>
    <w:p w:rsidR="00000000" w:rsidDel="00000000" w:rsidP="00000000" w:rsidRDefault="00000000" w:rsidRPr="00000000" w14:paraId="000000C3">
      <w:pPr>
        <w:rPr>
          <w:color w:val="000000"/>
          <w:vertAlign w:val="baseline"/>
        </w:rPr>
      </w:pPr>
      <w:r w:rsidDel="00000000" w:rsidR="00000000" w:rsidRPr="00000000">
        <w:rPr>
          <w:rtl w:val="0"/>
        </w:rPr>
      </w:r>
    </w:p>
    <w:tbl>
      <w:tblPr>
        <w:tblStyle w:val="Table3"/>
        <w:tblW w:w="110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6"/>
        <w:gridCol w:w="624"/>
        <w:gridCol w:w="5216"/>
        <w:tblGridChange w:id="0">
          <w:tblGrid>
            <w:gridCol w:w="5216"/>
            <w:gridCol w:w="624"/>
            <w:gridCol w:w="5216"/>
          </w:tblGrid>
        </w:tblGridChange>
      </w:tblGrid>
      <w:tr>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C4">
            <w:pPr>
              <w:rPr>
                <w:rFonts w:ascii="Arial" w:cs="Arial" w:eastAsia="Arial" w:hAnsi="Arial"/>
                <w:color w:val="000000"/>
                <w:sz w:val="18"/>
                <w:szCs w:val="18"/>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C5">
            <w:pPr>
              <w:rPr>
                <w:color w:val="000000"/>
                <w:sz w:val="20"/>
                <w:szCs w:val="20"/>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57.0" w:type="dxa"/>
              <w:left w:w="113.0" w:type="dxa"/>
              <w:bottom w:w="57.0" w:type="dxa"/>
              <w:right w:w="57.0" w:type="dxa"/>
            </w:tcMar>
            <w:vAlign w:val="center"/>
          </w:tcPr>
          <w:p w:rsidR="00000000" w:rsidDel="00000000" w:rsidP="00000000" w:rsidRDefault="00000000" w:rsidRPr="00000000" w14:paraId="000000C6">
            <w:pPr>
              <w:rPr>
                <w:rFonts w:ascii="Arial" w:cs="Arial" w:eastAsia="Arial" w:hAnsi="Arial"/>
                <w:color w:val="000000"/>
                <w:sz w:val="20"/>
                <w:szCs w:val="20"/>
                <w:vertAlign w:val="baseline"/>
              </w:rPr>
            </w:pPr>
            <w:r w:rsidDel="00000000" w:rsidR="00000000" w:rsidRPr="00000000">
              <w:rPr>
                <w:rtl w:val="0"/>
              </w:rPr>
            </w:r>
          </w:p>
        </w:tc>
      </w:tr>
    </w:tbl>
    <w:p w:rsidR="00000000" w:rsidDel="00000000" w:rsidP="00000000" w:rsidRDefault="00000000" w:rsidRPr="00000000" w14:paraId="000000C7">
      <w:pPr>
        <w:rPr>
          <w:color w:val="000000"/>
          <w:vertAlign w:val="baseline"/>
        </w:rPr>
      </w:pPr>
      <w:r w:rsidDel="00000000" w:rsidR="00000000" w:rsidRPr="00000000">
        <w:rPr>
          <w:rtl w:val="0"/>
        </w:rPr>
      </w:r>
    </w:p>
    <w:tbl>
      <w:tblPr>
        <w:tblStyle w:val="Table4"/>
        <w:tblW w:w="11198.0" w:type="dxa"/>
        <w:jc w:val="left"/>
        <w:tblInd w:w="0.0" w:type="dxa"/>
        <w:tblLayout w:type="fixed"/>
        <w:tblLook w:val="0000"/>
      </w:tblPr>
      <w:tblGrid>
        <w:gridCol w:w="4364"/>
        <w:gridCol w:w="709"/>
        <w:gridCol w:w="6"/>
        <w:gridCol w:w="5949"/>
        <w:gridCol w:w="170"/>
        <w:tblGridChange w:id="0">
          <w:tblGrid>
            <w:gridCol w:w="4364"/>
            <w:gridCol w:w="709"/>
            <w:gridCol w:w="6"/>
            <w:gridCol w:w="5949"/>
            <w:gridCol w:w="170"/>
          </w:tblGrid>
        </w:tblGridChange>
      </w:tblGrid>
      <w:tr>
        <w:tc>
          <w:tcPr>
            <w:gridSpan w:val="5"/>
            <w:shd w:fill="975693" w:val="clear"/>
            <w:tcMar>
              <w:top w:w="57.0" w:type="dxa"/>
              <w:left w:w="113.0" w:type="dxa"/>
              <w:bottom w:w="57.0" w:type="dxa"/>
              <w:right w:w="57.0" w:type="dxa"/>
            </w:tcMar>
          </w:tcPr>
          <w:p w:rsidR="00000000" w:rsidDel="00000000" w:rsidP="00000000" w:rsidRDefault="00000000" w:rsidRPr="00000000" w14:paraId="000000C8">
            <w:pPr>
              <w:rPr>
                <w:rFonts w:ascii="Arial" w:cs="Arial" w:eastAsia="Arial" w:hAnsi="Arial"/>
                <w:color w:val="ffffff"/>
                <w:vertAlign w:val="baseline"/>
              </w:rPr>
            </w:pPr>
            <w:r w:rsidDel="00000000" w:rsidR="00000000" w:rsidRPr="00000000">
              <w:rPr>
                <w:rFonts w:ascii="Arial" w:cs="Arial" w:eastAsia="Arial" w:hAnsi="Arial"/>
                <w:b w:val="1"/>
                <w:color w:val="ffffff"/>
                <w:vertAlign w:val="baseline"/>
                <w:rtl w:val="0"/>
              </w:rPr>
              <w:t xml:space="preserve">Curriculum links </w:t>
            </w:r>
            <w:r w:rsidDel="00000000" w:rsidR="00000000" w:rsidRPr="00000000">
              <w:rPr>
                <w:rtl w:val="0"/>
              </w:rPr>
            </w:r>
          </w:p>
        </w:tc>
      </w:tr>
      <w:tr>
        <w:tc>
          <w:tcPr>
            <w:gridSpan w:val="2"/>
            <w:shd w:fill="ffffff" w:val="clear"/>
            <w:tcMar>
              <w:top w:w="57.0" w:type="dxa"/>
              <w:left w:w="113.0" w:type="dxa"/>
              <w:bottom w:w="57.0" w:type="dxa"/>
              <w:right w:w="57.0" w:type="dxa"/>
            </w:tcMar>
            <w:vAlign w:val="top"/>
          </w:tcPr>
          <w:p w:rsidR="00000000" w:rsidDel="00000000" w:rsidP="00000000" w:rsidRDefault="00000000" w:rsidRPr="00000000" w14:paraId="000000CD">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England: National Curriculum</w:t>
            </w:r>
            <w:r w:rsidDel="00000000" w:rsidR="00000000" w:rsidRPr="00000000">
              <w:rPr>
                <w:rtl w:val="0"/>
              </w:rPr>
            </w:r>
          </w:p>
          <w:p w:rsidR="00000000" w:rsidDel="00000000" w:rsidP="00000000" w:rsidRDefault="00000000" w:rsidRPr="00000000" w14:paraId="000000CE">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CF">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Design and Technology</w:t>
            </w:r>
          </w:p>
          <w:p w:rsidR="00000000" w:rsidDel="00000000" w:rsidP="00000000" w:rsidRDefault="00000000" w:rsidRPr="00000000" w14:paraId="000000D0">
            <w:pPr>
              <w:numPr>
                <w:ilvl w:val="0"/>
                <w:numId w:val="5"/>
              </w:numPr>
              <w:ind w:left="284" w:hanging="284"/>
              <w:rPr/>
            </w:pPr>
            <w:r w:rsidDel="00000000" w:rsidR="00000000" w:rsidRPr="00000000">
              <w:rPr>
                <w:rFonts w:ascii="Arial" w:cs="Arial" w:eastAsia="Arial" w:hAnsi="Arial"/>
                <w:color w:val="000000"/>
                <w:sz w:val="20"/>
                <w:szCs w:val="20"/>
                <w:vertAlign w:val="baseline"/>
                <w:rtl w:val="0"/>
              </w:rPr>
              <w:t xml:space="preserve">KS2: 1b, 3a</w:t>
            </w:r>
          </w:p>
          <w:p w:rsidR="00000000" w:rsidDel="00000000" w:rsidP="00000000" w:rsidRDefault="00000000" w:rsidRPr="00000000" w14:paraId="000000D1">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D2">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Mathematics (extension activity)</w:t>
            </w:r>
          </w:p>
          <w:p w:rsidR="00000000" w:rsidDel="00000000" w:rsidP="00000000" w:rsidRDefault="00000000" w:rsidRPr="00000000" w14:paraId="000000D3">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Measurement</w:t>
            </w:r>
          </w:p>
          <w:p w:rsidR="00000000" w:rsidDel="00000000" w:rsidP="00000000" w:rsidRDefault="00000000" w:rsidRPr="00000000" w14:paraId="000000D4">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measure, compare, add and subtract: lengths (m/cm/mm); mass (kg/g); volume/capacity (l/ml)</w:t>
            </w:r>
          </w:p>
          <w:p w:rsidR="00000000" w:rsidDel="00000000" w:rsidP="00000000" w:rsidRDefault="00000000" w:rsidRPr="00000000" w14:paraId="000000D5">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convert between different units of metric measure (for example, kilometre and metre; centimetre and metre; centimetre and millimetre; gram and kilogram; litre and millilitre)</w:t>
            </w:r>
          </w:p>
          <w:p w:rsidR="00000000" w:rsidDel="00000000" w:rsidP="00000000" w:rsidRDefault="00000000" w:rsidRPr="00000000" w14:paraId="000000D6">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solve problems involving the calculation and conversion of units of measure, using decimal notation up to three decimal places where appropriate</w:t>
            </w:r>
          </w:p>
          <w:p w:rsidR="00000000" w:rsidDel="00000000" w:rsidP="00000000" w:rsidRDefault="00000000" w:rsidRPr="00000000" w14:paraId="000000D7">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Number – multiplication and division:</w:t>
            </w:r>
          </w:p>
          <w:p w:rsidR="00000000" w:rsidDel="00000000" w:rsidP="00000000" w:rsidRDefault="00000000" w:rsidRPr="00000000" w14:paraId="000000D8">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solve problems involving multiplication and division, including scaling by simple fractions and problems involving simple rates </w:t>
            </w:r>
          </w:p>
          <w:p w:rsidR="00000000" w:rsidDel="00000000" w:rsidP="00000000" w:rsidRDefault="00000000" w:rsidRPr="00000000" w14:paraId="000000D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Geometry - Properties of shapes</w:t>
            </w:r>
          </w:p>
          <w:p w:rsidR="00000000" w:rsidDel="00000000" w:rsidP="00000000" w:rsidRDefault="00000000" w:rsidRPr="00000000" w14:paraId="000000DA">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draw 2-D shapes and make 3-D shapes using modelling materials; recognise 3-D shapes in different orientations and describe them</w:t>
            </w:r>
          </w:p>
          <w:p w:rsidR="00000000" w:rsidDel="00000000" w:rsidP="00000000" w:rsidRDefault="00000000" w:rsidRPr="00000000" w14:paraId="000000DB">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Ratio and proportion</w:t>
            </w:r>
          </w:p>
          <w:p w:rsidR="00000000" w:rsidDel="00000000" w:rsidP="00000000" w:rsidRDefault="00000000" w:rsidRPr="00000000" w14:paraId="000000DC">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solve problems involving similar shapes where the scale factor is known or can be found</w:t>
            </w:r>
          </w:p>
          <w:p w:rsidR="00000000" w:rsidDel="00000000" w:rsidP="00000000" w:rsidRDefault="00000000" w:rsidRPr="00000000" w14:paraId="000000DD">
            <w:pPr>
              <w:ind w:left="360" w:firstLine="0"/>
              <w:rPr>
                <w:rFonts w:ascii="Arial" w:cs="Arial" w:eastAsia="Arial" w:hAnsi="Arial"/>
                <w:color w:val="000000"/>
                <w:sz w:val="20"/>
                <w:szCs w:val="20"/>
                <w:vertAlign w:val="baseline"/>
              </w:rPr>
            </w:pPr>
            <w:r w:rsidDel="00000000" w:rsidR="00000000" w:rsidRPr="00000000">
              <w:rPr>
                <w:rtl w:val="0"/>
              </w:rPr>
            </w:r>
          </w:p>
        </w:tc>
        <w:tc>
          <w:tcPr>
            <w:gridSpan w:val="3"/>
            <w:shd w:fill="ffffff" w:val="clear"/>
            <w:vAlign w:val="top"/>
          </w:tcPr>
          <w:p w:rsidR="00000000" w:rsidDel="00000000" w:rsidP="00000000" w:rsidRDefault="00000000" w:rsidRPr="00000000" w14:paraId="000000DF">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Northern Ireland Curriculum</w:t>
            </w:r>
            <w:r w:rsidDel="00000000" w:rsidR="00000000" w:rsidRPr="00000000">
              <w:rPr>
                <w:rtl w:val="0"/>
              </w:rPr>
            </w:r>
          </w:p>
          <w:p w:rsidR="00000000" w:rsidDel="00000000" w:rsidP="00000000" w:rsidRDefault="00000000" w:rsidRPr="00000000" w14:paraId="000000E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E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Art and design</w:t>
            </w:r>
          </w:p>
          <w:p w:rsidR="00000000" w:rsidDel="00000000" w:rsidP="00000000" w:rsidRDefault="00000000" w:rsidRPr="00000000" w14:paraId="000000E2">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Engage with observing, investigating, and responding to first hand experiences, memory and imagination:</w:t>
            </w:r>
          </w:p>
          <w:p w:rsidR="00000000" w:rsidDel="00000000" w:rsidP="00000000" w:rsidRDefault="00000000" w:rsidRPr="00000000" w14:paraId="000000E3">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look at a range of natural and man-made objects, exploring and investigating the characteristics of what is seen by close observation, touch and recording. Discuss what has been seen and handled </w:t>
            </w:r>
          </w:p>
          <w:p w:rsidR="00000000" w:rsidDel="00000000" w:rsidP="00000000" w:rsidRDefault="00000000" w:rsidRPr="00000000" w14:paraId="000000E4">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Visualise, describe and sketch objects, environments, places and entities</w:t>
            </w:r>
          </w:p>
          <w:p w:rsidR="00000000" w:rsidDel="00000000" w:rsidP="00000000" w:rsidRDefault="00000000" w:rsidRPr="00000000" w14:paraId="000000E5">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Use a range of media, materials, tools and processes such as: drawing, painting, printmaking, malleable materials, textiles and three-dimensional construction, selecting which is appropriate in order to realise personal ideas and intentions:</w:t>
            </w:r>
          </w:p>
          <w:p w:rsidR="00000000" w:rsidDel="00000000" w:rsidP="00000000" w:rsidRDefault="00000000" w:rsidRPr="00000000" w14:paraId="000000E6">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make drawings, paintings and three-dimensional objects using a range of techniques and approaches</w:t>
            </w:r>
          </w:p>
          <w:p w:rsidR="00000000" w:rsidDel="00000000" w:rsidP="00000000" w:rsidRDefault="00000000" w:rsidRPr="00000000" w14:paraId="000000E7">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work using a broad range of sizes and scales, and on a variety of supports, selecting the format appropriate to intentions</w:t>
            </w:r>
          </w:p>
          <w:p w:rsidR="00000000" w:rsidDel="00000000" w:rsidP="00000000" w:rsidRDefault="00000000" w:rsidRPr="00000000" w14:paraId="000000E8">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E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Mathematics</w:t>
            </w:r>
          </w:p>
          <w:p w:rsidR="00000000" w:rsidDel="00000000" w:rsidP="00000000" w:rsidRDefault="00000000" w:rsidRPr="00000000" w14:paraId="000000EA">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Measures</w:t>
            </w:r>
          </w:p>
          <w:p w:rsidR="00000000" w:rsidDel="00000000" w:rsidP="00000000" w:rsidRDefault="00000000" w:rsidRPr="00000000" w14:paraId="000000EB">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develop skills in estimation of length, weight, volume/capacity, time, area and temperature</w:t>
            </w:r>
          </w:p>
          <w:p w:rsidR="00000000" w:rsidDel="00000000" w:rsidP="00000000" w:rsidRDefault="00000000" w:rsidRPr="00000000" w14:paraId="000000EC">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appreciate important ideas about measurement including the continuous nature of measurement and the need for appropriate accuracy</w:t>
            </w:r>
          </w:p>
          <w:p w:rsidR="00000000" w:rsidDel="00000000" w:rsidP="00000000" w:rsidRDefault="00000000" w:rsidRPr="00000000" w14:paraId="000000ED">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understand and use scale in the context of simple maps and drawings</w:t>
            </w:r>
          </w:p>
          <w:p w:rsidR="00000000" w:rsidDel="00000000" w:rsidP="00000000" w:rsidRDefault="00000000" w:rsidRPr="00000000" w14:paraId="000000EE">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Shape and space</w:t>
            </w:r>
          </w:p>
          <w:p w:rsidR="00000000" w:rsidDel="00000000" w:rsidP="00000000" w:rsidRDefault="00000000" w:rsidRPr="00000000" w14:paraId="000000EF">
            <w:pPr>
              <w:numPr>
                <w:ilvl w:val="0"/>
                <w:numId w:val="1"/>
              </w:numPr>
              <w:ind w:left="360" w:hanging="360"/>
              <w:rPr/>
            </w:pPr>
            <w:r w:rsidDel="00000000" w:rsidR="00000000" w:rsidRPr="00000000">
              <w:rPr>
                <w:rFonts w:ascii="Arial" w:cs="Arial" w:eastAsia="Arial" w:hAnsi="Arial"/>
                <w:color w:val="000000"/>
                <w:sz w:val="20"/>
                <w:szCs w:val="20"/>
                <w:vertAlign w:val="baseline"/>
                <w:rtl w:val="0"/>
              </w:rPr>
              <w:t xml:space="preserve">construct a range of regular and irregular 2-D shapes, classify these through examination of angles and sides, recognise line and rotational symmetry, reflect shapes in a line, explore tessellations, name and describe common 2-D shapes, begin to understand congruence in 2-D shapes</w:t>
            </w:r>
          </w:p>
          <w:p w:rsidR="00000000" w:rsidDel="00000000" w:rsidP="00000000" w:rsidRDefault="00000000" w:rsidRPr="00000000" w14:paraId="000000F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F1">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F3">
            <w:pPr>
              <w:rPr>
                <w:rFonts w:ascii="Arial" w:cs="Arial" w:eastAsia="Arial" w:hAnsi="Arial"/>
                <w:color w:val="000000"/>
                <w:sz w:val="20"/>
                <w:szCs w:val="20"/>
                <w:vertAlign w:val="baseline"/>
              </w:rPr>
            </w:pPr>
            <w:r w:rsidDel="00000000" w:rsidR="00000000" w:rsidRPr="00000000">
              <w:rPr>
                <w:rtl w:val="0"/>
              </w:rPr>
            </w:r>
          </w:p>
        </w:tc>
      </w:tr>
      <w:tr>
        <w:tc>
          <w:tcPr>
            <w:gridSpan w:val="3"/>
            <w:shd w:fill="ffffff" w:val="clear"/>
            <w:tcMar>
              <w:top w:w="57.0" w:type="dxa"/>
              <w:left w:w="113.0" w:type="dxa"/>
              <w:bottom w:w="57.0" w:type="dxa"/>
              <w:right w:w="57.0" w:type="dxa"/>
            </w:tcMar>
            <w:vAlign w:val="top"/>
          </w:tcPr>
          <w:p w:rsidR="00000000" w:rsidDel="00000000" w:rsidP="00000000" w:rsidRDefault="00000000" w:rsidRPr="00000000" w14:paraId="000000F6">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Scotland: Curriculum for Excellence</w:t>
            </w:r>
            <w:r w:rsidDel="00000000" w:rsidR="00000000" w:rsidRPr="00000000">
              <w:rPr>
                <w:rtl w:val="0"/>
              </w:rPr>
            </w:r>
          </w:p>
          <w:p w:rsidR="00000000" w:rsidDel="00000000" w:rsidP="00000000" w:rsidRDefault="00000000" w:rsidRPr="00000000" w14:paraId="000000F7">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Technologies</w:t>
            </w:r>
          </w:p>
          <w:p w:rsidR="00000000" w:rsidDel="00000000" w:rsidP="00000000" w:rsidRDefault="00000000" w:rsidRPr="00000000" w14:paraId="000000F9">
            <w:pPr>
              <w:numPr>
                <w:ilvl w:val="0"/>
                <w:numId w:val="7"/>
              </w:numPr>
              <w:ind w:left="284" w:hanging="284"/>
              <w:rPr/>
            </w:pPr>
            <w:r w:rsidDel="00000000" w:rsidR="00000000" w:rsidRPr="00000000">
              <w:rPr>
                <w:rFonts w:ascii="Arial" w:cs="Arial" w:eastAsia="Arial" w:hAnsi="Arial"/>
                <w:color w:val="000000"/>
                <w:sz w:val="20"/>
                <w:szCs w:val="20"/>
                <w:vertAlign w:val="baseline"/>
                <w:rtl w:val="0"/>
              </w:rPr>
              <w:t xml:space="preserve">TCH 2-11a</w:t>
            </w:r>
          </w:p>
          <w:p w:rsidR="00000000" w:rsidDel="00000000" w:rsidP="00000000" w:rsidRDefault="00000000" w:rsidRPr="00000000" w14:paraId="000000FA">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FB">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Maths (extension activity)</w:t>
            </w:r>
          </w:p>
          <w:p w:rsidR="00000000" w:rsidDel="00000000" w:rsidP="00000000" w:rsidRDefault="00000000" w:rsidRPr="00000000" w14:paraId="000000FC">
            <w:pPr>
              <w:numPr>
                <w:ilvl w:val="0"/>
                <w:numId w:val="7"/>
              </w:numPr>
              <w:ind w:left="284" w:hanging="284"/>
              <w:rPr/>
            </w:pPr>
            <w:r w:rsidDel="00000000" w:rsidR="00000000" w:rsidRPr="00000000">
              <w:rPr>
                <w:rFonts w:ascii="Arial" w:cs="Arial" w:eastAsia="Arial" w:hAnsi="Arial"/>
                <w:color w:val="000000"/>
                <w:sz w:val="20"/>
                <w:szCs w:val="20"/>
                <w:vertAlign w:val="baseline"/>
                <w:rtl w:val="0"/>
              </w:rPr>
              <w:t xml:space="preserve">MNU 2-11b, MTH 2-17d </w:t>
            </w:r>
          </w:p>
        </w:tc>
        <w:tc>
          <w:tcPr>
            <w:gridSpan w:val="2"/>
            <w:shd w:fill="ffffff" w:val="clear"/>
            <w:vAlign w:val="top"/>
          </w:tcPr>
          <w:p w:rsidR="00000000" w:rsidDel="00000000" w:rsidP="00000000" w:rsidRDefault="00000000" w:rsidRPr="00000000" w14:paraId="000000FF">
            <w:pP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Wales: National Curriculum </w:t>
            </w:r>
            <w:r w:rsidDel="00000000" w:rsidR="00000000" w:rsidRPr="00000000">
              <w:rPr>
                <w:rtl w:val="0"/>
              </w:rPr>
            </w:r>
          </w:p>
          <w:p w:rsidR="00000000" w:rsidDel="00000000" w:rsidP="00000000" w:rsidRDefault="00000000" w:rsidRPr="00000000" w14:paraId="00000100">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01">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Design and Technology</w:t>
            </w:r>
          </w:p>
          <w:p w:rsidR="00000000" w:rsidDel="00000000" w:rsidP="00000000" w:rsidRDefault="00000000" w:rsidRPr="00000000" w14:paraId="00000102">
            <w:pPr>
              <w:numPr>
                <w:ilvl w:val="0"/>
                <w:numId w:val="7"/>
              </w:numPr>
              <w:ind w:left="317" w:hanging="283"/>
              <w:rPr/>
            </w:pPr>
            <w:r w:rsidDel="00000000" w:rsidR="00000000" w:rsidRPr="00000000">
              <w:rPr>
                <w:rFonts w:ascii="Arial" w:cs="Arial" w:eastAsia="Arial" w:hAnsi="Arial"/>
                <w:color w:val="000000"/>
                <w:sz w:val="20"/>
                <w:szCs w:val="20"/>
                <w:vertAlign w:val="baseline"/>
                <w:rtl w:val="0"/>
              </w:rPr>
              <w:t xml:space="preserve">KS2 Designing: 2, 5</w:t>
            </w:r>
          </w:p>
          <w:p w:rsidR="00000000" w:rsidDel="00000000" w:rsidP="00000000" w:rsidRDefault="00000000" w:rsidRPr="00000000" w14:paraId="00000103">
            <w:pP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Mathematics:</w:t>
            </w:r>
          </w:p>
          <w:p w:rsidR="00000000" w:rsidDel="00000000" w:rsidP="00000000" w:rsidRDefault="00000000" w:rsidRPr="00000000" w14:paraId="00000105">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Developing numerical reasoning</w:t>
            </w:r>
          </w:p>
          <w:p w:rsidR="00000000" w:rsidDel="00000000" w:rsidP="00000000" w:rsidRDefault="00000000" w:rsidRPr="00000000" w14:paraId="00000106">
            <w:pPr>
              <w:numPr>
                <w:ilvl w:val="0"/>
                <w:numId w:val="7"/>
              </w:numPr>
              <w:ind w:left="317" w:hanging="283"/>
              <w:rPr/>
            </w:pPr>
            <w:r w:rsidDel="00000000" w:rsidR="00000000" w:rsidRPr="00000000">
              <w:rPr>
                <w:rFonts w:ascii="Arial" w:cs="Arial" w:eastAsia="Arial" w:hAnsi="Arial"/>
                <w:color w:val="000000"/>
                <w:sz w:val="20"/>
                <w:szCs w:val="20"/>
                <w:vertAlign w:val="baseline"/>
                <w:rtl w:val="0"/>
              </w:rPr>
              <w:t xml:space="preserve">Identify processes and connections - estimate and visualise size when measuring and use the correct units</w:t>
            </w:r>
          </w:p>
          <w:p w:rsidR="00000000" w:rsidDel="00000000" w:rsidP="00000000" w:rsidRDefault="00000000" w:rsidRPr="00000000" w14:paraId="00000107">
            <w:pPr>
              <w:numPr>
                <w:ilvl w:val="0"/>
                <w:numId w:val="7"/>
              </w:numPr>
              <w:ind w:left="317" w:hanging="283"/>
              <w:rPr/>
            </w:pPr>
            <w:r w:rsidDel="00000000" w:rsidR="00000000" w:rsidRPr="00000000">
              <w:rPr>
                <w:rFonts w:ascii="Arial" w:cs="Arial" w:eastAsia="Arial" w:hAnsi="Arial"/>
                <w:color w:val="000000"/>
                <w:sz w:val="20"/>
                <w:szCs w:val="20"/>
                <w:vertAlign w:val="baseline"/>
                <w:rtl w:val="0"/>
              </w:rPr>
              <w:t xml:space="preserve">Represent and communicate - select and construct appropriate charts, diagrams and graphs with suitable scales</w:t>
            </w:r>
          </w:p>
          <w:p w:rsidR="00000000" w:rsidDel="00000000" w:rsidP="00000000" w:rsidRDefault="00000000" w:rsidRPr="00000000" w14:paraId="00000108">
            <w:pPr>
              <w:ind w:left="34"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Using number skills</w:t>
            </w:r>
          </w:p>
          <w:p w:rsidR="00000000" w:rsidDel="00000000" w:rsidP="00000000" w:rsidRDefault="00000000" w:rsidRPr="00000000" w14:paraId="00000109">
            <w:pPr>
              <w:numPr>
                <w:ilvl w:val="0"/>
                <w:numId w:val="7"/>
              </w:numPr>
              <w:ind w:left="317" w:hanging="283"/>
              <w:rPr/>
            </w:pPr>
            <w:r w:rsidDel="00000000" w:rsidR="00000000" w:rsidRPr="00000000">
              <w:rPr>
                <w:rFonts w:ascii="Arial" w:cs="Arial" w:eastAsia="Arial" w:hAnsi="Arial"/>
                <w:color w:val="000000"/>
                <w:sz w:val="20"/>
                <w:szCs w:val="20"/>
                <w:vertAlign w:val="baseline"/>
                <w:rtl w:val="0"/>
              </w:rPr>
              <w:t xml:space="preserve">Fractions, decimals, percentages and ratios - use simple ratio and proportion</w:t>
            </w:r>
          </w:p>
          <w:p w:rsidR="00000000" w:rsidDel="00000000" w:rsidP="00000000" w:rsidRDefault="00000000" w:rsidRPr="00000000" w14:paraId="0000010A">
            <w:pPr>
              <w:ind w:left="34" w:firstLine="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KS2 Using measuring skills</w:t>
            </w:r>
          </w:p>
          <w:p w:rsidR="00000000" w:rsidDel="00000000" w:rsidP="00000000" w:rsidRDefault="00000000" w:rsidRPr="00000000" w14:paraId="0000010B">
            <w:pPr>
              <w:numPr>
                <w:ilvl w:val="0"/>
                <w:numId w:val="7"/>
              </w:numPr>
              <w:ind w:left="720" w:hanging="360"/>
              <w:rPr/>
            </w:pPr>
            <w:r w:rsidDel="00000000" w:rsidR="00000000" w:rsidRPr="00000000">
              <w:rPr>
                <w:rFonts w:ascii="Arial" w:cs="Arial" w:eastAsia="Arial" w:hAnsi="Arial"/>
                <w:color w:val="000000"/>
                <w:sz w:val="20"/>
                <w:szCs w:val="20"/>
                <w:vertAlign w:val="baseline"/>
                <w:rtl w:val="0"/>
              </w:rPr>
              <w:t xml:space="preserve">read and interpret scales or divisions on a range of measuring instruments</w:t>
            </w:r>
          </w:p>
          <w:p w:rsidR="00000000" w:rsidDel="00000000" w:rsidP="00000000" w:rsidRDefault="00000000" w:rsidRPr="00000000" w14:paraId="0000010C">
            <w:pPr>
              <w:numPr>
                <w:ilvl w:val="0"/>
                <w:numId w:val="7"/>
              </w:numPr>
              <w:ind w:left="720" w:hanging="360"/>
              <w:rPr/>
            </w:pPr>
            <w:r w:rsidDel="00000000" w:rsidR="00000000" w:rsidRPr="00000000">
              <w:rPr>
                <w:rFonts w:ascii="Arial" w:cs="Arial" w:eastAsia="Arial" w:hAnsi="Arial"/>
                <w:color w:val="000000"/>
                <w:sz w:val="20"/>
                <w:szCs w:val="20"/>
                <w:vertAlign w:val="baseline"/>
                <w:rtl w:val="0"/>
              </w:rPr>
              <w:t xml:space="preserve">make estimates of length, weight/mass and capacity based on knowledge of the size of real-life objects, recognising the appropriateness of units in different contexts</w:t>
            </w:r>
          </w:p>
        </w:tc>
      </w:tr>
      <w:tr>
        <w:tc>
          <w:tcPr>
            <w:tcMar>
              <w:top w:w="57.0" w:type="dxa"/>
              <w:left w:w="113.0" w:type="dxa"/>
              <w:bottom w:w="57.0" w:type="dxa"/>
              <w:right w:w="57.0" w:type="dxa"/>
            </w:tcMar>
            <w:vAlign w:val="top"/>
          </w:tcPr>
          <w:p w:rsidR="00000000" w:rsidDel="00000000" w:rsidP="00000000" w:rsidRDefault="00000000" w:rsidRPr="00000000" w14:paraId="0000010E">
            <w:pPr>
              <w:rPr>
                <w:rFonts w:ascii="Arial" w:cs="Arial" w:eastAsia="Arial" w:hAnsi="Arial"/>
                <w:b w:val="0"/>
                <w:color w:val="000000"/>
                <w:sz w:val="18"/>
                <w:szCs w:val="18"/>
                <w:vertAlign w:val="baseline"/>
              </w:rPr>
            </w:pPr>
            <w:r w:rsidDel="00000000" w:rsidR="00000000" w:rsidRPr="00000000">
              <w:rPr>
                <w:rtl w:val="0"/>
              </w:rPr>
            </w:r>
          </w:p>
        </w:tc>
        <w:tc>
          <w:tcPr>
            <w:gridSpan w:val="4"/>
            <w:vAlign w:val="top"/>
          </w:tcPr>
          <w:p w:rsidR="00000000" w:rsidDel="00000000" w:rsidP="00000000" w:rsidRDefault="00000000" w:rsidRPr="00000000" w14:paraId="0000010F">
            <w:pPr>
              <w:rPr>
                <w:rFonts w:ascii="Arial" w:cs="Arial" w:eastAsia="Arial" w:hAnsi="Arial"/>
                <w:b w:val="0"/>
                <w:color w:val="000000"/>
                <w:sz w:val="20"/>
                <w:szCs w:val="20"/>
                <w:vertAlign w:val="baseline"/>
              </w:rPr>
            </w:pPr>
            <w:r w:rsidDel="00000000" w:rsidR="00000000" w:rsidRPr="00000000">
              <w:rPr>
                <w:rtl w:val="0"/>
              </w:rPr>
            </w:r>
          </w:p>
        </w:tc>
      </w:tr>
    </w:tbl>
    <w:p w:rsidR="00000000" w:rsidDel="00000000" w:rsidP="00000000" w:rsidRDefault="00000000" w:rsidRPr="00000000" w14:paraId="00000113">
      <w:pPr>
        <w:rPr>
          <w:color w:val="000000"/>
          <w:vertAlign w:val="baseline"/>
        </w:rPr>
      </w:pPr>
      <w:r w:rsidDel="00000000" w:rsidR="00000000" w:rsidRPr="00000000">
        <w:rPr>
          <w:rtl w:val="0"/>
        </w:rPr>
      </w:r>
    </w:p>
    <w:tbl>
      <w:tblPr>
        <w:tblStyle w:val="Table5"/>
        <w:tblW w:w="11056.0" w:type="dxa"/>
        <w:jc w:val="left"/>
        <w:tblInd w:w="0.0" w:type="dxa"/>
        <w:tblLayout w:type="fixed"/>
        <w:tblLook w:val="0000"/>
      </w:tblPr>
      <w:tblGrid>
        <w:gridCol w:w="5216"/>
        <w:gridCol w:w="624"/>
        <w:gridCol w:w="5216"/>
        <w:tblGridChange w:id="0">
          <w:tblGrid>
            <w:gridCol w:w="5216"/>
            <w:gridCol w:w="624"/>
            <w:gridCol w:w="5216"/>
          </w:tblGrid>
        </w:tblGridChange>
      </w:tblGrid>
      <w:tr>
        <w:tc>
          <w:tcPr>
            <w:gridSpan w:val="3"/>
            <w:shd w:fill="975693" w:val="clear"/>
            <w:tcMar>
              <w:top w:w="57.0" w:type="dxa"/>
              <w:left w:w="113.0" w:type="dxa"/>
              <w:bottom w:w="57.0" w:type="dxa"/>
              <w:right w:w="57.0" w:type="dxa"/>
            </w:tcMar>
            <w:vAlign w:val="center"/>
          </w:tcPr>
          <w:p w:rsidR="00000000" w:rsidDel="00000000" w:rsidP="00000000" w:rsidRDefault="00000000" w:rsidRPr="00000000" w14:paraId="00000114">
            <w:pPr>
              <w:rPr>
                <w:rFonts w:ascii="Arial" w:cs="Arial" w:eastAsia="Arial" w:hAnsi="Arial"/>
                <w:color w:val="ffffff"/>
                <w:vertAlign w:val="baseline"/>
              </w:rPr>
            </w:pPr>
            <w:r w:rsidDel="00000000" w:rsidR="00000000" w:rsidRPr="00000000">
              <w:rPr>
                <w:rFonts w:ascii="Arial" w:cs="Arial" w:eastAsia="Arial" w:hAnsi="Arial"/>
                <w:b w:val="1"/>
                <w:color w:val="ffffff"/>
                <w:vertAlign w:val="baseline"/>
                <w:rtl w:val="0"/>
              </w:rPr>
              <w:t xml:space="preserve">Assessment opportunities</w:t>
            </w:r>
            <w:r w:rsidDel="00000000" w:rsidR="00000000" w:rsidRPr="00000000">
              <w:rPr>
                <w:rtl w:val="0"/>
              </w:rPr>
            </w:r>
          </w:p>
        </w:tc>
      </w:tr>
      <w:tr>
        <w:tc>
          <w:tcPr>
            <w:gridSpan w:val="3"/>
            <w:shd w:fill="ffffff" w:val="clear"/>
            <w:tcMar>
              <w:top w:w="57.0" w:type="dxa"/>
              <w:left w:w="113.0" w:type="dxa"/>
              <w:bottom w:w="57.0" w:type="dxa"/>
              <w:right w:w="57.0" w:type="dxa"/>
            </w:tcMar>
            <w:vAlign w:val="center"/>
          </w:tcPr>
          <w:p w:rsidR="00000000" w:rsidDel="00000000" w:rsidP="00000000" w:rsidRDefault="00000000" w:rsidRPr="00000000" w14:paraId="00000117">
            <w:pPr>
              <w:numPr>
                <w:ilvl w:val="0"/>
                <w:numId w:val="6"/>
              </w:numPr>
              <w:ind w:left="284" w:hanging="284"/>
              <w:rPr/>
            </w:pPr>
            <w:r w:rsidDel="00000000" w:rsidR="00000000" w:rsidRPr="00000000">
              <w:rPr>
                <w:rFonts w:ascii="Arial" w:cs="Arial" w:eastAsia="Arial" w:hAnsi="Arial"/>
                <w:color w:val="000000"/>
                <w:sz w:val="20"/>
                <w:szCs w:val="20"/>
                <w:vertAlign w:val="baseline"/>
                <w:rtl w:val="0"/>
              </w:rPr>
              <w:t xml:space="preserve">Teacher assessment of the completed drawings</w:t>
            </w:r>
          </w:p>
        </w:tc>
      </w:tr>
      <w:tr>
        <w:tc>
          <w:tcPr>
            <w:tcMar>
              <w:top w:w="57.0" w:type="dxa"/>
              <w:left w:w="113.0" w:type="dxa"/>
              <w:bottom w:w="57.0" w:type="dxa"/>
              <w:right w:w="57.0" w:type="dxa"/>
            </w:tcMar>
            <w:vAlign w:val="center"/>
          </w:tcPr>
          <w:p w:rsidR="00000000" w:rsidDel="00000000" w:rsidP="00000000" w:rsidRDefault="00000000" w:rsidRPr="00000000" w14:paraId="0000011A">
            <w:pPr>
              <w:rPr>
                <w:rFonts w:ascii="Arial" w:cs="Arial" w:eastAsia="Arial" w:hAnsi="Arial"/>
                <w:color w:val="ff0000"/>
                <w:sz w:val="18"/>
                <w:szCs w:val="18"/>
                <w:vertAlign w:val="baseline"/>
              </w:rPr>
            </w:pPr>
            <w:r w:rsidDel="00000000" w:rsidR="00000000" w:rsidRPr="00000000">
              <w:rPr>
                <w:rtl w:val="0"/>
              </w:rPr>
            </w:r>
          </w:p>
        </w:tc>
        <w:tc>
          <w:tcPr>
            <w:tcMar>
              <w:top w:w="57.0" w:type="dxa"/>
              <w:left w:w="113.0" w:type="dxa"/>
              <w:bottom w:w="57.0" w:type="dxa"/>
              <w:right w:w="57.0" w:type="dxa"/>
            </w:tcMar>
            <w:vAlign w:val="center"/>
          </w:tcPr>
          <w:p w:rsidR="00000000" w:rsidDel="00000000" w:rsidP="00000000" w:rsidRDefault="00000000" w:rsidRPr="00000000" w14:paraId="0000011B">
            <w:pPr>
              <w:rPr>
                <w:color w:val="ff0000"/>
                <w:sz w:val="20"/>
                <w:szCs w:val="20"/>
                <w:vertAlign w:val="baseline"/>
              </w:rPr>
            </w:pPr>
            <w:r w:rsidDel="00000000" w:rsidR="00000000" w:rsidRPr="00000000">
              <w:rPr>
                <w:rtl w:val="0"/>
              </w:rPr>
            </w:r>
          </w:p>
        </w:tc>
        <w:tc>
          <w:tcPr>
            <w:tcMar>
              <w:top w:w="57.0" w:type="dxa"/>
              <w:left w:w="113.0" w:type="dxa"/>
              <w:bottom w:w="57.0" w:type="dxa"/>
              <w:right w:w="57.0" w:type="dxa"/>
            </w:tcMar>
            <w:vAlign w:val="center"/>
          </w:tcPr>
          <w:p w:rsidR="00000000" w:rsidDel="00000000" w:rsidP="00000000" w:rsidRDefault="00000000" w:rsidRPr="00000000" w14:paraId="0000011C">
            <w:pPr>
              <w:rPr>
                <w:rFonts w:ascii="Arial" w:cs="Arial" w:eastAsia="Arial" w:hAnsi="Arial"/>
                <w:color w:val="ff0000"/>
                <w:sz w:val="20"/>
                <w:szCs w:val="20"/>
                <w:vertAlign w:val="baseline"/>
              </w:rPr>
            </w:pPr>
            <w:r w:rsidDel="00000000" w:rsidR="00000000" w:rsidRPr="00000000">
              <w:rPr>
                <w:rtl w:val="0"/>
              </w:rPr>
            </w:r>
          </w:p>
        </w:tc>
      </w:tr>
    </w:tbl>
    <w:p w:rsidR="00000000" w:rsidDel="00000000" w:rsidP="00000000" w:rsidRDefault="00000000" w:rsidRPr="00000000" w14:paraId="0000011D">
      <w:pPr>
        <w:rPr>
          <w:rFonts w:ascii="Arial" w:cs="Arial" w:eastAsia="Arial" w:hAnsi="Arial"/>
          <w:color w:val="ff0000"/>
          <w:sz w:val="22"/>
          <w:szCs w:val="22"/>
          <w:vertAlign w:val="baseline"/>
        </w:rPr>
      </w:pPr>
      <w:r w:rsidDel="00000000" w:rsidR="00000000" w:rsidRPr="00000000">
        <w:rPr>
          <w:rtl w:val="0"/>
        </w:rPr>
      </w:r>
    </w:p>
    <w:sectPr>
      <w:headerReference r:id="rId13" w:type="default"/>
      <w:headerReference r:id="rId14" w:type="first"/>
      <w:headerReference r:id="rId15" w:type="even"/>
      <w:footerReference r:id="rId16" w:type="default"/>
      <w:pgSz w:h="16840" w:w="11900"/>
      <w:pgMar w:bottom="1985" w:top="3119" w:left="567"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Arial Bol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7562215" cy="1801495"/>
          <wp:effectExtent b="0" l="0" r="0" t="0"/>
          <wp:wrapSquare wrapText="bothSides" distB="0" distT="0" distL="0" distR="0"/>
          <wp:docPr id="1"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7562215" cy="18014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-360043</wp:posOffset>
          </wp:positionH>
          <wp:positionV relativeFrom="paragraph">
            <wp:posOffset>0</wp:posOffset>
          </wp:positionV>
          <wp:extent cx="7553960" cy="1791970"/>
          <wp:effectExtent b="0" l="0" r="0" t="0"/>
          <wp:wrapSquare wrapText="bothSides" distB="0" distT="0" distL="114300" distR="114300"/>
          <wp:docPr id="7" name="image6.jpg"/>
          <a:graphic>
            <a:graphicData uri="http://schemas.openxmlformats.org/drawingml/2006/picture">
              <pic:pic>
                <pic:nvPicPr>
                  <pic:cNvPr id="0" name="image6.jpg"/>
                  <pic:cNvPicPr preferRelativeResize="0"/>
                </pic:nvPicPr>
                <pic:blipFill>
                  <a:blip r:embed="rId2"/>
                  <a:srcRect b="24244" l="0" r="0" t="33604"/>
                  <a:stretch>
                    <a:fillRect/>
                  </a:stretch>
                </pic:blipFill>
                <pic:spPr>
                  <a:xfrm>
                    <a:off x="0" y="0"/>
                    <a:ext cx="7553960" cy="17919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gt;"/>
      <w:lvlJc w:val="left"/>
      <w:pPr>
        <w:ind w:left="360" w:hanging="360"/>
      </w:pPr>
      <w:rPr>
        <w:rFonts w:ascii="Arial" w:cs="Arial" w:eastAsia="Arial" w:hAnsi="Arial"/>
        <w:b w:val="1"/>
        <w:i w:val="0"/>
        <w:color w:val="000000"/>
        <w:sz w:val="20"/>
        <w:szCs w:val="20"/>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gt;"/>
      <w:lvlJc w:val="left"/>
      <w:pPr>
        <w:ind w:left="720" w:hanging="360"/>
      </w:pPr>
      <w:rPr>
        <w:rFonts w:ascii="Arial" w:cs="Arial" w:eastAsia="Arial" w:hAnsi="Arial"/>
        <w:b w:val="1"/>
        <w:i w:val="0"/>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gt;"/>
      <w:lvlJc w:val="left"/>
      <w:pPr>
        <w:ind w:left="284" w:hanging="284"/>
      </w:pPr>
      <w:rPr>
        <w:rFonts w:ascii="Arial Bold" w:cs="Arial Bold" w:eastAsia="Arial Bold" w:hAnsi="Arial Bold"/>
        <w:b w:val="1"/>
        <w:i w:val="0"/>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gt;"/>
      <w:lvlJc w:val="left"/>
      <w:pPr>
        <w:ind w:left="284" w:hanging="284"/>
      </w:pPr>
      <w:rPr>
        <w:rFonts w:ascii="Arial Bold" w:cs="Arial Bold" w:eastAsia="Arial Bold" w:hAnsi="Arial Bold"/>
        <w:b w:val="1"/>
        <w:i w:val="0"/>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gt;"/>
      <w:lvlJc w:val="left"/>
      <w:pPr>
        <w:ind w:left="1004" w:hanging="360"/>
      </w:pPr>
      <w:rPr>
        <w:rFonts w:ascii="Arial" w:cs="Arial" w:eastAsia="Arial" w:hAnsi="Arial"/>
        <w:b w:val="1"/>
        <w:i w:val="0"/>
        <w:color w:val="000000"/>
        <w:sz w:val="20"/>
        <w:szCs w:val="20"/>
        <w:vertAlign w:val="baseline"/>
      </w:rPr>
    </w:lvl>
    <w:lvl w:ilvl="1">
      <w:start w:val="1"/>
      <w:numFmt w:val="bullet"/>
      <w:lvlText w:val="o"/>
      <w:lvlJc w:val="left"/>
      <w:pPr>
        <w:ind w:left="1724" w:hanging="360"/>
      </w:pPr>
      <w:rPr>
        <w:rFonts w:ascii="Courier New" w:cs="Courier New" w:eastAsia="Courier New" w:hAnsi="Courier New"/>
        <w:vertAlign w:val="baseline"/>
      </w:rPr>
    </w:lvl>
    <w:lvl w:ilvl="2">
      <w:start w:val="1"/>
      <w:numFmt w:val="bullet"/>
      <w:lvlText w:val="▪"/>
      <w:lvlJc w:val="left"/>
      <w:pPr>
        <w:ind w:left="2444" w:hanging="360"/>
      </w:pPr>
      <w:rPr>
        <w:rFonts w:ascii="Noto Sans Symbols" w:cs="Noto Sans Symbols" w:eastAsia="Noto Sans Symbols" w:hAnsi="Noto Sans Symbols"/>
        <w:vertAlign w:val="baseline"/>
      </w:rPr>
    </w:lvl>
    <w:lvl w:ilvl="3">
      <w:start w:val="1"/>
      <w:numFmt w:val="bullet"/>
      <w:lvlText w:val="●"/>
      <w:lvlJc w:val="left"/>
      <w:pPr>
        <w:ind w:left="3164" w:hanging="360"/>
      </w:pPr>
      <w:rPr>
        <w:rFonts w:ascii="Noto Sans Symbols" w:cs="Noto Sans Symbols" w:eastAsia="Noto Sans Symbols" w:hAnsi="Noto Sans Symbols"/>
        <w:vertAlign w:val="baseline"/>
      </w:rPr>
    </w:lvl>
    <w:lvl w:ilvl="4">
      <w:start w:val="1"/>
      <w:numFmt w:val="bullet"/>
      <w:lvlText w:val="o"/>
      <w:lvlJc w:val="left"/>
      <w:pPr>
        <w:ind w:left="3884" w:hanging="360"/>
      </w:pPr>
      <w:rPr>
        <w:rFonts w:ascii="Courier New" w:cs="Courier New" w:eastAsia="Courier New" w:hAnsi="Courier New"/>
        <w:vertAlign w:val="baseline"/>
      </w:rPr>
    </w:lvl>
    <w:lvl w:ilvl="5">
      <w:start w:val="1"/>
      <w:numFmt w:val="bullet"/>
      <w:lvlText w:val="▪"/>
      <w:lvlJc w:val="left"/>
      <w:pPr>
        <w:ind w:left="4604" w:hanging="360"/>
      </w:pPr>
      <w:rPr>
        <w:rFonts w:ascii="Noto Sans Symbols" w:cs="Noto Sans Symbols" w:eastAsia="Noto Sans Symbols" w:hAnsi="Noto Sans Symbols"/>
        <w:vertAlign w:val="baseline"/>
      </w:rPr>
    </w:lvl>
    <w:lvl w:ilvl="6">
      <w:start w:val="1"/>
      <w:numFmt w:val="bullet"/>
      <w:lvlText w:val="●"/>
      <w:lvlJc w:val="left"/>
      <w:pPr>
        <w:ind w:left="5324" w:hanging="360"/>
      </w:pPr>
      <w:rPr>
        <w:rFonts w:ascii="Noto Sans Symbols" w:cs="Noto Sans Symbols" w:eastAsia="Noto Sans Symbols" w:hAnsi="Noto Sans Symbols"/>
        <w:vertAlign w:val="baseline"/>
      </w:rPr>
    </w:lvl>
    <w:lvl w:ilvl="7">
      <w:start w:val="1"/>
      <w:numFmt w:val="bullet"/>
      <w:lvlText w:val="o"/>
      <w:lvlJc w:val="left"/>
      <w:pPr>
        <w:ind w:left="6044" w:hanging="360"/>
      </w:pPr>
      <w:rPr>
        <w:rFonts w:ascii="Courier New" w:cs="Courier New" w:eastAsia="Courier New" w:hAnsi="Courier New"/>
        <w:vertAlign w:val="baseline"/>
      </w:rPr>
    </w:lvl>
    <w:lvl w:ilvl="8">
      <w:start w:val="1"/>
      <w:numFmt w:val="bullet"/>
      <w:lvlText w:val="▪"/>
      <w:lvlJc w:val="left"/>
      <w:pPr>
        <w:ind w:left="6764" w:hanging="360"/>
      </w:pPr>
      <w:rPr>
        <w:rFonts w:ascii="Noto Sans Symbols" w:cs="Noto Sans Symbols" w:eastAsia="Noto Sans Symbols" w:hAnsi="Noto Sans Symbols"/>
        <w:vertAlign w:val="baseline"/>
      </w:rPr>
    </w:lvl>
  </w:abstractNum>
  <w:abstractNum w:abstractNumId="7">
    <w:lvl w:ilvl="0">
      <w:start w:val="1"/>
      <w:numFmt w:val="bullet"/>
      <w:lvlText w:val="&gt;"/>
      <w:lvlJc w:val="left"/>
      <w:pPr>
        <w:ind w:left="720" w:hanging="360"/>
      </w:pPr>
      <w:rPr>
        <w:rFonts w:ascii="Arial Bold" w:cs="Arial Bold" w:eastAsia="Arial Bold" w:hAnsi="Arial Bold"/>
        <w:b w:val="1"/>
        <w:i w:val="0"/>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gt;"/>
      <w:lvlJc w:val="left"/>
      <w:pPr>
        <w:ind w:left="284" w:hanging="284"/>
      </w:pPr>
      <w:rPr>
        <w:rFonts w:ascii="Arial" w:cs="Arial" w:eastAsia="Arial" w:hAnsi="Arial"/>
        <w:b w:val="1"/>
        <w:i w:val="0"/>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martdraw.com/floor-plan/examples/" TargetMode="External"/><Relationship Id="rId10" Type="http://schemas.openxmlformats.org/officeDocument/2006/relationships/hyperlink" Target="https://www.education.ie/en/School-Design/Design-Guidance/Room-Layouts.html" TargetMode="External"/><Relationship Id="rId13" Type="http://schemas.openxmlformats.org/officeDocument/2006/relationships/header" Target="header3.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echnologystudent.com/designpro/archi1.htm" TargetMode="External"/><Relationship Id="rId15" Type="http://schemas.openxmlformats.org/officeDocument/2006/relationships/header" Target="header1.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