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14" w:rsidRPr="00956C11" w:rsidRDefault="00171314" w:rsidP="00171314">
      <w:pPr>
        <w:jc w:val="center"/>
        <w:rPr>
          <w:b/>
          <w:u w:val="single"/>
        </w:rPr>
      </w:pPr>
      <w:r>
        <w:rPr>
          <w:rFonts w:ascii="Marker Felt" w:hAnsi="Marker Felt"/>
          <w:noProof/>
          <w:color w:val="ED220B"/>
          <w:sz w:val="54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5C7BCF78" wp14:editId="14D312ED">
            <wp:simplePos x="0" y="0"/>
            <wp:positionH relativeFrom="column">
              <wp:posOffset>5676900</wp:posOffset>
            </wp:positionH>
            <wp:positionV relativeFrom="paragraph">
              <wp:posOffset>-381000</wp:posOffset>
            </wp:positionV>
            <wp:extent cx="418396" cy="54102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96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ker Felt" w:hAnsi="Marker Felt"/>
          <w:noProof/>
          <w:color w:val="ED220B"/>
          <w:sz w:val="5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0089C9E5" wp14:editId="411307B8">
            <wp:simplePos x="0" y="0"/>
            <wp:positionH relativeFrom="column">
              <wp:posOffset>-418465</wp:posOffset>
            </wp:positionH>
            <wp:positionV relativeFrom="paragraph">
              <wp:posOffset>-426720</wp:posOffset>
            </wp:positionV>
            <wp:extent cx="418396" cy="54102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96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 xml:space="preserve">St Michael’s C of E Primary School - </w:t>
      </w:r>
      <w:r w:rsidRPr="00956C11">
        <w:rPr>
          <w:b/>
          <w:u w:val="single"/>
        </w:rPr>
        <w:t xml:space="preserve">Our </w:t>
      </w:r>
      <w:r w:rsidR="00A71CE1">
        <w:rPr>
          <w:b/>
          <w:u w:val="single"/>
        </w:rPr>
        <w:t>Design and Technology Vision</w:t>
      </w:r>
    </w:p>
    <w:p w:rsidR="006D4966" w:rsidRDefault="00D65313" w:rsidP="006D4966">
      <w:pPr>
        <w:tabs>
          <w:tab w:val="left" w:pos="6028"/>
        </w:tabs>
        <w:jc w:val="center"/>
      </w:pPr>
      <w:r>
        <w:rPr>
          <w:noProof/>
          <w:lang w:eastAsia="en-GB"/>
        </w:rPr>
        <w:drawing>
          <wp:inline distT="0" distB="0" distL="0" distR="0" wp14:anchorId="4879E6D1" wp14:editId="1452932E">
            <wp:extent cx="5731510" cy="1271270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E1" w:rsidRPr="00037D3E" w:rsidRDefault="004629F4" w:rsidP="00A71CE1">
      <w:pPr>
        <w:tabs>
          <w:tab w:val="left" w:pos="1284"/>
        </w:tabs>
        <w:rPr>
          <w:rFonts w:ascii="Arial" w:hAnsi="Arial" w:cs="Arial"/>
          <w:b/>
          <w:u w:val="single"/>
        </w:rPr>
      </w:pPr>
      <w:r w:rsidRPr="00037D3E">
        <w:rPr>
          <w:rFonts w:ascii="Arial" w:hAnsi="Arial" w:cs="Arial"/>
          <w:b/>
          <w:u w:val="single"/>
        </w:rPr>
        <w:t>Intent:</w:t>
      </w:r>
    </w:p>
    <w:p w:rsidR="00EC3C3F" w:rsidRPr="00037D3E" w:rsidRDefault="00A71CE1" w:rsidP="00A71CE1">
      <w:pPr>
        <w:rPr>
          <w:rFonts w:ascii="Arial" w:hAnsi="Arial" w:cs="Arial"/>
        </w:rPr>
      </w:pPr>
      <w:r w:rsidRPr="00037D3E">
        <w:rPr>
          <w:rFonts w:ascii="Arial" w:hAnsi="Arial" w:cs="Arial"/>
        </w:rPr>
        <w:t xml:space="preserve">Through an exciting and rigorous design and technology curriculum pupils </w:t>
      </w:r>
      <w:r w:rsidR="00037D3E" w:rsidRPr="00037D3E">
        <w:rPr>
          <w:rFonts w:ascii="Arial" w:hAnsi="Arial" w:cs="Arial"/>
        </w:rPr>
        <w:t>are</w:t>
      </w:r>
      <w:r w:rsidRPr="00037D3E">
        <w:rPr>
          <w:rFonts w:ascii="Arial" w:hAnsi="Arial" w:cs="Arial"/>
        </w:rPr>
        <w:t xml:space="preserve"> inspired by engineers, designers, chefs and architects to use their </w:t>
      </w:r>
      <w:r w:rsidR="00037D3E" w:rsidRPr="00037D3E">
        <w:rPr>
          <w:rFonts w:ascii="Arial" w:hAnsi="Arial" w:cs="Arial"/>
        </w:rPr>
        <w:t xml:space="preserve">knowledge, skills and </w:t>
      </w:r>
      <w:r w:rsidRPr="00037D3E">
        <w:rPr>
          <w:rFonts w:ascii="Arial" w:hAnsi="Arial" w:cs="Arial"/>
        </w:rPr>
        <w:t>creativity to produce a range of structures, mechanisms, textiles, electrical systems and food products. At St Michael</w:t>
      </w:r>
      <w:r w:rsidR="00037D3E" w:rsidRPr="00037D3E">
        <w:rPr>
          <w:rFonts w:ascii="Arial" w:hAnsi="Arial" w:cs="Arial"/>
        </w:rPr>
        <w:t>’</w:t>
      </w:r>
      <w:r w:rsidRPr="00037D3E">
        <w:rPr>
          <w:rFonts w:ascii="Arial" w:hAnsi="Arial" w:cs="Arial"/>
        </w:rPr>
        <w:t>s our Design and Technology curriculum teach</w:t>
      </w:r>
      <w:r w:rsidR="00037D3E">
        <w:rPr>
          <w:rFonts w:ascii="Arial" w:hAnsi="Arial" w:cs="Arial"/>
        </w:rPr>
        <w:t>es</w:t>
      </w:r>
      <w:r w:rsidRPr="00037D3E">
        <w:rPr>
          <w:rFonts w:ascii="Arial" w:hAnsi="Arial" w:cs="Arial"/>
        </w:rPr>
        <w:t xml:space="preserve"> children to </w:t>
      </w:r>
      <w:r w:rsidR="00037D3E">
        <w:rPr>
          <w:rFonts w:ascii="Arial" w:hAnsi="Arial" w:cs="Arial"/>
        </w:rPr>
        <w:t xml:space="preserve">evaluate, </w:t>
      </w:r>
      <w:r w:rsidRPr="00037D3E">
        <w:rPr>
          <w:rFonts w:ascii="Arial" w:hAnsi="Arial" w:cs="Arial"/>
        </w:rPr>
        <w:t xml:space="preserve">design, </w:t>
      </w:r>
      <w:r w:rsidR="00037D3E">
        <w:rPr>
          <w:rFonts w:ascii="Arial" w:hAnsi="Arial" w:cs="Arial"/>
        </w:rPr>
        <w:t xml:space="preserve">and </w:t>
      </w:r>
      <w:r w:rsidRPr="00037D3E">
        <w:rPr>
          <w:rFonts w:ascii="Arial" w:hAnsi="Arial" w:cs="Arial"/>
        </w:rPr>
        <w:t xml:space="preserve">make </w:t>
      </w:r>
      <w:r w:rsidR="00037D3E">
        <w:rPr>
          <w:rFonts w:ascii="Arial" w:hAnsi="Arial" w:cs="Arial"/>
        </w:rPr>
        <w:t>products</w:t>
      </w:r>
      <w:r w:rsidRPr="00037D3E">
        <w:rPr>
          <w:rFonts w:ascii="Arial" w:hAnsi="Arial" w:cs="Arial"/>
        </w:rPr>
        <w:t xml:space="preserve"> for a given purpose. Children consider the </w:t>
      </w:r>
      <w:proofErr w:type="gramStart"/>
      <w:r w:rsidRPr="00037D3E">
        <w:rPr>
          <w:rFonts w:ascii="Arial" w:hAnsi="Arial" w:cs="Arial"/>
        </w:rPr>
        <w:t>user’s</w:t>
      </w:r>
      <w:proofErr w:type="gramEnd"/>
      <w:r w:rsidRPr="00037D3E">
        <w:rPr>
          <w:rFonts w:ascii="Arial" w:hAnsi="Arial" w:cs="Arial"/>
        </w:rPr>
        <w:t xml:space="preserve"> needs and wants build on the </w:t>
      </w:r>
      <w:r w:rsidR="00037D3E">
        <w:rPr>
          <w:rFonts w:ascii="Arial" w:hAnsi="Arial" w:cs="Arial"/>
        </w:rPr>
        <w:t>knowledge and skills</w:t>
      </w:r>
      <w:r w:rsidRPr="00037D3E">
        <w:rPr>
          <w:rFonts w:ascii="Arial" w:hAnsi="Arial" w:cs="Arial"/>
        </w:rPr>
        <w:t xml:space="preserve"> learnt in previous year groups. Using their prior knowledge </w:t>
      </w:r>
      <w:r w:rsidR="00037D3E">
        <w:rPr>
          <w:rFonts w:ascii="Arial" w:hAnsi="Arial" w:cs="Arial"/>
        </w:rPr>
        <w:t>helps</w:t>
      </w:r>
      <w:r w:rsidRPr="00037D3E">
        <w:rPr>
          <w:rFonts w:ascii="Arial" w:hAnsi="Arial" w:cs="Arial"/>
        </w:rPr>
        <w:t xml:space="preserve"> </w:t>
      </w:r>
      <w:r w:rsidR="00037D3E">
        <w:rPr>
          <w:rFonts w:ascii="Arial" w:hAnsi="Arial" w:cs="Arial"/>
        </w:rPr>
        <w:t>pupils</w:t>
      </w:r>
      <w:r w:rsidRPr="00037D3E">
        <w:rPr>
          <w:rFonts w:ascii="Arial" w:hAnsi="Arial" w:cs="Arial"/>
        </w:rPr>
        <w:t xml:space="preserve"> to solve real life</w:t>
      </w:r>
      <w:r w:rsidR="00037D3E">
        <w:rPr>
          <w:rFonts w:ascii="Arial" w:hAnsi="Arial" w:cs="Arial"/>
        </w:rPr>
        <w:t xml:space="preserve">, relevant problems, </w:t>
      </w:r>
      <w:r w:rsidRPr="00037D3E">
        <w:rPr>
          <w:rFonts w:ascii="Arial" w:hAnsi="Arial" w:cs="Arial"/>
        </w:rPr>
        <w:t>drawing on skills learnt in other lessons such as mathematics, sci</w:t>
      </w:r>
      <w:r w:rsidR="00A8750B" w:rsidRPr="00037D3E">
        <w:rPr>
          <w:rFonts w:ascii="Arial" w:hAnsi="Arial" w:cs="Arial"/>
        </w:rPr>
        <w:t>ence</w:t>
      </w:r>
      <w:r w:rsidRPr="00037D3E">
        <w:rPr>
          <w:rFonts w:ascii="Arial" w:hAnsi="Arial" w:cs="Arial"/>
        </w:rPr>
        <w:t xml:space="preserve">, computing and art to support them. </w:t>
      </w:r>
      <w:r w:rsidR="00037D3E">
        <w:rPr>
          <w:rFonts w:ascii="Arial" w:hAnsi="Arial" w:cs="Arial"/>
        </w:rPr>
        <w:t>Children work</w:t>
      </w:r>
      <w:r w:rsidRPr="00037D3E">
        <w:rPr>
          <w:rFonts w:ascii="Arial" w:hAnsi="Arial" w:cs="Arial"/>
        </w:rPr>
        <w:t xml:space="preserve"> alone and in groups to take risks </w:t>
      </w:r>
      <w:r w:rsidR="00037D3E">
        <w:rPr>
          <w:rFonts w:ascii="Arial" w:hAnsi="Arial" w:cs="Arial"/>
        </w:rPr>
        <w:t xml:space="preserve">and problem solve, </w:t>
      </w:r>
      <w:proofErr w:type="gramStart"/>
      <w:r w:rsidR="00037D3E">
        <w:rPr>
          <w:rFonts w:ascii="Arial" w:hAnsi="Arial" w:cs="Arial"/>
        </w:rPr>
        <w:t xml:space="preserve">characteristics </w:t>
      </w:r>
      <w:r w:rsidRPr="00037D3E">
        <w:rPr>
          <w:rFonts w:ascii="Arial" w:hAnsi="Arial" w:cs="Arial"/>
        </w:rPr>
        <w:t>which</w:t>
      </w:r>
      <w:proofErr w:type="gramEnd"/>
      <w:r w:rsidRPr="00037D3E">
        <w:rPr>
          <w:rFonts w:ascii="Arial" w:hAnsi="Arial" w:cs="Arial"/>
        </w:rPr>
        <w:t xml:space="preserve"> enable them to become resourceful, innova</w:t>
      </w:r>
      <w:r w:rsidR="00037D3E">
        <w:rPr>
          <w:rFonts w:ascii="Arial" w:hAnsi="Arial" w:cs="Arial"/>
        </w:rPr>
        <w:t>tive and enterprising citizens.</w:t>
      </w:r>
    </w:p>
    <w:p w:rsidR="004F68A8" w:rsidRPr="00037D3E" w:rsidRDefault="00A71CE1" w:rsidP="00A71CE1">
      <w:pPr>
        <w:rPr>
          <w:rFonts w:ascii="Arial" w:hAnsi="Arial" w:cs="Arial"/>
          <w:b/>
          <w:u w:val="single"/>
        </w:rPr>
      </w:pPr>
      <w:r w:rsidRPr="00037D3E">
        <w:rPr>
          <w:rFonts w:ascii="Arial" w:hAnsi="Arial" w:cs="Arial"/>
          <w:b/>
          <w:u w:val="single"/>
        </w:rPr>
        <w:t>Implementation:</w:t>
      </w:r>
      <w:r w:rsidR="00AF79FA" w:rsidRPr="00037D3E">
        <w:rPr>
          <w:rFonts w:ascii="Arial" w:hAnsi="Arial" w:cs="Arial"/>
          <w:b/>
          <w:u w:val="single"/>
        </w:rPr>
        <w:t xml:space="preserve"> </w:t>
      </w:r>
    </w:p>
    <w:p w:rsidR="00A71CE1" w:rsidRPr="00037D3E" w:rsidRDefault="00AF79FA" w:rsidP="00A71CE1">
      <w:pPr>
        <w:rPr>
          <w:rFonts w:ascii="Arial" w:hAnsi="Arial" w:cs="Arial"/>
          <w:i/>
        </w:rPr>
      </w:pPr>
      <w:r w:rsidRPr="00037D3E">
        <w:rPr>
          <w:rFonts w:ascii="Arial" w:hAnsi="Arial" w:cs="Arial"/>
          <w:i/>
        </w:rPr>
        <w:t xml:space="preserve">What did do </w:t>
      </w:r>
      <w:r w:rsidR="00037D3E">
        <w:rPr>
          <w:rFonts w:ascii="Arial" w:hAnsi="Arial" w:cs="Arial"/>
          <w:i/>
        </w:rPr>
        <w:t xml:space="preserve">we </w:t>
      </w:r>
      <w:r w:rsidRPr="00037D3E">
        <w:rPr>
          <w:rFonts w:ascii="Arial" w:hAnsi="Arial" w:cs="Arial"/>
          <w:i/>
        </w:rPr>
        <w:t>teach? What does this look like?</w:t>
      </w:r>
    </w:p>
    <w:p w:rsidR="00D80D88" w:rsidRPr="00037D3E" w:rsidRDefault="00A71CE1" w:rsidP="00A71CE1">
      <w:pPr>
        <w:rPr>
          <w:rFonts w:ascii="Arial" w:hAnsi="Arial" w:cs="Arial"/>
        </w:rPr>
      </w:pPr>
      <w:r w:rsidRPr="00037D3E">
        <w:rPr>
          <w:rFonts w:ascii="Arial" w:hAnsi="Arial" w:cs="Arial"/>
        </w:rPr>
        <w:t xml:space="preserve">At St </w:t>
      </w:r>
      <w:r w:rsidR="00037D3E">
        <w:rPr>
          <w:rFonts w:ascii="Arial" w:hAnsi="Arial" w:cs="Arial"/>
        </w:rPr>
        <w:t>Michaels we teach the National C</w:t>
      </w:r>
      <w:r w:rsidRPr="00037D3E">
        <w:rPr>
          <w:rFonts w:ascii="Arial" w:hAnsi="Arial" w:cs="Arial"/>
        </w:rPr>
        <w:t xml:space="preserve">urriculum by following the clear cycle of </w:t>
      </w:r>
      <w:r w:rsidR="00037D3E">
        <w:rPr>
          <w:rFonts w:ascii="Arial" w:hAnsi="Arial" w:cs="Arial"/>
        </w:rPr>
        <w:t xml:space="preserve">evaluating existing products and applications, which leads to </w:t>
      </w:r>
      <w:r w:rsidRPr="00037D3E">
        <w:rPr>
          <w:rFonts w:ascii="Arial" w:hAnsi="Arial" w:cs="Arial"/>
        </w:rPr>
        <w:t>designing, making and evaluating</w:t>
      </w:r>
      <w:r w:rsidR="00037D3E">
        <w:rPr>
          <w:rFonts w:ascii="Arial" w:hAnsi="Arial" w:cs="Arial"/>
        </w:rPr>
        <w:t xml:space="preserve"> their own,</w:t>
      </w:r>
      <w:r w:rsidRPr="00037D3E">
        <w:rPr>
          <w:rFonts w:ascii="Arial" w:hAnsi="Arial" w:cs="Arial"/>
        </w:rPr>
        <w:t xml:space="preserve"> whilst considering the user</w:t>
      </w:r>
      <w:r w:rsidR="007D10F2" w:rsidRPr="00037D3E">
        <w:rPr>
          <w:rFonts w:ascii="Arial" w:hAnsi="Arial" w:cs="Arial"/>
        </w:rPr>
        <w:t>, function and purpose</w:t>
      </w:r>
      <w:r w:rsidR="00037D3E">
        <w:rPr>
          <w:rFonts w:ascii="Arial" w:hAnsi="Arial" w:cs="Arial"/>
        </w:rPr>
        <w:t xml:space="preserve"> of a product</w:t>
      </w:r>
      <w:r w:rsidRPr="00037D3E">
        <w:rPr>
          <w:rFonts w:ascii="Arial" w:hAnsi="Arial" w:cs="Arial"/>
        </w:rPr>
        <w:t>.</w:t>
      </w:r>
      <w:r w:rsidR="00AF79FA" w:rsidRPr="00037D3E">
        <w:rPr>
          <w:rFonts w:ascii="Arial" w:hAnsi="Arial" w:cs="Arial"/>
        </w:rPr>
        <w:t xml:space="preserve"> </w:t>
      </w:r>
      <w:r w:rsidR="00037D3E">
        <w:rPr>
          <w:rFonts w:ascii="Arial" w:hAnsi="Arial" w:cs="Arial"/>
        </w:rPr>
        <w:t>A</w:t>
      </w:r>
      <w:r w:rsidR="00AF79FA" w:rsidRPr="00037D3E">
        <w:rPr>
          <w:rFonts w:ascii="Arial" w:hAnsi="Arial" w:cs="Arial"/>
        </w:rPr>
        <w:t xml:space="preserve"> clear knowledge and skills progression document ensures that </w:t>
      </w:r>
      <w:r w:rsidR="00037D3E">
        <w:rPr>
          <w:rFonts w:ascii="Arial" w:hAnsi="Arial" w:cs="Arial"/>
        </w:rPr>
        <w:t xml:space="preserve">learning </w:t>
      </w:r>
      <w:proofErr w:type="gramStart"/>
      <w:r w:rsidR="00037D3E">
        <w:rPr>
          <w:rFonts w:ascii="Arial" w:hAnsi="Arial" w:cs="Arial"/>
        </w:rPr>
        <w:t>is</w:t>
      </w:r>
      <w:r w:rsidR="00AF79FA" w:rsidRPr="00037D3E">
        <w:rPr>
          <w:rFonts w:ascii="Arial" w:hAnsi="Arial" w:cs="Arial"/>
        </w:rPr>
        <w:t xml:space="preserve"> sequenced</w:t>
      </w:r>
      <w:proofErr w:type="gramEnd"/>
      <w:r w:rsidR="00AF79FA" w:rsidRPr="00037D3E">
        <w:rPr>
          <w:rFonts w:ascii="Arial" w:hAnsi="Arial" w:cs="Arial"/>
        </w:rPr>
        <w:t xml:space="preserve"> appropriately in order to maximise learning. </w:t>
      </w:r>
    </w:p>
    <w:p w:rsidR="007D10F2" w:rsidRPr="00037D3E" w:rsidRDefault="00037D3E" w:rsidP="00A71CE1">
      <w:pPr>
        <w:rPr>
          <w:rFonts w:ascii="Arial" w:hAnsi="Arial" w:cs="Arial"/>
        </w:rPr>
      </w:pPr>
      <w:r>
        <w:rPr>
          <w:rFonts w:ascii="Arial" w:hAnsi="Arial" w:cs="Arial"/>
        </w:rPr>
        <w:t>Pupils have three</w:t>
      </w:r>
      <w:r w:rsidR="007D10F2" w:rsidRPr="00037D3E">
        <w:rPr>
          <w:rFonts w:ascii="Arial" w:hAnsi="Arial" w:cs="Arial"/>
        </w:rPr>
        <w:t xml:space="preserve"> design</w:t>
      </w:r>
      <w:r>
        <w:rPr>
          <w:rFonts w:ascii="Arial" w:hAnsi="Arial" w:cs="Arial"/>
        </w:rPr>
        <w:t xml:space="preserve"> and technology projects a year;</w:t>
      </w:r>
      <w:r w:rsidR="007D10F2" w:rsidRPr="00037D3E">
        <w:rPr>
          <w:rFonts w:ascii="Arial" w:hAnsi="Arial" w:cs="Arial"/>
        </w:rPr>
        <w:t xml:space="preserve"> one </w:t>
      </w:r>
      <w:r>
        <w:rPr>
          <w:rFonts w:ascii="Arial" w:hAnsi="Arial" w:cs="Arial"/>
        </w:rPr>
        <w:t>on food</w:t>
      </w:r>
      <w:r w:rsidR="007D10F2" w:rsidRPr="00037D3E">
        <w:rPr>
          <w:rFonts w:ascii="Arial" w:hAnsi="Arial" w:cs="Arial"/>
        </w:rPr>
        <w:t xml:space="preserve"> and two projects based on structures, electronics, mechanisms and textiles. We </w:t>
      </w:r>
      <w:r>
        <w:rPr>
          <w:rFonts w:ascii="Arial" w:hAnsi="Arial" w:cs="Arial"/>
        </w:rPr>
        <w:t xml:space="preserve">invested in the </w:t>
      </w:r>
      <w:r w:rsidRPr="00037D3E">
        <w:rPr>
          <w:rFonts w:ascii="Arial" w:hAnsi="Arial" w:cs="Arial"/>
          <w:i/>
        </w:rPr>
        <w:t>Projects on a P</w:t>
      </w:r>
      <w:r w:rsidR="007D10F2" w:rsidRPr="00037D3E">
        <w:rPr>
          <w:rFonts w:ascii="Arial" w:hAnsi="Arial" w:cs="Arial"/>
          <w:i/>
        </w:rPr>
        <w:t>age</w:t>
      </w:r>
      <w:r w:rsidR="007D10F2" w:rsidRPr="00037D3E">
        <w:rPr>
          <w:rFonts w:ascii="Arial" w:hAnsi="Arial" w:cs="Arial"/>
        </w:rPr>
        <w:t xml:space="preserve"> scheme of work</w:t>
      </w:r>
      <w:r>
        <w:rPr>
          <w:rFonts w:ascii="Arial" w:hAnsi="Arial" w:cs="Arial"/>
        </w:rPr>
        <w:t xml:space="preserve"> to support and guide teachers to plan and deliver</w:t>
      </w:r>
      <w:r w:rsidR="007D10F2" w:rsidRPr="00037D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high </w:t>
      </w:r>
      <w:r w:rsidR="007D10F2" w:rsidRPr="00037D3E">
        <w:rPr>
          <w:rFonts w:ascii="Arial" w:hAnsi="Arial" w:cs="Arial"/>
        </w:rPr>
        <w:t xml:space="preserve">quality lessons. </w:t>
      </w:r>
      <w:r>
        <w:rPr>
          <w:rFonts w:ascii="Arial" w:hAnsi="Arial" w:cs="Arial"/>
        </w:rPr>
        <w:t xml:space="preserve">Pupils experience a unit of work focussing on </w:t>
      </w:r>
      <w:r w:rsidR="007D10F2" w:rsidRPr="00037D3E">
        <w:rPr>
          <w:rFonts w:ascii="Arial" w:hAnsi="Arial" w:cs="Arial"/>
        </w:rPr>
        <w:t>structures, mechanisms, textiles and electrical systems</w:t>
      </w:r>
      <w:r>
        <w:rPr>
          <w:rFonts w:ascii="Arial" w:hAnsi="Arial" w:cs="Arial"/>
        </w:rPr>
        <w:t xml:space="preserve"> every two years, and have </w:t>
      </w:r>
      <w:r w:rsidR="007D10F2" w:rsidRPr="00037D3E">
        <w:rPr>
          <w:rFonts w:ascii="Arial" w:hAnsi="Arial" w:cs="Arial"/>
        </w:rPr>
        <w:t xml:space="preserve">one food project each year. </w:t>
      </w:r>
      <w:r>
        <w:rPr>
          <w:rFonts w:ascii="Arial" w:hAnsi="Arial" w:cs="Arial"/>
        </w:rPr>
        <w:t>They learn a</w:t>
      </w:r>
      <w:r w:rsidR="00630B53" w:rsidRPr="00037D3E">
        <w:rPr>
          <w:rFonts w:ascii="Arial" w:hAnsi="Arial" w:cs="Arial"/>
        </w:rPr>
        <w:t>ppropriate technical knowledge</w:t>
      </w:r>
      <w:r w:rsidR="00F13535">
        <w:rPr>
          <w:rFonts w:ascii="Arial" w:hAnsi="Arial" w:cs="Arial"/>
        </w:rPr>
        <w:t>, vocabulary</w:t>
      </w:r>
      <w:r w:rsidR="00630B53" w:rsidRPr="00037D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skills </w:t>
      </w:r>
      <w:r w:rsidR="00630B53" w:rsidRPr="00037D3E">
        <w:rPr>
          <w:rFonts w:ascii="Arial" w:hAnsi="Arial" w:cs="Arial"/>
        </w:rPr>
        <w:t>each year</w:t>
      </w:r>
      <w:r w:rsidR="00F13535">
        <w:rPr>
          <w:rFonts w:ascii="Arial" w:hAnsi="Arial" w:cs="Arial"/>
        </w:rPr>
        <w:t>, building on prior learning.</w:t>
      </w:r>
      <w:r w:rsidR="00630B53" w:rsidRPr="00037D3E">
        <w:rPr>
          <w:rFonts w:ascii="Arial" w:hAnsi="Arial" w:cs="Arial"/>
        </w:rPr>
        <w:t xml:space="preserve"> </w:t>
      </w:r>
    </w:p>
    <w:p w:rsidR="00532288" w:rsidRPr="00037D3E" w:rsidRDefault="00A71CE1" w:rsidP="00237E66">
      <w:pPr>
        <w:rPr>
          <w:rFonts w:ascii="Arial" w:hAnsi="Arial" w:cs="Arial"/>
        </w:rPr>
      </w:pPr>
      <w:r w:rsidRPr="00037D3E">
        <w:rPr>
          <w:rFonts w:ascii="Arial" w:hAnsi="Arial" w:cs="Arial"/>
        </w:rPr>
        <w:t xml:space="preserve">During </w:t>
      </w:r>
      <w:proofErr w:type="gramStart"/>
      <w:r w:rsidRPr="00037D3E">
        <w:rPr>
          <w:rFonts w:ascii="Arial" w:hAnsi="Arial" w:cs="Arial"/>
        </w:rPr>
        <w:t>D</w:t>
      </w:r>
      <w:bookmarkStart w:id="0" w:name="_GoBack"/>
      <w:bookmarkEnd w:id="0"/>
      <w:r w:rsidRPr="00037D3E">
        <w:rPr>
          <w:rFonts w:ascii="Arial" w:hAnsi="Arial" w:cs="Arial"/>
        </w:rPr>
        <w:t>T</w:t>
      </w:r>
      <w:proofErr w:type="gramEnd"/>
      <w:r w:rsidRPr="00037D3E">
        <w:rPr>
          <w:rFonts w:ascii="Arial" w:hAnsi="Arial" w:cs="Arial"/>
        </w:rPr>
        <w:t xml:space="preserve"> cross-curricular links are made. Pupils draw on their scientific knowledge</w:t>
      </w:r>
      <w:r w:rsidR="00F13535">
        <w:rPr>
          <w:rFonts w:ascii="Arial" w:hAnsi="Arial" w:cs="Arial"/>
        </w:rPr>
        <w:t xml:space="preserve"> of properties of materials</w:t>
      </w:r>
      <w:r w:rsidRPr="00037D3E">
        <w:rPr>
          <w:rFonts w:ascii="Arial" w:hAnsi="Arial" w:cs="Arial"/>
        </w:rPr>
        <w:t xml:space="preserve"> </w:t>
      </w:r>
      <w:r w:rsidR="00F13535">
        <w:rPr>
          <w:rFonts w:ascii="Arial" w:hAnsi="Arial" w:cs="Arial"/>
        </w:rPr>
        <w:t xml:space="preserve">for </w:t>
      </w:r>
      <w:r w:rsidRPr="00037D3E">
        <w:rPr>
          <w:rFonts w:ascii="Arial" w:hAnsi="Arial" w:cs="Arial"/>
        </w:rPr>
        <w:t xml:space="preserve">projects </w:t>
      </w:r>
      <w:r w:rsidR="00F13535">
        <w:rPr>
          <w:rFonts w:ascii="Arial" w:hAnsi="Arial" w:cs="Arial"/>
        </w:rPr>
        <w:t>involving</w:t>
      </w:r>
      <w:r w:rsidRPr="00037D3E">
        <w:rPr>
          <w:rFonts w:ascii="Arial" w:hAnsi="Arial" w:cs="Arial"/>
        </w:rPr>
        <w:t xml:space="preserve"> textiles and structures and </w:t>
      </w:r>
      <w:r w:rsidR="00F13535">
        <w:rPr>
          <w:rFonts w:ascii="Arial" w:hAnsi="Arial" w:cs="Arial"/>
        </w:rPr>
        <w:t xml:space="preserve">their knowledge of circuits in electrical systems. </w:t>
      </w:r>
      <w:r w:rsidRPr="00037D3E">
        <w:rPr>
          <w:rFonts w:ascii="Arial" w:hAnsi="Arial" w:cs="Arial"/>
        </w:rPr>
        <w:t xml:space="preserve">They </w:t>
      </w:r>
      <w:r w:rsidR="00F13535">
        <w:rPr>
          <w:rFonts w:ascii="Arial" w:hAnsi="Arial" w:cs="Arial"/>
        </w:rPr>
        <w:t>apply</w:t>
      </w:r>
      <w:r w:rsidRPr="00037D3E">
        <w:rPr>
          <w:rFonts w:ascii="Arial" w:hAnsi="Arial" w:cs="Arial"/>
        </w:rPr>
        <w:t xml:space="preserve"> mathematical knowledge </w:t>
      </w:r>
      <w:r w:rsidR="00F13535">
        <w:rPr>
          <w:rFonts w:ascii="Arial" w:hAnsi="Arial" w:cs="Arial"/>
        </w:rPr>
        <w:t xml:space="preserve">when </w:t>
      </w:r>
      <w:r w:rsidRPr="00037D3E">
        <w:rPr>
          <w:rFonts w:ascii="Arial" w:hAnsi="Arial" w:cs="Arial"/>
        </w:rPr>
        <w:t>measuring and calculating quantities. English skills</w:t>
      </w:r>
      <w:r w:rsidR="00F13535">
        <w:rPr>
          <w:rFonts w:ascii="Arial" w:hAnsi="Arial" w:cs="Arial"/>
        </w:rPr>
        <w:t>,</w:t>
      </w:r>
      <w:r w:rsidRPr="00037D3E">
        <w:rPr>
          <w:rFonts w:ascii="Arial" w:hAnsi="Arial" w:cs="Arial"/>
        </w:rPr>
        <w:t xml:space="preserve"> such as reading and writing</w:t>
      </w:r>
      <w:r w:rsidR="00F13535">
        <w:rPr>
          <w:rFonts w:ascii="Arial" w:hAnsi="Arial" w:cs="Arial"/>
        </w:rPr>
        <w:t xml:space="preserve">, </w:t>
      </w:r>
      <w:proofErr w:type="gramStart"/>
      <w:r w:rsidRPr="00037D3E">
        <w:rPr>
          <w:rFonts w:ascii="Arial" w:hAnsi="Arial" w:cs="Arial"/>
        </w:rPr>
        <w:t xml:space="preserve">are </w:t>
      </w:r>
      <w:r w:rsidR="00AF79FA" w:rsidRPr="00037D3E">
        <w:rPr>
          <w:rFonts w:ascii="Arial" w:hAnsi="Arial" w:cs="Arial"/>
        </w:rPr>
        <w:t>used</w:t>
      </w:r>
      <w:proofErr w:type="gramEnd"/>
      <w:r w:rsidR="00F13535">
        <w:rPr>
          <w:rFonts w:ascii="Arial" w:hAnsi="Arial" w:cs="Arial"/>
        </w:rPr>
        <w:t xml:space="preserve"> in research, planning, and evaluations, and </w:t>
      </w:r>
      <w:r w:rsidR="00F13535">
        <w:rPr>
          <w:rFonts w:ascii="Arial" w:hAnsi="Arial" w:cs="Arial"/>
        </w:rPr>
        <w:t>speaking and listening</w:t>
      </w:r>
      <w:r w:rsidR="00F13535">
        <w:rPr>
          <w:rFonts w:ascii="Arial" w:hAnsi="Arial" w:cs="Arial"/>
        </w:rPr>
        <w:t xml:space="preserve"> skills are essential when working with others</w:t>
      </w:r>
      <w:r w:rsidRPr="00037D3E">
        <w:rPr>
          <w:rFonts w:ascii="Arial" w:hAnsi="Arial" w:cs="Arial"/>
        </w:rPr>
        <w:t xml:space="preserve">. </w:t>
      </w:r>
    </w:p>
    <w:p w:rsidR="004F68A8" w:rsidRPr="00F13535" w:rsidRDefault="00F13535" w:rsidP="00237E66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D10F2" w:rsidRPr="00037D3E">
        <w:rPr>
          <w:rFonts w:ascii="Arial" w:hAnsi="Arial" w:cs="Arial"/>
        </w:rPr>
        <w:t xml:space="preserve">esign and technology </w:t>
      </w:r>
      <w:r>
        <w:rPr>
          <w:rFonts w:ascii="Arial" w:hAnsi="Arial" w:cs="Arial"/>
        </w:rPr>
        <w:t xml:space="preserve">is further enhanced </w:t>
      </w:r>
      <w:r w:rsidR="007D10F2" w:rsidRPr="00037D3E">
        <w:rPr>
          <w:rFonts w:ascii="Arial" w:hAnsi="Arial" w:cs="Arial"/>
        </w:rPr>
        <w:t>visits to places such as museums and food establishments</w:t>
      </w:r>
      <w:r>
        <w:rPr>
          <w:rFonts w:ascii="Arial" w:hAnsi="Arial" w:cs="Arial"/>
        </w:rPr>
        <w:t>,</w:t>
      </w:r>
      <w:r w:rsidR="007D10F2" w:rsidRPr="00037D3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by </w:t>
      </w:r>
      <w:r w:rsidR="007D10F2" w:rsidRPr="00037D3E">
        <w:rPr>
          <w:rFonts w:ascii="Arial" w:hAnsi="Arial" w:cs="Arial"/>
        </w:rPr>
        <w:t xml:space="preserve">having visitors </w:t>
      </w:r>
      <w:r>
        <w:rPr>
          <w:rFonts w:ascii="Arial" w:hAnsi="Arial" w:cs="Arial"/>
        </w:rPr>
        <w:t>in</w:t>
      </w:r>
      <w:r w:rsidR="007D10F2" w:rsidRPr="00037D3E">
        <w:rPr>
          <w:rFonts w:ascii="Arial" w:hAnsi="Arial" w:cs="Arial"/>
        </w:rPr>
        <w:t xml:space="preserve"> school.</w:t>
      </w:r>
    </w:p>
    <w:p w:rsidR="00237E66" w:rsidRPr="00037D3E" w:rsidRDefault="00237E66" w:rsidP="00237E66">
      <w:pPr>
        <w:rPr>
          <w:rFonts w:ascii="Arial" w:hAnsi="Arial" w:cs="Arial"/>
          <w:b/>
          <w:u w:val="single"/>
        </w:rPr>
      </w:pPr>
      <w:r w:rsidRPr="00037D3E">
        <w:rPr>
          <w:rFonts w:ascii="Arial" w:hAnsi="Arial" w:cs="Arial"/>
          <w:b/>
          <w:u w:val="single"/>
        </w:rPr>
        <w:t xml:space="preserve">Impact: </w:t>
      </w:r>
    </w:p>
    <w:p w:rsidR="00FE500A" w:rsidRPr="00037D3E" w:rsidRDefault="004F68A8" w:rsidP="00237E66">
      <w:pPr>
        <w:rPr>
          <w:rFonts w:ascii="Arial" w:hAnsi="Arial" w:cs="Arial"/>
          <w:i/>
        </w:rPr>
      </w:pPr>
      <w:r w:rsidRPr="00037D3E">
        <w:rPr>
          <w:rFonts w:ascii="Arial" w:hAnsi="Arial" w:cs="Arial"/>
          <w:i/>
        </w:rPr>
        <w:t xml:space="preserve">What </w:t>
      </w:r>
      <w:r w:rsidR="00F13535">
        <w:rPr>
          <w:rFonts w:ascii="Arial" w:hAnsi="Arial" w:cs="Arial"/>
          <w:i/>
        </w:rPr>
        <w:t xml:space="preserve">are the outcomes at </w:t>
      </w:r>
      <w:proofErr w:type="gramStart"/>
      <w:r w:rsidR="00FE500A" w:rsidRPr="00037D3E">
        <w:rPr>
          <w:rFonts w:ascii="Arial" w:hAnsi="Arial" w:cs="Arial"/>
          <w:i/>
        </w:rPr>
        <w:t>St Michael</w:t>
      </w:r>
      <w:r w:rsidR="00F13535">
        <w:rPr>
          <w:rFonts w:ascii="Arial" w:hAnsi="Arial" w:cs="Arial"/>
          <w:i/>
        </w:rPr>
        <w:t>’</w:t>
      </w:r>
      <w:r w:rsidR="00FE500A" w:rsidRPr="00037D3E">
        <w:rPr>
          <w:rFonts w:ascii="Arial" w:hAnsi="Arial" w:cs="Arial"/>
          <w:i/>
        </w:rPr>
        <w:t>s</w:t>
      </w:r>
      <w:proofErr w:type="gramEnd"/>
      <w:r w:rsidR="00FE500A" w:rsidRPr="00037D3E">
        <w:rPr>
          <w:rFonts w:ascii="Arial" w:hAnsi="Arial" w:cs="Arial"/>
          <w:i/>
        </w:rPr>
        <w:t xml:space="preserve">? </w:t>
      </w:r>
      <w:r w:rsidRPr="00037D3E">
        <w:rPr>
          <w:rFonts w:ascii="Arial" w:hAnsi="Arial" w:cs="Arial"/>
          <w:i/>
        </w:rPr>
        <w:t xml:space="preserve"> </w:t>
      </w:r>
    </w:p>
    <w:p w:rsidR="00237E66" w:rsidRPr="00037D3E" w:rsidRDefault="00237E66" w:rsidP="00237E66">
      <w:pPr>
        <w:rPr>
          <w:rFonts w:ascii="Arial" w:hAnsi="Arial" w:cs="Arial"/>
          <w:i/>
        </w:rPr>
      </w:pPr>
      <w:r w:rsidRPr="00037D3E">
        <w:rPr>
          <w:rFonts w:ascii="Arial" w:hAnsi="Arial" w:cs="Arial"/>
        </w:rPr>
        <w:lastRenderedPageBreak/>
        <w:t>As part of each project</w:t>
      </w:r>
      <w:r w:rsidR="00F13535">
        <w:rPr>
          <w:rFonts w:ascii="Arial" w:hAnsi="Arial" w:cs="Arial"/>
        </w:rPr>
        <w:t>,</w:t>
      </w:r>
      <w:r w:rsidRPr="00037D3E">
        <w:rPr>
          <w:rFonts w:ascii="Arial" w:hAnsi="Arial" w:cs="Arial"/>
        </w:rPr>
        <w:t xml:space="preserve"> pupils </w:t>
      </w:r>
      <w:proofErr w:type="gramStart"/>
      <w:r w:rsidRPr="00037D3E">
        <w:rPr>
          <w:rFonts w:ascii="Arial" w:hAnsi="Arial" w:cs="Arial"/>
        </w:rPr>
        <w:t>are given</w:t>
      </w:r>
      <w:proofErr w:type="gramEnd"/>
      <w:r w:rsidRPr="00037D3E">
        <w:rPr>
          <w:rFonts w:ascii="Arial" w:hAnsi="Arial" w:cs="Arial"/>
        </w:rPr>
        <w:t xml:space="preserve"> the opportunity to create a final product. This enables them to </w:t>
      </w:r>
      <w:r w:rsidR="00F13535">
        <w:rPr>
          <w:rFonts w:ascii="Arial" w:hAnsi="Arial" w:cs="Arial"/>
        </w:rPr>
        <w:t>combine and demonstrate</w:t>
      </w:r>
      <w:r w:rsidRPr="00037D3E">
        <w:rPr>
          <w:rFonts w:ascii="Arial" w:hAnsi="Arial" w:cs="Arial"/>
        </w:rPr>
        <w:t xml:space="preserve"> the</w:t>
      </w:r>
      <w:r w:rsidR="00F13535">
        <w:rPr>
          <w:rFonts w:ascii="Arial" w:hAnsi="Arial" w:cs="Arial"/>
        </w:rPr>
        <w:t>ir</w:t>
      </w:r>
      <w:r w:rsidRPr="00037D3E">
        <w:rPr>
          <w:rFonts w:ascii="Arial" w:hAnsi="Arial" w:cs="Arial"/>
        </w:rPr>
        <w:t xml:space="preserve"> </w:t>
      </w:r>
      <w:r w:rsidR="00F13535">
        <w:rPr>
          <w:rFonts w:ascii="Arial" w:hAnsi="Arial" w:cs="Arial"/>
        </w:rPr>
        <w:t>knowledge and skills. Analysis of pupils’ work including prototypes and work on particular skills</w:t>
      </w:r>
      <w:r w:rsidR="00336A7E">
        <w:rPr>
          <w:rFonts w:ascii="Arial" w:hAnsi="Arial" w:cs="Arial"/>
        </w:rPr>
        <w:t>, together with interviewing pupils about their present and prior learning (pupil voice)</w:t>
      </w:r>
      <w:r w:rsidR="00F13535">
        <w:rPr>
          <w:rFonts w:ascii="Arial" w:hAnsi="Arial" w:cs="Arial"/>
        </w:rPr>
        <w:t xml:space="preserve"> indicates that pupils learn exceptionally well at St Michael’s</w:t>
      </w:r>
      <w:r w:rsidR="00336A7E">
        <w:rPr>
          <w:rFonts w:ascii="Arial" w:hAnsi="Arial" w:cs="Arial"/>
        </w:rPr>
        <w:t>, and most importantly, they relish the challenges and opportunities that Design and Technology provides</w:t>
      </w:r>
      <w:r w:rsidR="00F13535">
        <w:rPr>
          <w:rFonts w:ascii="Arial" w:hAnsi="Arial" w:cs="Arial"/>
        </w:rPr>
        <w:t>. C</w:t>
      </w:r>
      <w:r w:rsidRPr="00037D3E">
        <w:rPr>
          <w:rFonts w:ascii="Arial" w:hAnsi="Arial" w:cs="Arial"/>
        </w:rPr>
        <w:t>hildren become creative</w:t>
      </w:r>
      <w:r w:rsidR="00FA2E25" w:rsidRPr="00037D3E">
        <w:rPr>
          <w:rFonts w:ascii="Arial" w:hAnsi="Arial" w:cs="Arial"/>
        </w:rPr>
        <w:t xml:space="preserve"> thinkers, problem solvers and learn to take appropriate risks. </w:t>
      </w:r>
      <w:r w:rsidR="0063352F" w:rsidRPr="00037D3E">
        <w:rPr>
          <w:rFonts w:ascii="Arial" w:hAnsi="Arial" w:cs="Arial"/>
        </w:rPr>
        <w:t>Through the evaluation of past and present technology</w:t>
      </w:r>
      <w:r w:rsidR="00F13535">
        <w:rPr>
          <w:rFonts w:ascii="Arial" w:hAnsi="Arial" w:cs="Arial"/>
        </w:rPr>
        <w:t xml:space="preserve"> and innovation</w:t>
      </w:r>
      <w:r w:rsidR="0063352F" w:rsidRPr="00037D3E">
        <w:rPr>
          <w:rFonts w:ascii="Arial" w:hAnsi="Arial" w:cs="Arial"/>
        </w:rPr>
        <w:t xml:space="preserve">, </w:t>
      </w:r>
      <w:r w:rsidR="00F13535">
        <w:rPr>
          <w:rFonts w:ascii="Arial" w:hAnsi="Arial" w:cs="Arial"/>
        </w:rPr>
        <w:t>they</w:t>
      </w:r>
      <w:r w:rsidR="0063352F" w:rsidRPr="00037D3E">
        <w:rPr>
          <w:rFonts w:ascii="Arial" w:hAnsi="Arial" w:cs="Arial"/>
        </w:rPr>
        <w:t xml:space="preserve"> develop a critical understanding of its</w:t>
      </w:r>
      <w:r w:rsidR="00F13535">
        <w:rPr>
          <w:rFonts w:ascii="Arial" w:hAnsi="Arial" w:cs="Arial"/>
        </w:rPr>
        <w:t xml:space="preserve"> place in society and its</w:t>
      </w:r>
      <w:r w:rsidR="0063352F" w:rsidRPr="00037D3E">
        <w:rPr>
          <w:rFonts w:ascii="Arial" w:hAnsi="Arial" w:cs="Arial"/>
        </w:rPr>
        <w:t xml:space="preserve"> impact on d</w:t>
      </w:r>
      <w:r w:rsidR="00D65313" w:rsidRPr="00037D3E">
        <w:rPr>
          <w:rFonts w:ascii="Arial" w:hAnsi="Arial" w:cs="Arial"/>
        </w:rPr>
        <w:t xml:space="preserve">aily life and the wider world. In cooking children apply the principles of </w:t>
      </w:r>
      <w:r w:rsidR="00F13535">
        <w:rPr>
          <w:rFonts w:ascii="Arial" w:hAnsi="Arial" w:cs="Arial"/>
        </w:rPr>
        <w:t>healthy eating</w:t>
      </w:r>
      <w:r w:rsidR="00D65313" w:rsidRPr="00037D3E">
        <w:rPr>
          <w:rFonts w:ascii="Arial" w:hAnsi="Arial" w:cs="Arial"/>
        </w:rPr>
        <w:t xml:space="preserve"> and learn basic cookery skills.</w:t>
      </w:r>
      <w:r w:rsidR="00F13535">
        <w:rPr>
          <w:rFonts w:ascii="Arial" w:hAnsi="Arial" w:cs="Arial"/>
        </w:rPr>
        <w:t xml:space="preserve"> Regular Art, Design and Technology Showcases, open to parents and carers provide a platform for pupils to demonstrate and celebrate their learning.</w:t>
      </w:r>
    </w:p>
    <w:p w:rsidR="00EC3C3F" w:rsidRPr="00037D3E" w:rsidRDefault="00237E66" w:rsidP="00EC3C3F">
      <w:pPr>
        <w:rPr>
          <w:rFonts w:ascii="Arial" w:hAnsi="Arial" w:cs="Arial"/>
          <w:u w:val="single"/>
        </w:rPr>
      </w:pPr>
      <w:r w:rsidRPr="00037D3E">
        <w:rPr>
          <w:rFonts w:ascii="Arial" w:hAnsi="Arial" w:cs="Arial"/>
          <w:u w:val="single"/>
        </w:rPr>
        <w:t xml:space="preserve">We assess the impact of our design and technology curriculum in a number of ways: </w:t>
      </w:r>
    </w:p>
    <w:p w:rsidR="00336A7E" w:rsidRPr="00336A7E" w:rsidRDefault="00237E66" w:rsidP="00336A7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 xml:space="preserve">Assessing </w:t>
      </w:r>
      <w:r w:rsidR="00336A7E">
        <w:rPr>
          <w:rFonts w:ascii="Arial" w:hAnsi="Arial" w:cs="Arial"/>
        </w:rPr>
        <w:t>knowledge, skills and understanding of</w:t>
      </w:r>
      <w:r w:rsidRPr="00037D3E">
        <w:rPr>
          <w:rFonts w:ascii="Arial" w:hAnsi="Arial" w:cs="Arial"/>
        </w:rPr>
        <w:t xml:space="preserve"> technical language befo</w:t>
      </w:r>
      <w:r w:rsidR="001B44F4" w:rsidRPr="00037D3E">
        <w:rPr>
          <w:rFonts w:ascii="Arial" w:hAnsi="Arial" w:cs="Arial"/>
        </w:rPr>
        <w:t>re and</w:t>
      </w:r>
      <w:r w:rsidR="00FE500A" w:rsidRPr="00037D3E">
        <w:rPr>
          <w:rFonts w:ascii="Arial" w:hAnsi="Arial" w:cs="Arial"/>
        </w:rPr>
        <w:t xml:space="preserve"> after the unit is taught</w:t>
      </w:r>
    </w:p>
    <w:p w:rsidR="00237E66" w:rsidRPr="00037D3E" w:rsidRDefault="00237E66" w:rsidP="00237E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>Interviewing children about their learning (pupil voice).</w:t>
      </w:r>
    </w:p>
    <w:p w:rsidR="00237E66" w:rsidRPr="00037D3E" w:rsidRDefault="00237E66" w:rsidP="00237E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>Taking image</w:t>
      </w:r>
      <w:r w:rsidR="00336A7E">
        <w:rPr>
          <w:rFonts w:ascii="Arial" w:hAnsi="Arial" w:cs="Arial"/>
        </w:rPr>
        <w:t>s and videos of pupils learning</w:t>
      </w:r>
      <w:r w:rsidRPr="00037D3E">
        <w:rPr>
          <w:rFonts w:ascii="Arial" w:hAnsi="Arial" w:cs="Arial"/>
        </w:rPr>
        <w:t xml:space="preserve"> </w:t>
      </w:r>
    </w:p>
    <w:p w:rsidR="003A76F8" w:rsidRPr="00037D3E" w:rsidRDefault="00EC3C3F" w:rsidP="003A76F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>Moderation staff meetings</w:t>
      </w:r>
      <w:r w:rsidR="0000040E" w:rsidRPr="00037D3E">
        <w:rPr>
          <w:rFonts w:ascii="Arial" w:hAnsi="Arial" w:cs="Arial"/>
        </w:rPr>
        <w:t xml:space="preserve"> where there are </w:t>
      </w:r>
      <w:r w:rsidR="003A76F8" w:rsidRPr="00037D3E">
        <w:rPr>
          <w:rFonts w:ascii="Arial" w:hAnsi="Arial" w:cs="Arial"/>
        </w:rPr>
        <w:t>opportunities</w:t>
      </w:r>
      <w:r w:rsidR="0000040E" w:rsidRPr="00037D3E">
        <w:rPr>
          <w:rFonts w:ascii="Arial" w:hAnsi="Arial" w:cs="Arial"/>
        </w:rPr>
        <w:t xml:space="preserve"> to </w:t>
      </w:r>
      <w:r w:rsidR="00336A7E">
        <w:rPr>
          <w:rFonts w:ascii="Arial" w:hAnsi="Arial" w:cs="Arial"/>
        </w:rPr>
        <w:t>evaluate standards in</w:t>
      </w:r>
      <w:r w:rsidR="0000040E" w:rsidRPr="00037D3E">
        <w:rPr>
          <w:rFonts w:ascii="Arial" w:hAnsi="Arial" w:cs="Arial"/>
        </w:rPr>
        <w:t xml:space="preserve"> </w:t>
      </w:r>
      <w:r w:rsidR="003A76F8" w:rsidRPr="00037D3E">
        <w:rPr>
          <w:rFonts w:ascii="Arial" w:hAnsi="Arial" w:cs="Arial"/>
        </w:rPr>
        <w:t>pupil’s</w:t>
      </w:r>
      <w:r w:rsidR="0000040E" w:rsidRPr="00037D3E">
        <w:rPr>
          <w:rFonts w:ascii="Arial" w:hAnsi="Arial" w:cs="Arial"/>
        </w:rPr>
        <w:t xml:space="preserve"> books</w:t>
      </w:r>
      <w:r w:rsidR="003A76F8" w:rsidRPr="00037D3E">
        <w:rPr>
          <w:rFonts w:ascii="Arial" w:hAnsi="Arial" w:cs="Arial"/>
        </w:rPr>
        <w:t xml:space="preserve"> and </w:t>
      </w:r>
      <w:r w:rsidR="00336A7E">
        <w:rPr>
          <w:rFonts w:ascii="Arial" w:hAnsi="Arial" w:cs="Arial"/>
        </w:rPr>
        <w:t>discuss the work for each class</w:t>
      </w:r>
      <w:r w:rsidR="003A76F8" w:rsidRPr="00037D3E">
        <w:rPr>
          <w:rFonts w:ascii="Arial" w:hAnsi="Arial" w:cs="Arial"/>
        </w:rPr>
        <w:t xml:space="preserve"> </w:t>
      </w:r>
    </w:p>
    <w:p w:rsidR="00EC3C3F" w:rsidRPr="00037D3E" w:rsidRDefault="00EC3C3F" w:rsidP="00237E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 xml:space="preserve">Annual reporting of </w:t>
      </w:r>
      <w:r w:rsidR="003A76F8" w:rsidRPr="00037D3E">
        <w:rPr>
          <w:rFonts w:ascii="Arial" w:hAnsi="Arial" w:cs="Arial"/>
        </w:rPr>
        <w:t>attainment</w:t>
      </w:r>
      <w:r w:rsidR="00336A7E">
        <w:rPr>
          <w:rFonts w:ascii="Arial" w:hAnsi="Arial" w:cs="Arial"/>
        </w:rPr>
        <w:t xml:space="preserve"> across the curriculum</w:t>
      </w:r>
      <w:r w:rsidRPr="00037D3E">
        <w:rPr>
          <w:rFonts w:ascii="Arial" w:hAnsi="Arial" w:cs="Arial"/>
        </w:rPr>
        <w:t xml:space="preserve"> </w:t>
      </w:r>
    </w:p>
    <w:p w:rsidR="00550152" w:rsidRDefault="00336A7E" w:rsidP="00FE500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Termly Class subject swaps by Curriculum Teams to evaluate learning</w:t>
      </w:r>
    </w:p>
    <w:p w:rsidR="00336A7E" w:rsidRPr="00037D3E" w:rsidRDefault="00336A7E" w:rsidP="00FE500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Analysis of pupils’ achievement against assessment criteria on </w:t>
      </w:r>
      <w:proofErr w:type="spellStart"/>
      <w:r>
        <w:rPr>
          <w:rFonts w:ascii="Arial" w:hAnsi="Arial" w:cs="Arial"/>
        </w:rPr>
        <w:t>OnTrak</w:t>
      </w:r>
      <w:proofErr w:type="spellEnd"/>
    </w:p>
    <w:p w:rsidR="00FE500A" w:rsidRPr="00037D3E" w:rsidRDefault="00336A7E" w:rsidP="00FE50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Teacher assessment </w:t>
      </w:r>
      <w:proofErr w:type="gramStart"/>
      <w:r>
        <w:rPr>
          <w:rFonts w:ascii="Arial" w:hAnsi="Arial" w:cs="Arial"/>
        </w:rPr>
        <w:t>is</w:t>
      </w:r>
      <w:r w:rsidR="00FE500A" w:rsidRPr="00037D3E">
        <w:rPr>
          <w:rFonts w:ascii="Arial" w:hAnsi="Arial" w:cs="Arial"/>
        </w:rPr>
        <w:t xml:space="preserve"> used</w:t>
      </w:r>
      <w:proofErr w:type="gramEnd"/>
      <w:r w:rsidR="00FE500A" w:rsidRPr="00037D3E">
        <w:rPr>
          <w:rFonts w:ascii="Arial" w:hAnsi="Arial" w:cs="Arial"/>
        </w:rPr>
        <w:t xml:space="preserve"> to inform future planning in relation to </w:t>
      </w:r>
      <w:r>
        <w:rPr>
          <w:rFonts w:ascii="Arial" w:hAnsi="Arial" w:cs="Arial"/>
        </w:rPr>
        <w:t>adaptations for</w:t>
      </w:r>
      <w:r w:rsidR="00FE500A" w:rsidRPr="00037D3E">
        <w:rPr>
          <w:rFonts w:ascii="Arial" w:hAnsi="Arial" w:cs="Arial"/>
        </w:rPr>
        <w:t xml:space="preserve"> support. </w:t>
      </w:r>
    </w:p>
    <w:p w:rsidR="0074710E" w:rsidRPr="00037D3E" w:rsidRDefault="00FE500A" w:rsidP="00341A43">
      <w:pPr>
        <w:rPr>
          <w:rFonts w:ascii="Arial" w:hAnsi="Arial" w:cs="Arial"/>
          <w:u w:val="single"/>
        </w:rPr>
      </w:pPr>
      <w:r w:rsidRPr="00037D3E">
        <w:rPr>
          <w:rFonts w:ascii="Arial" w:hAnsi="Arial" w:cs="Arial"/>
          <w:u w:val="single"/>
        </w:rPr>
        <w:t xml:space="preserve">By the </w:t>
      </w:r>
      <w:proofErr w:type="gramStart"/>
      <w:r w:rsidRPr="00037D3E">
        <w:rPr>
          <w:rFonts w:ascii="Arial" w:hAnsi="Arial" w:cs="Arial"/>
          <w:u w:val="single"/>
        </w:rPr>
        <w:t>time</w:t>
      </w:r>
      <w:proofErr w:type="gramEnd"/>
      <w:r w:rsidRPr="00037D3E">
        <w:rPr>
          <w:rFonts w:ascii="Arial" w:hAnsi="Arial" w:cs="Arial"/>
          <w:u w:val="single"/>
        </w:rPr>
        <w:t xml:space="preserve"> children leave our school they will</w:t>
      </w:r>
      <w:r w:rsidR="005155A2" w:rsidRPr="00037D3E">
        <w:rPr>
          <w:rFonts w:ascii="Arial" w:hAnsi="Arial" w:cs="Arial"/>
          <w:u w:val="single"/>
        </w:rPr>
        <w:t xml:space="preserve"> have</w:t>
      </w:r>
      <w:r w:rsidRPr="00037D3E">
        <w:rPr>
          <w:rFonts w:ascii="Arial" w:hAnsi="Arial" w:cs="Arial"/>
          <w:u w:val="single"/>
        </w:rPr>
        <w:t xml:space="preserve">: </w:t>
      </w:r>
    </w:p>
    <w:p w:rsidR="00341A43" w:rsidRPr="00037D3E" w:rsidRDefault="00387223" w:rsidP="003872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>An exc</w:t>
      </w:r>
      <w:r w:rsidR="005155A2" w:rsidRPr="00037D3E">
        <w:rPr>
          <w:rFonts w:ascii="Arial" w:hAnsi="Arial" w:cs="Arial"/>
        </w:rPr>
        <w:t>ellent attitude to learning and</w:t>
      </w:r>
      <w:r w:rsidR="00336A7E">
        <w:rPr>
          <w:rFonts w:ascii="Arial" w:hAnsi="Arial" w:cs="Arial"/>
        </w:rPr>
        <w:t>, hopefully,</w:t>
      </w:r>
      <w:r w:rsidR="005155A2" w:rsidRPr="00037D3E">
        <w:rPr>
          <w:rFonts w:ascii="Arial" w:hAnsi="Arial" w:cs="Arial"/>
        </w:rPr>
        <w:t xml:space="preserve"> a passion for </w:t>
      </w:r>
      <w:r w:rsidR="00336A7E">
        <w:rPr>
          <w:rFonts w:ascii="Arial" w:hAnsi="Arial" w:cs="Arial"/>
        </w:rPr>
        <w:t>Design and Technology</w:t>
      </w:r>
      <w:r w:rsidR="005155A2" w:rsidRPr="00037D3E">
        <w:rPr>
          <w:rFonts w:ascii="Arial" w:hAnsi="Arial" w:cs="Arial"/>
        </w:rPr>
        <w:t>.</w:t>
      </w:r>
    </w:p>
    <w:p w:rsidR="00387223" w:rsidRDefault="00387223" w:rsidP="003872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 xml:space="preserve">Excellent collaboration and teamwork skills. </w:t>
      </w:r>
    </w:p>
    <w:p w:rsidR="00336A7E" w:rsidRPr="00037D3E" w:rsidRDefault="00336A7E" w:rsidP="003872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good understanding of the evaluating, designing, making cycle and the ability to modify and improve work as it develops</w:t>
      </w:r>
    </w:p>
    <w:p w:rsidR="00387223" w:rsidRPr="00037D3E" w:rsidRDefault="005155A2" w:rsidP="003872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>The ability to carry out thorough research, show initiative and ask questions to develop detailed kno</w:t>
      </w:r>
      <w:r w:rsidR="00336A7E">
        <w:rPr>
          <w:rFonts w:ascii="Arial" w:hAnsi="Arial" w:cs="Arial"/>
        </w:rPr>
        <w:t>wledge of the user’s needs and apply this when making ethical design decisions</w:t>
      </w:r>
      <w:r w:rsidRPr="00037D3E">
        <w:rPr>
          <w:rFonts w:ascii="Arial" w:hAnsi="Arial" w:cs="Arial"/>
        </w:rPr>
        <w:t xml:space="preserve"> </w:t>
      </w:r>
    </w:p>
    <w:p w:rsidR="005155A2" w:rsidRPr="00037D3E" w:rsidRDefault="005155A2" w:rsidP="003872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>Excellent knowledge of which tools, materials</w:t>
      </w:r>
      <w:r w:rsidR="00336A7E">
        <w:rPr>
          <w:rFonts w:ascii="Arial" w:hAnsi="Arial" w:cs="Arial"/>
        </w:rPr>
        <w:t>, techniques</w:t>
      </w:r>
      <w:r w:rsidRPr="00037D3E">
        <w:rPr>
          <w:rFonts w:ascii="Arial" w:hAnsi="Arial" w:cs="Arial"/>
        </w:rPr>
        <w:t xml:space="preserve"> and equipment </w:t>
      </w:r>
      <w:proofErr w:type="gramStart"/>
      <w:r w:rsidR="00336A7E">
        <w:rPr>
          <w:rFonts w:ascii="Arial" w:hAnsi="Arial" w:cs="Arial"/>
        </w:rPr>
        <w:t>are needed</w:t>
      </w:r>
      <w:proofErr w:type="gramEnd"/>
      <w:r w:rsidRPr="00037D3E">
        <w:rPr>
          <w:rFonts w:ascii="Arial" w:hAnsi="Arial" w:cs="Arial"/>
        </w:rPr>
        <w:t xml:space="preserve"> to make specific products. </w:t>
      </w:r>
    </w:p>
    <w:p w:rsidR="005155A2" w:rsidRPr="00037D3E" w:rsidRDefault="005155A2" w:rsidP="0038722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 xml:space="preserve">The ability to manage risks to use </w:t>
      </w:r>
      <w:r w:rsidR="00336A7E">
        <w:rPr>
          <w:rFonts w:ascii="Arial" w:hAnsi="Arial" w:cs="Arial"/>
        </w:rPr>
        <w:t>tools and techniques</w:t>
      </w:r>
      <w:r w:rsidRPr="00037D3E">
        <w:rPr>
          <w:rFonts w:ascii="Arial" w:hAnsi="Arial" w:cs="Arial"/>
        </w:rPr>
        <w:t xml:space="preserve"> safely</w:t>
      </w:r>
      <w:r w:rsidR="00336A7E">
        <w:rPr>
          <w:rFonts w:ascii="Arial" w:hAnsi="Arial" w:cs="Arial"/>
        </w:rPr>
        <w:t xml:space="preserve"> and effectively</w:t>
      </w:r>
      <w:r w:rsidRPr="00037D3E">
        <w:rPr>
          <w:rFonts w:ascii="Arial" w:hAnsi="Arial" w:cs="Arial"/>
        </w:rPr>
        <w:t>.</w:t>
      </w:r>
    </w:p>
    <w:p w:rsidR="005155A2" w:rsidRPr="00037D3E" w:rsidRDefault="005155A2" w:rsidP="005155A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37D3E">
        <w:rPr>
          <w:rFonts w:ascii="Arial" w:hAnsi="Arial" w:cs="Arial"/>
        </w:rPr>
        <w:t>A secure understanding of the importance of maintaining high standards of hygiene</w:t>
      </w:r>
      <w:r w:rsidR="00336A7E">
        <w:rPr>
          <w:rFonts w:ascii="Arial" w:hAnsi="Arial" w:cs="Arial"/>
        </w:rPr>
        <w:t xml:space="preserve"> when preparing food</w:t>
      </w:r>
      <w:r w:rsidRPr="00037D3E">
        <w:rPr>
          <w:rFonts w:ascii="Arial" w:hAnsi="Arial" w:cs="Arial"/>
        </w:rPr>
        <w:t xml:space="preserve">. </w:t>
      </w:r>
    </w:p>
    <w:p w:rsidR="00387223" w:rsidRPr="00341A43" w:rsidRDefault="00387223" w:rsidP="00341A43">
      <w:pPr>
        <w:rPr>
          <w:sz w:val="20"/>
          <w:szCs w:val="20"/>
          <w:u w:val="single"/>
        </w:rPr>
      </w:pPr>
    </w:p>
    <w:p w:rsidR="0074710E" w:rsidRDefault="0074710E" w:rsidP="00C55E75">
      <w:pPr>
        <w:tabs>
          <w:tab w:val="left" w:pos="6028"/>
        </w:tabs>
      </w:pPr>
    </w:p>
    <w:p w:rsidR="0074710E" w:rsidRDefault="0074710E" w:rsidP="00C55E75">
      <w:pPr>
        <w:tabs>
          <w:tab w:val="left" w:pos="6028"/>
        </w:tabs>
      </w:pPr>
    </w:p>
    <w:p w:rsidR="0074710E" w:rsidRDefault="0074710E" w:rsidP="00C55E75">
      <w:pPr>
        <w:tabs>
          <w:tab w:val="left" w:pos="6028"/>
        </w:tabs>
      </w:pPr>
    </w:p>
    <w:p w:rsidR="00EB137F" w:rsidRDefault="00EB137F">
      <w:r>
        <w:br w:type="page"/>
      </w:r>
    </w:p>
    <w:p w:rsidR="00EB137F" w:rsidRDefault="00EB137F">
      <w:pPr>
        <w:sectPr w:rsidR="00EB137F" w:rsidSect="00171314">
          <w:headerReference w:type="default" r:id="rId9"/>
          <w:pgSz w:w="11906" w:h="16838"/>
          <w:pgMar w:top="1440" w:right="1440" w:bottom="1440" w:left="1440" w:header="708" w:footer="708" w:gutter="0"/>
          <w:pgBorders w:offsetFrom="page">
            <w:top w:val="thinThickSmallGap" w:sz="24" w:space="24" w:color="FF0000"/>
            <w:left w:val="thinThickSmallGap" w:sz="24" w:space="24" w:color="FF0000"/>
            <w:bottom w:val="thickThinSmallGap" w:sz="24" w:space="24" w:color="FF0000"/>
            <w:right w:val="thickThinSmallGap" w:sz="24" w:space="24" w:color="FF0000"/>
          </w:pgBorders>
          <w:cols w:space="708"/>
          <w:docGrid w:linePitch="360"/>
        </w:sectPr>
      </w:pPr>
    </w:p>
    <w:p w:rsidR="00EB137F" w:rsidRPr="00A64788" w:rsidRDefault="00A64788" w:rsidP="00A64788">
      <w:pPr>
        <w:jc w:val="center"/>
        <w:rPr>
          <w:b/>
          <w:sz w:val="32"/>
          <w:szCs w:val="32"/>
          <w:u w:val="single"/>
        </w:rPr>
      </w:pPr>
      <w:r w:rsidRPr="00A64788">
        <w:rPr>
          <w:b/>
          <w:sz w:val="32"/>
          <w:szCs w:val="32"/>
          <w:u w:val="single"/>
        </w:rPr>
        <w:lastRenderedPageBreak/>
        <w:t>D</w:t>
      </w:r>
      <w:r w:rsidR="008413A0">
        <w:rPr>
          <w:b/>
          <w:sz w:val="32"/>
          <w:szCs w:val="32"/>
          <w:u w:val="single"/>
        </w:rPr>
        <w:t>&amp;</w:t>
      </w:r>
      <w:r w:rsidRPr="00A64788">
        <w:rPr>
          <w:b/>
          <w:sz w:val="32"/>
          <w:szCs w:val="32"/>
          <w:u w:val="single"/>
        </w:rPr>
        <w:t xml:space="preserve">T </w:t>
      </w:r>
      <w:r w:rsidR="00EB137F" w:rsidRPr="00A64788">
        <w:rPr>
          <w:b/>
          <w:sz w:val="32"/>
          <w:szCs w:val="32"/>
          <w:u w:val="single"/>
        </w:rPr>
        <w:t>Long Term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394"/>
        <w:gridCol w:w="4881"/>
      </w:tblGrid>
      <w:tr w:rsidR="00EB137F" w:rsidTr="00CE72F3">
        <w:tc>
          <w:tcPr>
            <w:tcW w:w="127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4788">
              <w:rPr>
                <w:b/>
                <w:sz w:val="24"/>
                <w:szCs w:val="24"/>
                <w:u w:val="single"/>
              </w:rPr>
              <w:t>Year 1:</w:t>
            </w:r>
          </w:p>
        </w:tc>
        <w:tc>
          <w:tcPr>
            <w:tcW w:w="3402" w:type="dxa"/>
          </w:tcPr>
          <w:p w:rsidR="00CE72F3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Structures:</w:t>
            </w:r>
          </w:p>
          <w:p w:rsidR="00CE72F3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(Freestanding Structures)</w:t>
            </w:r>
          </w:p>
          <w:p w:rsidR="00A64788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Building Playground Equipment</w:t>
            </w:r>
          </w:p>
        </w:tc>
        <w:tc>
          <w:tcPr>
            <w:tcW w:w="4394" w:type="dxa"/>
          </w:tcPr>
          <w:p w:rsidR="00CE72F3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Mechanisms:</w:t>
            </w:r>
          </w:p>
          <w:p w:rsidR="00CE72F3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(Sliders and Levers)</w:t>
            </w:r>
          </w:p>
          <w:p w:rsidR="00A64788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Easter Greeting Card</w:t>
            </w:r>
          </w:p>
        </w:tc>
        <w:tc>
          <w:tcPr>
            <w:tcW w:w="488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Food Project:</w:t>
            </w:r>
          </w:p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(Preparing Fruit and Vegetables)</w:t>
            </w:r>
          </w:p>
          <w:p w:rsidR="00A64788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Fruit Kebab</w:t>
            </w:r>
          </w:p>
        </w:tc>
      </w:tr>
      <w:tr w:rsidR="00EB137F" w:rsidTr="00CE72F3">
        <w:tc>
          <w:tcPr>
            <w:tcW w:w="127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4788">
              <w:rPr>
                <w:b/>
                <w:sz w:val="24"/>
                <w:szCs w:val="24"/>
                <w:u w:val="single"/>
              </w:rPr>
              <w:t>Year 2:</w:t>
            </w:r>
          </w:p>
        </w:tc>
        <w:tc>
          <w:tcPr>
            <w:tcW w:w="3402" w:type="dxa"/>
          </w:tcPr>
          <w:p w:rsidR="00CE72F3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Textiles:</w:t>
            </w:r>
          </w:p>
          <w:p w:rsidR="00CE72F3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(Templates and Joining Techniques)</w:t>
            </w:r>
          </w:p>
          <w:p w:rsidR="00A64788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Making a Puppet</w:t>
            </w:r>
          </w:p>
        </w:tc>
        <w:tc>
          <w:tcPr>
            <w:tcW w:w="4394" w:type="dxa"/>
          </w:tcPr>
          <w:p w:rsidR="00CE72F3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Mechanisms:</w:t>
            </w:r>
          </w:p>
          <w:p w:rsidR="00CE72F3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(Wheels and Axles)</w:t>
            </w:r>
          </w:p>
          <w:p w:rsidR="00A64788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Moving Vehicle</w:t>
            </w:r>
          </w:p>
        </w:tc>
        <w:tc>
          <w:tcPr>
            <w:tcW w:w="488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Food Project:</w:t>
            </w:r>
          </w:p>
          <w:p w:rsidR="00EB137F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(Preparing Fruit and Vegetables)</w:t>
            </w:r>
          </w:p>
          <w:p w:rsidR="0081485D" w:rsidRPr="00A64788" w:rsidRDefault="0081485D" w:rsidP="00A64788">
            <w:pPr>
              <w:jc w:val="center"/>
              <w:rPr>
                <w:b/>
                <w:sz w:val="24"/>
                <w:szCs w:val="24"/>
              </w:rPr>
            </w:pPr>
            <w:r w:rsidRPr="0081485D">
              <w:rPr>
                <w:b/>
                <w:sz w:val="24"/>
                <w:szCs w:val="24"/>
                <w:highlight w:val="yellow"/>
              </w:rPr>
              <w:t>Fruit Salad</w:t>
            </w:r>
          </w:p>
        </w:tc>
      </w:tr>
      <w:tr w:rsidR="00EB137F" w:rsidTr="00CE72F3">
        <w:tc>
          <w:tcPr>
            <w:tcW w:w="127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4788">
              <w:rPr>
                <w:b/>
                <w:sz w:val="24"/>
                <w:szCs w:val="24"/>
                <w:u w:val="single"/>
              </w:rPr>
              <w:t>Year 3:</w:t>
            </w:r>
          </w:p>
        </w:tc>
        <w:tc>
          <w:tcPr>
            <w:tcW w:w="3402" w:type="dxa"/>
          </w:tcPr>
          <w:p w:rsidR="00CE72F3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Textiles:</w:t>
            </w:r>
          </w:p>
          <w:p w:rsidR="00CE72F3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(2D Shape to 3D Product)</w:t>
            </w:r>
          </w:p>
          <w:p w:rsidR="00CE72F3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Making a Bag</w:t>
            </w:r>
          </w:p>
          <w:p w:rsidR="00A64788" w:rsidRPr="00A64788" w:rsidRDefault="00A64788" w:rsidP="00CE72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E72F3" w:rsidRPr="00A64788" w:rsidRDefault="00A64788" w:rsidP="00CE72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E72F3" w:rsidRPr="00A64788">
              <w:rPr>
                <w:b/>
                <w:sz w:val="24"/>
                <w:szCs w:val="24"/>
              </w:rPr>
              <w:t>Structures:</w:t>
            </w:r>
          </w:p>
          <w:p w:rsidR="00CE72F3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(Shell Structures)</w:t>
            </w:r>
          </w:p>
          <w:p w:rsidR="00A64788" w:rsidRPr="00A64788" w:rsidRDefault="00F032A2" w:rsidP="00A64788">
            <w:pPr>
              <w:jc w:val="center"/>
              <w:rPr>
                <w:b/>
                <w:sz w:val="24"/>
                <w:szCs w:val="24"/>
              </w:rPr>
            </w:pPr>
            <w:r w:rsidRPr="00F032A2">
              <w:rPr>
                <w:b/>
                <w:sz w:val="24"/>
                <w:szCs w:val="24"/>
                <w:highlight w:val="yellow"/>
              </w:rPr>
              <w:t>Package for Clay Model</w:t>
            </w:r>
          </w:p>
        </w:tc>
        <w:tc>
          <w:tcPr>
            <w:tcW w:w="488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Food Project:</w:t>
            </w:r>
          </w:p>
          <w:p w:rsidR="00EB137F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(Healthy a</w:t>
            </w:r>
            <w:r w:rsidR="00FC713F">
              <w:rPr>
                <w:b/>
                <w:sz w:val="24"/>
                <w:szCs w:val="24"/>
              </w:rPr>
              <w:t>n</w:t>
            </w:r>
            <w:r w:rsidRPr="00A64788">
              <w:rPr>
                <w:b/>
                <w:sz w:val="24"/>
                <w:szCs w:val="24"/>
              </w:rPr>
              <w:t>d Varied Diet)</w:t>
            </w:r>
          </w:p>
          <w:p w:rsidR="00A64788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Healthy Sandwich/Wrap</w:t>
            </w:r>
          </w:p>
        </w:tc>
      </w:tr>
      <w:tr w:rsidR="00EB137F" w:rsidTr="00CE72F3">
        <w:tc>
          <w:tcPr>
            <w:tcW w:w="127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4788">
              <w:rPr>
                <w:b/>
                <w:sz w:val="24"/>
                <w:szCs w:val="24"/>
                <w:u w:val="single"/>
              </w:rPr>
              <w:t>Year 4:</w:t>
            </w:r>
          </w:p>
        </w:tc>
        <w:tc>
          <w:tcPr>
            <w:tcW w:w="3402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Me</w:t>
            </w:r>
            <w:r w:rsidR="00A64788" w:rsidRPr="00A64788">
              <w:rPr>
                <w:b/>
                <w:sz w:val="24"/>
                <w:szCs w:val="24"/>
              </w:rPr>
              <w:t>chanisms:</w:t>
            </w:r>
          </w:p>
          <w:p w:rsidR="00EB137F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(Levers and Linkages)</w:t>
            </w:r>
          </w:p>
          <w:p w:rsidR="00A64788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Pop Up Book</w:t>
            </w:r>
          </w:p>
        </w:tc>
        <w:tc>
          <w:tcPr>
            <w:tcW w:w="4394" w:type="dxa"/>
          </w:tcPr>
          <w:p w:rsidR="00EB137F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Electrical Systems:</w:t>
            </w:r>
          </w:p>
          <w:p w:rsid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(Simple circuits and switches)</w:t>
            </w:r>
          </w:p>
          <w:p w:rsidR="00A64788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Making a Torch</w:t>
            </w:r>
          </w:p>
        </w:tc>
        <w:tc>
          <w:tcPr>
            <w:tcW w:w="488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Food Project:</w:t>
            </w:r>
          </w:p>
          <w:p w:rsidR="00EB137F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(Healthy and Varied Diet)</w:t>
            </w:r>
          </w:p>
          <w:p w:rsidR="00A64788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Soup</w:t>
            </w:r>
          </w:p>
        </w:tc>
      </w:tr>
      <w:tr w:rsidR="00EB137F" w:rsidTr="00CE72F3">
        <w:tc>
          <w:tcPr>
            <w:tcW w:w="127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4788">
              <w:rPr>
                <w:b/>
                <w:sz w:val="24"/>
                <w:szCs w:val="24"/>
                <w:u w:val="single"/>
              </w:rPr>
              <w:t>Year 5:</w:t>
            </w:r>
          </w:p>
        </w:tc>
        <w:tc>
          <w:tcPr>
            <w:tcW w:w="3402" w:type="dxa"/>
          </w:tcPr>
          <w:p w:rsidR="00EB137F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Structures:</w:t>
            </w:r>
          </w:p>
          <w:p w:rsid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(Frame Structures)</w:t>
            </w:r>
          </w:p>
          <w:p w:rsidR="00037987" w:rsidRPr="00A64788" w:rsidRDefault="00037987" w:rsidP="00A64788">
            <w:pPr>
              <w:jc w:val="center"/>
              <w:rPr>
                <w:b/>
                <w:sz w:val="24"/>
                <w:szCs w:val="24"/>
              </w:rPr>
            </w:pPr>
            <w:r w:rsidRPr="00037987">
              <w:rPr>
                <w:b/>
                <w:sz w:val="24"/>
                <w:szCs w:val="24"/>
                <w:highlight w:val="yellow"/>
              </w:rPr>
              <w:t>Tent</w:t>
            </w:r>
          </w:p>
        </w:tc>
        <w:tc>
          <w:tcPr>
            <w:tcW w:w="4394" w:type="dxa"/>
          </w:tcPr>
          <w:p w:rsidR="00EB137F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Electrical Systems:</w:t>
            </w:r>
          </w:p>
          <w:p w:rsid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(More Complex Switches and Circuits)</w:t>
            </w:r>
          </w:p>
          <w:p w:rsidR="00A64788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Buzz Wire Game</w:t>
            </w:r>
          </w:p>
        </w:tc>
        <w:tc>
          <w:tcPr>
            <w:tcW w:w="488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Food Project:</w:t>
            </w:r>
          </w:p>
          <w:p w:rsid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(Celebrating Culture and Seasonality)</w:t>
            </w:r>
          </w:p>
          <w:p w:rsidR="00A64788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  <w:highlight w:val="yellow"/>
              </w:rPr>
              <w:t>Bread</w:t>
            </w:r>
          </w:p>
        </w:tc>
      </w:tr>
      <w:tr w:rsidR="00EB137F" w:rsidTr="00CE72F3">
        <w:tc>
          <w:tcPr>
            <w:tcW w:w="127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4788">
              <w:rPr>
                <w:b/>
                <w:sz w:val="24"/>
                <w:szCs w:val="24"/>
                <w:u w:val="single"/>
              </w:rPr>
              <w:t>Year 6:</w:t>
            </w:r>
          </w:p>
        </w:tc>
        <w:tc>
          <w:tcPr>
            <w:tcW w:w="3402" w:type="dxa"/>
          </w:tcPr>
          <w:p w:rsidR="00CE72F3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Textiles:</w:t>
            </w:r>
          </w:p>
          <w:p w:rsidR="00CE72F3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(Combining Different Fabric Shapes)</w:t>
            </w:r>
          </w:p>
          <w:p w:rsidR="00CE72F3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B4982">
              <w:rPr>
                <w:b/>
                <w:sz w:val="24"/>
                <w:szCs w:val="24"/>
                <w:highlight w:val="yellow"/>
              </w:rPr>
              <w:t>Slippers</w:t>
            </w:r>
          </w:p>
          <w:p w:rsidR="00AB4982" w:rsidRPr="00A64788" w:rsidRDefault="00AB4982" w:rsidP="00A647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CE72F3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Mechanical Systems:</w:t>
            </w:r>
          </w:p>
          <w:p w:rsidR="00CE72F3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(Cams)</w:t>
            </w:r>
          </w:p>
          <w:p w:rsidR="00AB4982" w:rsidRPr="00A64788" w:rsidRDefault="00CE72F3" w:rsidP="00CE72F3">
            <w:pPr>
              <w:jc w:val="center"/>
              <w:rPr>
                <w:b/>
                <w:sz w:val="24"/>
                <w:szCs w:val="24"/>
              </w:rPr>
            </w:pPr>
            <w:r w:rsidRPr="00CE72F3">
              <w:rPr>
                <w:b/>
                <w:sz w:val="24"/>
                <w:szCs w:val="24"/>
                <w:highlight w:val="yellow"/>
              </w:rPr>
              <w:t>Moving Toy</w:t>
            </w:r>
          </w:p>
        </w:tc>
        <w:tc>
          <w:tcPr>
            <w:tcW w:w="4881" w:type="dxa"/>
          </w:tcPr>
          <w:p w:rsidR="00EB137F" w:rsidRPr="00A64788" w:rsidRDefault="00EB137F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Food Project:</w:t>
            </w:r>
          </w:p>
          <w:p w:rsid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64788">
              <w:rPr>
                <w:b/>
                <w:sz w:val="24"/>
                <w:szCs w:val="24"/>
              </w:rPr>
              <w:t>(Celebrating Culture and Seasonality)</w:t>
            </w:r>
          </w:p>
          <w:p w:rsidR="00A64788" w:rsidRPr="00A64788" w:rsidRDefault="00A64788" w:rsidP="00A64788">
            <w:pPr>
              <w:jc w:val="center"/>
              <w:rPr>
                <w:b/>
                <w:sz w:val="24"/>
                <w:szCs w:val="24"/>
              </w:rPr>
            </w:pPr>
            <w:r w:rsidRPr="00AB4982">
              <w:rPr>
                <w:b/>
                <w:sz w:val="24"/>
                <w:szCs w:val="24"/>
                <w:highlight w:val="yellow"/>
              </w:rPr>
              <w:t xml:space="preserve">Pizza for </w:t>
            </w:r>
            <w:r w:rsidR="00AB4982" w:rsidRPr="00AB4982">
              <w:rPr>
                <w:b/>
                <w:sz w:val="24"/>
                <w:szCs w:val="24"/>
                <w:highlight w:val="yellow"/>
              </w:rPr>
              <w:t>Reception Buddy</w:t>
            </w:r>
            <w:r w:rsidR="00AB498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B137F" w:rsidRDefault="00EB137F"/>
    <w:p w:rsidR="00EB137F" w:rsidRDefault="00EB137F" w:rsidP="00EB137F"/>
    <w:p w:rsidR="00F23D7A" w:rsidRDefault="00F23D7A" w:rsidP="00C55E75">
      <w:pPr>
        <w:tabs>
          <w:tab w:val="left" w:pos="6028"/>
        </w:tabs>
      </w:pPr>
    </w:p>
    <w:p w:rsidR="007C1808" w:rsidRPr="00171314" w:rsidRDefault="007C1808" w:rsidP="00A71CE1">
      <w:pPr>
        <w:tabs>
          <w:tab w:val="left" w:pos="6028"/>
        </w:tabs>
      </w:pPr>
    </w:p>
    <w:sectPr w:rsidR="007C1808" w:rsidRPr="00171314" w:rsidSect="00EB137F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AB" w:rsidRDefault="00FC18AB" w:rsidP="00171314">
      <w:pPr>
        <w:spacing w:after="0" w:line="240" w:lineRule="auto"/>
      </w:pPr>
      <w:r>
        <w:separator/>
      </w:r>
    </w:p>
  </w:endnote>
  <w:endnote w:type="continuationSeparator" w:id="0">
    <w:p w:rsidR="00FC18AB" w:rsidRDefault="00FC18AB" w:rsidP="0017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AB" w:rsidRDefault="00FC18AB" w:rsidP="00171314">
      <w:pPr>
        <w:spacing w:after="0" w:line="240" w:lineRule="auto"/>
      </w:pPr>
      <w:r>
        <w:separator/>
      </w:r>
    </w:p>
  </w:footnote>
  <w:footnote w:type="continuationSeparator" w:id="0">
    <w:p w:rsidR="00FC18AB" w:rsidRDefault="00FC18AB" w:rsidP="0017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66" w:rsidRDefault="00237E66" w:rsidP="00237E66">
    <w:pPr>
      <w:pStyle w:val="Header"/>
      <w:jc w:val="center"/>
      <w:rPr>
        <w:rFonts w:ascii="Ink Free" w:hAnsi="Ink Free"/>
      </w:rPr>
    </w:pPr>
    <w:r w:rsidRPr="001A1B1E">
      <w:rPr>
        <w:rFonts w:ascii="Ink Free" w:hAnsi="Ink Free"/>
      </w:rPr>
      <w:t xml:space="preserve">A deliberate balance of skills and knowledge so children can enjoy their learning, develop </w:t>
    </w:r>
  </w:p>
  <w:p w:rsidR="00237E66" w:rsidRPr="001A1B1E" w:rsidRDefault="00237E66" w:rsidP="00237E66">
    <w:pPr>
      <w:pStyle w:val="Header"/>
      <w:jc w:val="center"/>
      <w:rPr>
        <w:rFonts w:ascii="Ink Free" w:hAnsi="Ink Free"/>
      </w:rPr>
    </w:pPr>
    <w:proofErr w:type="gramStart"/>
    <w:r w:rsidRPr="001A1B1E">
      <w:rPr>
        <w:rFonts w:ascii="Ink Free" w:hAnsi="Ink Free"/>
      </w:rPr>
      <w:t>their</w:t>
    </w:r>
    <w:proofErr w:type="gramEnd"/>
    <w:r w:rsidRPr="001A1B1E">
      <w:rPr>
        <w:rFonts w:ascii="Ink Free" w:hAnsi="Ink Free"/>
      </w:rPr>
      <w:t xml:space="preserve"> learning and aim high.</w:t>
    </w:r>
  </w:p>
  <w:p w:rsidR="00237E66" w:rsidRDefault="00237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1DB"/>
    <w:multiLevelType w:val="hybridMultilevel"/>
    <w:tmpl w:val="11B6E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34268"/>
    <w:multiLevelType w:val="hybridMultilevel"/>
    <w:tmpl w:val="BED48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42D02"/>
    <w:multiLevelType w:val="hybridMultilevel"/>
    <w:tmpl w:val="C0980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B6A13"/>
    <w:multiLevelType w:val="hybridMultilevel"/>
    <w:tmpl w:val="5BF8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90501"/>
    <w:multiLevelType w:val="hybridMultilevel"/>
    <w:tmpl w:val="6546C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3830"/>
    <w:multiLevelType w:val="hybridMultilevel"/>
    <w:tmpl w:val="A132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14"/>
    <w:rsid w:val="0000040E"/>
    <w:rsid w:val="00010D68"/>
    <w:rsid w:val="0001607D"/>
    <w:rsid w:val="00037987"/>
    <w:rsid w:val="00037D3E"/>
    <w:rsid w:val="00063AF4"/>
    <w:rsid w:val="00171314"/>
    <w:rsid w:val="001B44F4"/>
    <w:rsid w:val="001D586B"/>
    <w:rsid w:val="00234DB7"/>
    <w:rsid w:val="00237E66"/>
    <w:rsid w:val="00260C38"/>
    <w:rsid w:val="0027749E"/>
    <w:rsid w:val="00336A7E"/>
    <w:rsid w:val="00341A43"/>
    <w:rsid w:val="00383801"/>
    <w:rsid w:val="00387223"/>
    <w:rsid w:val="003A76F8"/>
    <w:rsid w:val="003D4F5E"/>
    <w:rsid w:val="004629F4"/>
    <w:rsid w:val="004F68A8"/>
    <w:rsid w:val="00506573"/>
    <w:rsid w:val="00514410"/>
    <w:rsid w:val="005155A2"/>
    <w:rsid w:val="00532288"/>
    <w:rsid w:val="00550152"/>
    <w:rsid w:val="005A12B4"/>
    <w:rsid w:val="006144E8"/>
    <w:rsid w:val="00630B53"/>
    <w:rsid w:val="0063352F"/>
    <w:rsid w:val="006D4966"/>
    <w:rsid w:val="0074710E"/>
    <w:rsid w:val="007C1808"/>
    <w:rsid w:val="007D10F2"/>
    <w:rsid w:val="007E621C"/>
    <w:rsid w:val="0081485D"/>
    <w:rsid w:val="008413A0"/>
    <w:rsid w:val="008C25FE"/>
    <w:rsid w:val="00901A59"/>
    <w:rsid w:val="00902215"/>
    <w:rsid w:val="009E329F"/>
    <w:rsid w:val="00A64788"/>
    <w:rsid w:val="00A71CE1"/>
    <w:rsid w:val="00A8750B"/>
    <w:rsid w:val="00AB4982"/>
    <w:rsid w:val="00AF79FA"/>
    <w:rsid w:val="00B04047"/>
    <w:rsid w:val="00B06D41"/>
    <w:rsid w:val="00C23C14"/>
    <w:rsid w:val="00C55E75"/>
    <w:rsid w:val="00CC5CC2"/>
    <w:rsid w:val="00CD2062"/>
    <w:rsid w:val="00CE72F3"/>
    <w:rsid w:val="00D25476"/>
    <w:rsid w:val="00D33AB3"/>
    <w:rsid w:val="00D42A03"/>
    <w:rsid w:val="00D65313"/>
    <w:rsid w:val="00D80D88"/>
    <w:rsid w:val="00EB137F"/>
    <w:rsid w:val="00EC3C3F"/>
    <w:rsid w:val="00F032A2"/>
    <w:rsid w:val="00F13535"/>
    <w:rsid w:val="00F23D7A"/>
    <w:rsid w:val="00FA15AB"/>
    <w:rsid w:val="00FA2E25"/>
    <w:rsid w:val="00FC18AB"/>
    <w:rsid w:val="00FC713F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271A"/>
  <w15:chartTrackingRefBased/>
  <w15:docId w15:val="{4F539A05-1E9D-4DD5-BE0B-10EFC455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314"/>
  </w:style>
  <w:style w:type="paragraph" w:styleId="Footer">
    <w:name w:val="footer"/>
    <w:basedOn w:val="Normal"/>
    <w:link w:val="FooterChar"/>
    <w:uiPriority w:val="99"/>
    <w:unhideWhenUsed/>
    <w:rsid w:val="00171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314"/>
  </w:style>
  <w:style w:type="paragraph" w:styleId="ListParagraph">
    <w:name w:val="List Paragraph"/>
    <w:basedOn w:val="Normal"/>
    <w:uiPriority w:val="34"/>
    <w:qFormat/>
    <w:rsid w:val="00B04047"/>
    <w:pPr>
      <w:ind w:left="720"/>
      <w:contextualSpacing/>
    </w:pPr>
  </w:style>
  <w:style w:type="table" w:styleId="TableGrid">
    <w:name w:val="Table Grid"/>
    <w:basedOn w:val="TableNormal"/>
    <w:uiPriority w:val="39"/>
    <w:rsid w:val="00EB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Risby</dc:creator>
  <cp:keywords/>
  <dc:description/>
  <cp:lastModifiedBy>Melanie Barratt</cp:lastModifiedBy>
  <cp:revision>4</cp:revision>
  <cp:lastPrinted>2023-07-18T08:34:00Z</cp:lastPrinted>
  <dcterms:created xsi:type="dcterms:W3CDTF">2024-01-25T14:41:00Z</dcterms:created>
  <dcterms:modified xsi:type="dcterms:W3CDTF">2024-01-25T14:43:00Z</dcterms:modified>
</cp:coreProperties>
</file>