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C4" w:rsidRDefault="002112C4" w:rsidP="002112C4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bookmarkStart w:id="0" w:name="_GoBack"/>
      <w:bookmarkEnd w:id="0"/>
      <w:r w:rsidRPr="00E946A8">
        <w:rPr>
          <w:noProof/>
          <w:lang w:eastAsia="en-GB"/>
        </w:rPr>
        <w:drawing>
          <wp:inline distT="0" distB="0" distL="0" distR="0" wp14:anchorId="04B13C18" wp14:editId="1E5B222A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C4" w:rsidRPr="002112C4" w:rsidRDefault="002112C4" w:rsidP="002112C4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2112C4">
        <w:rPr>
          <w:rFonts w:ascii="Century Gothic" w:eastAsia="Calibri" w:hAnsi="Century Gothic" w:cs="Times New Roman"/>
          <w:sz w:val="24"/>
          <w:szCs w:val="24"/>
        </w:rPr>
        <w:t>The Little School with the Big Heart</w:t>
      </w:r>
    </w:p>
    <w:p w:rsidR="002112C4" w:rsidRPr="002112C4" w:rsidRDefault="002112C4" w:rsidP="002112C4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2112C4">
        <w:rPr>
          <w:rFonts w:ascii="Century Gothic" w:eastAsia="Calibri" w:hAnsi="Century Gothic" w:cs="Times New Roman"/>
          <w:sz w:val="24"/>
          <w:szCs w:val="24"/>
        </w:rPr>
        <w:t>‘With God All Things are Possible’ Matthew 19:26</w:t>
      </w:r>
    </w:p>
    <w:p w:rsidR="002112C4" w:rsidRPr="002112C4" w:rsidRDefault="002112C4" w:rsidP="002112C4">
      <w:pPr>
        <w:jc w:val="center"/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</w:pPr>
      <w:r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  <w:t>Art &amp; Design</w:t>
      </w:r>
      <w:r w:rsidRPr="002112C4"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  <w:t xml:space="preserve"> Vocabulary</w:t>
      </w:r>
    </w:p>
    <w:tbl>
      <w:tblPr>
        <w:tblStyle w:val="TableGrid"/>
        <w:tblW w:w="8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64"/>
        <w:gridCol w:w="2972"/>
      </w:tblGrid>
      <w:tr w:rsidR="002112C4" w:rsidRPr="002112C4" w:rsidTr="00AE5C04">
        <w:tc>
          <w:tcPr>
            <w:tcW w:w="2830" w:type="dxa"/>
            <w:gridSpan w:val="2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2112C4">
              <w:rPr>
                <w:rFonts w:ascii="Century Gothic" w:eastAsia="Calibri" w:hAnsi="Century Gothic" w:cs="Arial"/>
                <w:b/>
              </w:rPr>
              <w:t>KS1</w:t>
            </w:r>
          </w:p>
        </w:tc>
        <w:tc>
          <w:tcPr>
            <w:tcW w:w="6096" w:type="dxa"/>
            <w:gridSpan w:val="3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2112C4">
              <w:rPr>
                <w:rFonts w:ascii="Century Gothic" w:eastAsia="Calibri" w:hAnsi="Century Gothic" w:cs="Arial"/>
                <w:b/>
              </w:rPr>
              <w:t>KS2</w:t>
            </w:r>
          </w:p>
        </w:tc>
      </w:tr>
      <w:tr w:rsidR="002112C4" w:rsidRPr="002112C4" w:rsidTr="00AE5C04">
        <w:trPr>
          <w:trHeight w:val="1015"/>
        </w:trPr>
        <w:tc>
          <w:tcPr>
            <w:tcW w:w="1413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1 (EYFS/Year 1)</w:t>
            </w:r>
          </w:p>
        </w:tc>
        <w:tc>
          <w:tcPr>
            <w:tcW w:w="1417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2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1/Year 2)</w:t>
            </w:r>
          </w:p>
        </w:tc>
        <w:tc>
          <w:tcPr>
            <w:tcW w:w="1560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3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2/year3)</w:t>
            </w:r>
          </w:p>
        </w:tc>
        <w:tc>
          <w:tcPr>
            <w:tcW w:w="1564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4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4/year 5)</w:t>
            </w:r>
          </w:p>
        </w:tc>
        <w:tc>
          <w:tcPr>
            <w:tcW w:w="2972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5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5/year 6)</w:t>
            </w:r>
          </w:p>
        </w:tc>
      </w:tr>
      <w:tr w:rsidR="002112C4" w:rsidRPr="002112C4" w:rsidTr="00AE5C04">
        <w:trPr>
          <w:trHeight w:val="70"/>
        </w:trPr>
        <w:tc>
          <w:tcPr>
            <w:tcW w:w="2830" w:type="dxa"/>
            <w:gridSpan w:val="2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2112C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t>Milestone 1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fter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rrange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rtisan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rtist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rush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arving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lassic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ollage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cr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eate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ut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esigner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evelop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igital media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ffect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xperiment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xplore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g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lue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j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oin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l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ine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aterials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ethod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odern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oulding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o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bject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aint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attern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lastRenderedPageBreak/>
              <w:t>p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laiting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rimary colours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rint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culpture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econdary colours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hading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hadows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ort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titching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echnique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extile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exture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hickness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int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ones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ool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v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isual</w:t>
            </w:r>
          </w:p>
          <w:p w:rsidR="002112C4" w:rsidRDefault="004A6AE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w</w:t>
            </w:r>
            <w:r w:rsidR="002112C4">
              <w:rPr>
                <w:rFonts w:ascii="Century Gothic" w:eastAsia="Calibri" w:hAnsi="Century Gothic" w:cs="Arial"/>
                <w:sz w:val="24"/>
                <w:szCs w:val="24"/>
              </w:rPr>
              <w:t>eaving</w:t>
            </w:r>
          </w:p>
          <w:p w:rsidR="00050164" w:rsidRDefault="00050164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2112C4" w:rsidRPr="00050164" w:rsidRDefault="002112C4" w:rsidP="002112C4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05016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t>Additional Vocabulary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050164">
              <w:rPr>
                <w:rFonts w:ascii="Century Gothic" w:eastAsia="Calibri" w:hAnsi="Century Gothic" w:cs="Arial"/>
                <w:sz w:val="24"/>
                <w:szCs w:val="24"/>
              </w:rPr>
              <w:t>nspiration</w:t>
            </w:r>
          </w:p>
          <w:p w:rsidR="00050164" w:rsidRDefault="00050164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Impressionist</w:t>
            </w:r>
          </w:p>
          <w:p w:rsidR="0005016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</w:t>
            </w:r>
            <w:r w:rsidR="00050164">
              <w:rPr>
                <w:rFonts w:ascii="Century Gothic" w:eastAsia="Calibri" w:hAnsi="Century Gothic" w:cs="Arial"/>
                <w:sz w:val="24"/>
                <w:szCs w:val="24"/>
              </w:rPr>
              <w:t>omantic</w:t>
            </w:r>
          </w:p>
          <w:p w:rsidR="0005016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050164">
              <w:rPr>
                <w:rFonts w:ascii="Century Gothic" w:eastAsia="Calibri" w:hAnsi="Century Gothic" w:cs="Arial"/>
                <w:sz w:val="24"/>
                <w:szCs w:val="24"/>
              </w:rPr>
              <w:t>himmering</w:t>
            </w:r>
          </w:p>
          <w:p w:rsidR="0005016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</w:t>
            </w:r>
            <w:r w:rsidR="00050164">
              <w:rPr>
                <w:rFonts w:ascii="Century Gothic" w:eastAsia="Calibri" w:hAnsi="Century Gothic" w:cs="Arial"/>
                <w:sz w:val="24"/>
                <w:szCs w:val="24"/>
              </w:rPr>
              <w:t>ounder</w:t>
            </w:r>
          </w:p>
          <w:p w:rsidR="0005016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050164">
              <w:rPr>
                <w:rFonts w:ascii="Century Gothic" w:eastAsia="Calibri" w:hAnsi="Century Gothic" w:cs="Arial"/>
                <w:sz w:val="24"/>
                <w:szCs w:val="24"/>
              </w:rPr>
              <w:t>xhibited</w:t>
            </w:r>
          </w:p>
          <w:p w:rsidR="00050164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050164">
              <w:rPr>
                <w:rFonts w:ascii="Century Gothic" w:eastAsia="Calibri" w:hAnsi="Century Gothic" w:cs="Arial"/>
                <w:sz w:val="24"/>
                <w:szCs w:val="24"/>
              </w:rPr>
              <w:t>ritic</w:t>
            </w:r>
          </w:p>
          <w:p w:rsidR="00CE44C6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CE44C6">
              <w:rPr>
                <w:rFonts w:ascii="Century Gothic" w:eastAsia="Calibri" w:hAnsi="Century Gothic" w:cs="Arial"/>
                <w:sz w:val="24"/>
                <w:szCs w:val="24"/>
              </w:rPr>
              <w:t>entor</w:t>
            </w:r>
          </w:p>
          <w:p w:rsidR="00CE44C6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CE44C6">
              <w:rPr>
                <w:rFonts w:ascii="Century Gothic" w:eastAsia="Calibri" w:hAnsi="Century Gothic" w:cs="Arial"/>
                <w:sz w:val="24"/>
                <w:szCs w:val="24"/>
              </w:rPr>
              <w:t>eliberately</w:t>
            </w:r>
          </w:p>
          <w:p w:rsidR="00CE44C6" w:rsidRDefault="00FD2ADE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v</w:t>
            </w:r>
            <w:r w:rsidR="00CE44C6">
              <w:rPr>
                <w:rFonts w:ascii="Century Gothic" w:eastAsia="Calibri" w:hAnsi="Century Gothic" w:cs="Arial"/>
                <w:sz w:val="24"/>
                <w:szCs w:val="24"/>
              </w:rPr>
              <w:t>ibrant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urrounded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l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ush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xotic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oreground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ackground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ontrast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n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aïve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otanical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llustrations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magination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pecimens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nlarging</w:t>
            </w:r>
          </w:p>
          <w:p w:rsidR="00476A16" w:rsidRDefault="00476A1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Unique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xaggerating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till life</w:t>
            </w:r>
          </w:p>
          <w:p w:rsidR="00476A16" w:rsidRDefault="002B39CB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ich colours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lastRenderedPageBreak/>
              <w:t>p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ortrait</w:t>
            </w:r>
          </w:p>
          <w:p w:rsidR="00476A16" w:rsidRDefault="00476A1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Baroque</w:t>
            </w:r>
          </w:p>
          <w:p w:rsidR="00476A16" w:rsidRDefault="00476A1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Post-Impressionist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ontempora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ry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l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avish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epresent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anvas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l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ayers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road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mitate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ynamic</w:t>
            </w:r>
          </w:p>
          <w:p w:rsidR="00476A1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476A16">
              <w:rPr>
                <w:rFonts w:ascii="Century Gothic" w:eastAsia="Calibri" w:hAnsi="Century Gothic" w:cs="Arial"/>
                <w:sz w:val="24"/>
                <w:szCs w:val="24"/>
              </w:rPr>
              <w:t>bstract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ortray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ecede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emperature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rama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alance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h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orizontal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illowing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l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andscape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ignificant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nfluenced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xpressive</w:t>
            </w:r>
          </w:p>
          <w:p w:rsidR="006D6166" w:rsidRDefault="00E412A0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alette knife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extured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eature</w:t>
            </w:r>
          </w:p>
          <w:p w:rsidR="006D6166" w:rsidRDefault="006D616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Renaissance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ealist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op artist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dealised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astered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erfect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erchant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o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pposite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h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armonious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iniature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elf portrait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djustment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w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ashes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luid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6D6166">
              <w:rPr>
                <w:rFonts w:ascii="Century Gothic" w:eastAsia="Calibri" w:hAnsi="Century Gothic" w:cs="Arial"/>
                <w:sz w:val="24"/>
                <w:szCs w:val="24"/>
              </w:rPr>
              <w:t>ontours</w:t>
            </w:r>
          </w:p>
          <w:p w:rsidR="006D616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antasy</w:t>
            </w:r>
          </w:p>
          <w:p w:rsidR="00F771D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im</w:t>
            </w:r>
          </w:p>
          <w:p w:rsidR="00F771D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v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isible</w:t>
            </w:r>
          </w:p>
          <w:p w:rsidR="00F771D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epth</w:t>
            </w:r>
          </w:p>
          <w:p w:rsidR="00F771D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ist</w:t>
            </w:r>
          </w:p>
          <w:p w:rsidR="00F771D6" w:rsidRDefault="00B802C2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ymbolise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lastRenderedPageBreak/>
              <w:t>d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istinct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areer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h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eroic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rilliant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n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atural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old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opular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maginary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peciality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ppreciate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pply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lend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d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efinition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o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minous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v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astness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r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ural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reliminary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omposition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dyllic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lluminate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i</w:t>
            </w:r>
            <w:r w:rsidR="00F771D6">
              <w:rPr>
                <w:rFonts w:ascii="Century Gothic" w:eastAsia="Calibri" w:hAnsi="Century Gothic" w:cs="Arial"/>
                <w:sz w:val="24"/>
                <w:szCs w:val="24"/>
              </w:rPr>
              <w:t>mpression</w:t>
            </w:r>
          </w:p>
          <w:p w:rsidR="00F771D6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ignificance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ontext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ymmetrical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ase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orrow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hemes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w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ilting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ioneer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u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nique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implifying</w:t>
            </w:r>
          </w:p>
          <w:p w:rsidR="001E168C" w:rsidRDefault="00597DC7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harcoal</w:t>
            </w:r>
          </w:p>
          <w:p w:rsidR="001E168C" w:rsidRDefault="00597DC7" w:rsidP="001E168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ncouraged</w:t>
            </w:r>
          </w:p>
          <w:p w:rsidR="001E168C" w:rsidRDefault="00597DC7" w:rsidP="001E168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triking</w:t>
            </w:r>
          </w:p>
          <w:p w:rsidR="001E168C" w:rsidRDefault="00597DC7" w:rsidP="001E168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v</w:t>
            </w:r>
            <w:r w:rsidR="001E168C">
              <w:rPr>
                <w:rFonts w:ascii="Century Gothic" w:eastAsia="Calibri" w:hAnsi="Century Gothic" w:cs="Arial"/>
                <w:sz w:val="24"/>
                <w:szCs w:val="24"/>
              </w:rPr>
              <w:t>ivid</w:t>
            </w:r>
          </w:p>
          <w:p w:rsidR="001E168C" w:rsidRDefault="00597DC7" w:rsidP="001E168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="009C00C3">
              <w:rPr>
                <w:rFonts w:ascii="Century Gothic" w:eastAsia="Calibri" w:hAnsi="Century Gothic" w:cs="Arial"/>
                <w:sz w:val="24"/>
                <w:szCs w:val="24"/>
              </w:rPr>
              <w:t>actile</w:t>
            </w:r>
          </w:p>
          <w:p w:rsidR="00886FA0" w:rsidRDefault="00886FA0" w:rsidP="001E168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 xml:space="preserve">complex 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criticise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pixels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experts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banks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contrast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pastimes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empathy leisure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prosperity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class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social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lastRenderedPageBreak/>
              <w:t>repetitive</w:t>
            </w:r>
          </w:p>
          <w:p w:rsidR="00886FA0" w:rsidRDefault="00886FA0" w:rsidP="00886FA0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freeze-frame</w:t>
            </w:r>
          </w:p>
          <w:p w:rsidR="009C00C3" w:rsidRDefault="009C00C3" w:rsidP="001E168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F771D6" w:rsidRDefault="00F771D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6D6166" w:rsidRPr="002112C4" w:rsidRDefault="006D6166" w:rsidP="002112C4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2112C4" w:rsidRPr="002112C4" w:rsidRDefault="002112C4" w:rsidP="002112C4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2112C4" w:rsidRPr="002112C4" w:rsidRDefault="002112C4" w:rsidP="002112C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2112C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lastRenderedPageBreak/>
              <w:t>Milestone 2</w:t>
            </w:r>
          </w:p>
          <w:p w:rsidR="002112C4" w:rsidRPr="002112C4" w:rsidRDefault="002112C4" w:rsidP="002112C4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ccurate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dapt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nnotate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ack stitch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locks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oiling</w:t>
            </w:r>
          </w:p>
          <w:p w:rsidR="002112C4" w:rsidRDefault="002112C4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Collect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ross</w:t>
            </w:r>
            <w:r w:rsidR="00C472C6">
              <w:rPr>
                <w:rFonts w:ascii="Century Gothic" w:eastAsia="Calibri" w:hAnsi="Century Gothic" w:cs="Times New Roman"/>
                <w:sz w:val="24"/>
                <w:szCs w:val="24"/>
              </w:rPr>
              <w:t>-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hatching</w:t>
            </w:r>
          </w:p>
          <w:p w:rsidR="002112C4" w:rsidRDefault="00FD2ADE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ross stitch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istinctive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ye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laborate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eeling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ardness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atching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nfluenced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ayers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ix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ontage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ood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osaic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ovement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n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otable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riginal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verlapping</w:t>
            </w:r>
          </w:p>
          <w:p w:rsidR="002112C4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2112C4">
              <w:rPr>
                <w:rFonts w:ascii="Century Gothic" w:eastAsia="Calibri" w:hAnsi="Century Gothic" w:cs="Times New Roman"/>
                <w:sz w:val="24"/>
                <w:szCs w:val="24"/>
              </w:rPr>
              <w:t>al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ette</w:t>
            </w:r>
          </w:p>
          <w:p w:rsidR="00B7503E" w:rsidRDefault="00F56F5A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atterned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p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lain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recise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q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uilt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ecognisable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ecordings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efine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eplicate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esources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ough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ketch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mooth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triking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tyle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essellation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w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ashes</w:t>
            </w:r>
          </w:p>
          <w:p w:rsidR="00B7503E" w:rsidRDefault="004A6AE6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w</w:t>
            </w:r>
            <w:r w:rsidR="00B7503E">
              <w:rPr>
                <w:rFonts w:ascii="Century Gothic" w:eastAsia="Calibri" w:hAnsi="Century Gothic" w:cs="Times New Roman"/>
                <w:sz w:val="24"/>
                <w:szCs w:val="24"/>
              </w:rPr>
              <w:t>atercolour</w:t>
            </w:r>
          </w:p>
          <w:p w:rsidR="00050164" w:rsidRDefault="00050164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B7503E" w:rsidRPr="009C00C3" w:rsidRDefault="00B7503E" w:rsidP="002112C4">
            <w:pPr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  <w:u w:val="single"/>
              </w:rPr>
            </w:pPr>
            <w:r w:rsidRPr="009C00C3">
              <w:rPr>
                <w:rFonts w:ascii="Century Gothic" w:eastAsia="Calibri" w:hAnsi="Century Gothic" w:cs="Times New Roman"/>
                <w:b/>
                <w:sz w:val="24"/>
                <w:szCs w:val="24"/>
                <w:u w:val="single"/>
              </w:rPr>
              <w:t>Additional Vocabulary</w:t>
            </w:r>
          </w:p>
          <w:p w:rsidR="00B7503E" w:rsidRDefault="00B32308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Renaissance</w:t>
            </w:r>
          </w:p>
          <w:p w:rsidR="00B32308" w:rsidRDefault="00B32308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Humanism</w:t>
            </w:r>
          </w:p>
          <w:p w:rsidR="00B32308" w:rsidRDefault="001F4CFB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k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nowledgeable</w:t>
            </w:r>
          </w:p>
          <w:p w:rsidR="00B32308" w:rsidRDefault="001F4CFB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lassical</w:t>
            </w:r>
          </w:p>
          <w:p w:rsidR="00B32308" w:rsidRDefault="00B32308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Realism</w:t>
            </w:r>
          </w:p>
          <w:p w:rsidR="00B32308" w:rsidRDefault="001F4CFB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epth</w:t>
            </w:r>
          </w:p>
          <w:p w:rsidR="00B32308" w:rsidRDefault="001F4CFB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erspective</w:t>
            </w:r>
          </w:p>
          <w:p w:rsidR="00B32308" w:rsidRDefault="001F4CF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rescos</w:t>
            </w:r>
          </w:p>
          <w:p w:rsidR="00B32308" w:rsidRDefault="001F4CF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ermanent</w:t>
            </w:r>
          </w:p>
          <w:p w:rsidR="00B32308" w:rsidRDefault="001F4CF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natomy</w:t>
            </w:r>
          </w:p>
          <w:p w:rsidR="00B32308" w:rsidRDefault="001F4CF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runk</w:t>
            </w:r>
          </w:p>
          <w:p w:rsidR="00B32308" w:rsidRDefault="001F4CF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ilhouette</w:t>
            </w:r>
          </w:p>
          <w:p w:rsidR="00B32308" w:rsidRDefault="001F4CF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otential</w:t>
            </w:r>
          </w:p>
          <w:p w:rsidR="00B32308" w:rsidRDefault="009E144F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xpand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round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igment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empera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fumato</w:t>
            </w:r>
            <w:proofErr w:type="spellEnd"/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ombreness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ocial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easant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ustling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enre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lasses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n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avvies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lourish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recise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esture</w:t>
            </w:r>
          </w:p>
          <w:p w:rsidR="00B32308" w:rsidRDefault="002B39CB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ndustrial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i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nitial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ough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estricted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paque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arthy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inting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harcoal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mear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ource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ivestock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omestic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riginally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ayered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ythical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ascination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alues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trands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otion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asterpiece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radual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llusion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orm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ommitment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redited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random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eometric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utline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ontrasts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ransparent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hromatic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hysical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ioneer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armonise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hord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piritual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rend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mplification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pectrum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</w:t>
            </w:r>
            <w:r w:rsidR="00B32308">
              <w:rPr>
                <w:rFonts w:ascii="Century Gothic" w:eastAsia="Calibri" w:hAnsi="Century Gothic" w:cs="Times New Roman"/>
                <w:sz w:val="24"/>
                <w:szCs w:val="24"/>
              </w:rPr>
              <w:t>ues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gouache</w:t>
            </w:r>
          </w:p>
          <w:p w:rsidR="00B32308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omp</w:t>
            </w:r>
          </w:p>
          <w:p w:rsidR="003C6EB6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eremony</w:t>
            </w:r>
          </w:p>
          <w:p w:rsidR="003C6EB6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ristocracy</w:t>
            </w:r>
          </w:p>
          <w:p w:rsidR="003C6EB6" w:rsidRDefault="00B802C2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hronological</w:t>
            </w:r>
          </w:p>
          <w:p w:rsidR="003C6EB6" w:rsidRDefault="00B802C2" w:rsidP="003C6EB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llegiance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lavish</w:t>
            </w:r>
          </w:p>
          <w:p w:rsidR="00B32308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epidemic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precise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silverpoint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miniatures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limning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masterpiece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mournful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aloof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vacant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urban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skylines</w:t>
            </w:r>
          </w:p>
          <w:p w:rsidR="003C6EB6" w:rsidRDefault="00DA770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hoto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-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realism</w:t>
            </w:r>
          </w:p>
          <w:p w:rsidR="003C6EB6" w:rsidRDefault="00DA770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yper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-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realism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aerial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formations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inanimate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distort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vulgar</w:t>
            </w:r>
          </w:p>
          <w:p w:rsidR="003C6EB6" w:rsidRDefault="00DA770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3C6EB6">
              <w:rPr>
                <w:rFonts w:ascii="Century Gothic" w:eastAsia="Calibri" w:hAnsi="Century Gothic" w:cs="Times New Roman"/>
                <w:sz w:val="24"/>
                <w:szCs w:val="24"/>
              </w:rPr>
              <w:t>ointillism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perspective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abstract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patchwork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artificial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intense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personal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obscure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transition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noirs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lithography</w:t>
            </w:r>
          </w:p>
          <w:p w:rsidR="003C6EB6" w:rsidRDefault="003C6EB6" w:rsidP="003C6EB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lithograph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hollow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psychological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suffering</w:t>
            </w: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garish</w:t>
            </w:r>
          </w:p>
          <w:p w:rsidR="003C6EB6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adopted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bounding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woodcut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overlaid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geometric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aluminium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jade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chrome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sleek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streamlined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traditional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sophistication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distinctive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biography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exposed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luminous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independence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empowered</w:t>
            </w:r>
          </w:p>
          <w:p w:rsidR="00F80455" w:rsidRDefault="00F80455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Expressionism</w:t>
            </w:r>
          </w:p>
          <w:p w:rsidR="00F80455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F80455">
              <w:rPr>
                <w:rFonts w:ascii="Century Gothic" w:eastAsia="Calibri" w:hAnsi="Century Gothic" w:cs="Times New Roman"/>
                <w:sz w:val="24"/>
                <w:szCs w:val="24"/>
              </w:rPr>
              <w:t>implifying</w:t>
            </w:r>
          </w:p>
          <w:p w:rsidR="00F80455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F80455">
              <w:rPr>
                <w:rFonts w:ascii="Century Gothic" w:eastAsia="Calibri" w:hAnsi="Century Gothic" w:cs="Times New Roman"/>
                <w:sz w:val="24"/>
                <w:szCs w:val="24"/>
              </w:rPr>
              <w:t>stronomical</w:t>
            </w:r>
          </w:p>
          <w:p w:rsidR="00F80455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emerged</w:t>
            </w:r>
          </w:p>
          <w:p w:rsidR="00847957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lunar</w:t>
            </w:r>
          </w:p>
          <w:p w:rsidR="00847957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flourished</w:t>
            </w:r>
          </w:p>
          <w:p w:rsidR="00847957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technical</w:t>
            </w:r>
          </w:p>
          <w:p w:rsidR="00847957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compositional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NASA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conceptual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storeys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optimism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humanity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glorious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seductive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myths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legends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moral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Pre-Raphaelite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frustrated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props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relics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Baroque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prolific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aristocratic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dynamic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flushed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mineral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dramatized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prominent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impression</w:t>
            </w:r>
          </w:p>
          <w:p w:rsidR="00C472C6" w:rsidRDefault="00C472C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optically</w:t>
            </w:r>
          </w:p>
          <w:p w:rsidR="00C472C6" w:rsidRDefault="00C472C6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linear</w:t>
            </w:r>
          </w:p>
          <w:p w:rsidR="00C472C6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stippling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impasto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essence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porcelain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meticulous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graphic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canopy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foreground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subtle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charm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convenient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motionless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uninspiring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low key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superior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rustic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resin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cast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etchings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complications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apprentice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commissioned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chiaroscuro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restrained</w:t>
            </w: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510168" w:rsidRDefault="00510168" w:rsidP="00C472C6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847957" w:rsidRDefault="00847957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3C6EB6" w:rsidRDefault="003C6EB6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B32308" w:rsidRDefault="00B32308" w:rsidP="00B32308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B32308" w:rsidRPr="002112C4" w:rsidRDefault="00B32308" w:rsidP="002112C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2112C4" w:rsidRPr="002112C4" w:rsidRDefault="002112C4" w:rsidP="002112C4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2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2112C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lastRenderedPageBreak/>
              <w:t>Milestone 3</w:t>
            </w:r>
          </w:p>
          <w:p w:rsidR="002112C4" w:rsidRPr="002112C4" w:rsidRDefault="002112C4" w:rsidP="002112C4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2112C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bstract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crylic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nimation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eramic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onvey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nhance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xpression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xtend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luent</w:t>
            </w:r>
          </w:p>
          <w:p w:rsidR="00050164" w:rsidRDefault="00F56F5A" w:rsidP="00F56F5A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ram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eworks</w:t>
            </w:r>
          </w:p>
          <w:p w:rsidR="00F56F5A" w:rsidRDefault="00F56F5A" w:rsidP="00F56F5A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grasp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nterpretation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l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ifelike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imic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erspective</w:t>
            </w:r>
          </w:p>
          <w:p w:rsidR="00050164" w:rsidRDefault="00F56F5A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roportion</w:t>
            </w:r>
          </w:p>
          <w:p w:rsidR="00050164" w:rsidRDefault="0054701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rovoke</w:t>
            </w:r>
          </w:p>
          <w:p w:rsidR="00050164" w:rsidRDefault="0054701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q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ualities</w:t>
            </w:r>
          </w:p>
          <w:p w:rsidR="00050164" w:rsidRDefault="0054701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tability</w:t>
            </w:r>
          </w:p>
          <w:p w:rsidR="00050164" w:rsidRDefault="0054701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</w:t>
            </w:r>
            <w:r w:rsidR="00050164">
              <w:rPr>
                <w:rFonts w:ascii="Century Gothic" w:eastAsia="Calibri" w:hAnsi="Century Gothic" w:cs="Times New Roman"/>
                <w:sz w:val="24"/>
                <w:szCs w:val="24"/>
              </w:rPr>
              <w:t>actile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050164" w:rsidRPr="004A6AE6" w:rsidRDefault="00050164" w:rsidP="00050164">
            <w:pPr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  <w:u w:val="single"/>
              </w:rPr>
            </w:pPr>
            <w:r w:rsidRPr="004A6AE6">
              <w:rPr>
                <w:rFonts w:ascii="Century Gothic" w:eastAsia="Calibri" w:hAnsi="Century Gothic" w:cs="Times New Roman"/>
                <w:b/>
                <w:sz w:val="24"/>
                <w:szCs w:val="24"/>
                <w:u w:val="single"/>
              </w:rPr>
              <w:t>Additional Vocabulary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commercial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icons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elite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masses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Dadaism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ridiculed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silkscreen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distinguished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banal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mundane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portfolio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vivacious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tertiary colours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multiple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intrigued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skyscrapers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specialise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memorials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structural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aesthetic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crisp</w:t>
            </w:r>
          </w:p>
          <w:p w:rsidR="004A6AE6" w:rsidRDefault="004A6AE6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under-drawing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posthumously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futuristic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compromised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angular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enhanced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generation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persistent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undulating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venture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glorified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documenting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Union Jack</w:t>
            </w:r>
          </w:p>
          <w:p w:rsidR="001F4CFB" w:rsidRDefault="001F4CFB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harsh</w:t>
            </w:r>
          </w:p>
          <w:p w:rsidR="001F4CFB" w:rsidRDefault="009E144F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deeds</w:t>
            </w:r>
          </w:p>
          <w:p w:rsidR="009E144F" w:rsidRDefault="009E144F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official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home front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macabre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iconic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brooding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disillusionment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enchanting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remnants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atrocities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mystical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Fauvism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determined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instinct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intellect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communal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prominent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elongated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honour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vibrant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allegedly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chaotic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embolden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adjusting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sacred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affirmation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infinite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crescent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panes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sincerity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adoration</w:t>
            </w:r>
          </w:p>
          <w:p w:rsidR="00FD2ADE" w:rsidRDefault="00CC0F40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 w:rsidR="00FD2ADE">
              <w:rPr>
                <w:rFonts w:ascii="Century Gothic" w:eastAsia="Calibri" w:hAnsi="Century Gothic" w:cs="Times New Roman"/>
                <w:sz w:val="24"/>
                <w:szCs w:val="24"/>
              </w:rPr>
              <w:t>annerism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resonated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mystic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coarse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ecstatic</w:t>
            </w:r>
          </w:p>
          <w:p w:rsidR="00FD2ADE" w:rsidRDefault="00FD2ADE" w:rsidP="00FD2ADE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psychological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mechanics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proportions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dissection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anatomist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physician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acquired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poise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wireframes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master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meticulous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volume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foreshortening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topography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contours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gouges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chisels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brayer</w:t>
            </w:r>
          </w:p>
          <w:p w:rsidR="00FD2ADE" w:rsidRDefault="00FD2ADE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printing press</w:t>
            </w:r>
          </w:p>
          <w:p w:rsidR="00050164" w:rsidRPr="002112C4" w:rsidRDefault="00050164" w:rsidP="00050164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</w:p>
        </w:tc>
      </w:tr>
    </w:tbl>
    <w:p w:rsidR="00335520" w:rsidRDefault="00335520"/>
    <w:sectPr w:rsidR="00335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C7"/>
    <w:rsid w:val="00050164"/>
    <w:rsid w:val="001E168C"/>
    <w:rsid w:val="001F4CFB"/>
    <w:rsid w:val="002112C4"/>
    <w:rsid w:val="002B39CB"/>
    <w:rsid w:val="00335520"/>
    <w:rsid w:val="003C6EB6"/>
    <w:rsid w:val="00476A16"/>
    <w:rsid w:val="004A6AE6"/>
    <w:rsid w:val="00510168"/>
    <w:rsid w:val="0054701E"/>
    <w:rsid w:val="00597DC7"/>
    <w:rsid w:val="006D6166"/>
    <w:rsid w:val="00847957"/>
    <w:rsid w:val="00886FA0"/>
    <w:rsid w:val="00975AC7"/>
    <w:rsid w:val="009C00C3"/>
    <w:rsid w:val="009E144F"/>
    <w:rsid w:val="00AD56D6"/>
    <w:rsid w:val="00B32308"/>
    <w:rsid w:val="00B7503E"/>
    <w:rsid w:val="00B802C2"/>
    <w:rsid w:val="00C472C6"/>
    <w:rsid w:val="00CC0F40"/>
    <w:rsid w:val="00CE44C6"/>
    <w:rsid w:val="00DA7705"/>
    <w:rsid w:val="00E412A0"/>
    <w:rsid w:val="00EC447E"/>
    <w:rsid w:val="00F56F5A"/>
    <w:rsid w:val="00F771D6"/>
    <w:rsid w:val="00F80455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67AE8-59B3-4C6A-A372-3C122DB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741</Words>
  <Characters>4229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Abacus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Robinson</dc:creator>
  <cp:keywords/>
  <dc:description/>
  <cp:lastModifiedBy>R Lockley</cp:lastModifiedBy>
  <cp:revision>2</cp:revision>
  <dcterms:created xsi:type="dcterms:W3CDTF">2020-11-05T08:33:00Z</dcterms:created>
  <dcterms:modified xsi:type="dcterms:W3CDTF">2020-11-05T08:33:00Z</dcterms:modified>
</cp:coreProperties>
</file>