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505B89">
      <w:r w:rsidRPr="00505B89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-685800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B89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-675005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F6202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EF620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5338A9" w:rsidRPr="00EF620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Vocation &amp; Commitment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EF6202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EF6202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5338A9" w:rsidRPr="00EF6202">
                          <w:rPr>
                            <w:rFonts w:ascii="Comic Sans MS" w:hAnsi="Comic Sans MS"/>
                            <w:b/>
                            <w:sz w:val="24"/>
                          </w:rPr>
                          <w:t>Vocation &amp; Commitment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05B5" w:rsidRDefault="00893014" w:rsidP="008C05B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EF6202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8C05B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Baptism/Confirmation</w:t>
                              </w:r>
                            </w:p>
                            <w:p w:rsidR="00893014" w:rsidRPr="00EF6202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C05B5" w:rsidRDefault="00893014" w:rsidP="008C05B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EF6202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8C05B5">
                          <w:rPr>
                            <w:rFonts w:ascii="Comic Sans MS" w:hAnsi="Comic Sans MS"/>
                            <w:b/>
                            <w:sz w:val="24"/>
                          </w:rPr>
                          <w:t>Baptism/Confirmation</w:t>
                        </w:r>
                      </w:p>
                      <w:p w:rsidR="00893014" w:rsidRPr="00EF6202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EF6202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EF620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EF620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EF6202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EF6202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EF6202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EF6202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EF6202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EF6202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EF6202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EF6202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EF6202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EF6202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EF6202" w:rsidRDefault="005338A9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20"/>
                              </w:rPr>
                              <w:t>The call to life and love within the community and the sacrament of marriage.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EF6202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EF6202" w:rsidRDefault="005338A9" w:rsidP="00893014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EF6202">
                        <w:rPr>
                          <w:rFonts w:ascii="Comic Sans MS" w:hAnsi="Comic Sans MS"/>
                          <w:sz w:val="20"/>
                        </w:rPr>
                        <w:t>The call to life and love within the community and the sacrament of marriage.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202" w:rsidRPr="00EF6202" w:rsidRDefault="00EF6202" w:rsidP="00EF62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EE5C97" w:rsidRPr="001F22DE" w:rsidRDefault="00EE5C97" w:rsidP="00EE5C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F22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What does it mean to be committed?</w:t>
                            </w:r>
                          </w:p>
                          <w:p w:rsidR="00EE5C97" w:rsidRPr="001F22DE" w:rsidRDefault="00EE5C97" w:rsidP="00EE5C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F22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are some people so dedicated to the service</w:t>
                            </w:r>
                            <w:r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 of others?</w:t>
                            </w:r>
                          </w:p>
                          <w:p w:rsidR="00893014" w:rsidRPr="00EF6202" w:rsidRDefault="00893014" w:rsidP="00EE5C97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9DE5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EF6202" w:rsidRPr="00EF6202" w:rsidRDefault="00EF6202" w:rsidP="00EF6202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EE5C97" w:rsidRPr="001F22DE" w:rsidRDefault="00EE5C97" w:rsidP="00EE5C9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F22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What does it mean to be committed?</w:t>
                      </w:r>
                    </w:p>
                    <w:p w:rsidR="00EE5C97" w:rsidRPr="001F22DE" w:rsidRDefault="00EE5C97" w:rsidP="00EE5C97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F22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are some people so dedicated to the service</w:t>
                      </w:r>
                      <w:r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 of others?</w:t>
                      </w:r>
                    </w:p>
                    <w:p w:rsidR="00893014" w:rsidRPr="00EF6202" w:rsidRDefault="00893014" w:rsidP="00EE5C97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F6202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commitment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Dedication to something.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dedicated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Devoted to a task or purpose.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vocation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 strong feeling of suitability for a particular career.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Ordination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 action of ordaining someone in Holy orders.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anointing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To smear or rub with oil as part of a religious ceremony.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Religious life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 state of life in the Catholic Church, lived by believers who wish to follow Jesus Christ in a more exacting way.</w:t>
                                  </w:r>
                                </w:p>
                              </w:tc>
                            </w:tr>
                            <w:tr w:rsidR="005338A9" w:rsidTr="00337DC1">
                              <w:tc>
                                <w:tcPr>
                                  <w:tcW w:w="1807" w:type="dxa"/>
                                </w:tcPr>
                                <w:p w:rsidR="005338A9" w:rsidRPr="00EF6202" w:rsidRDefault="005338A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338A9" w:rsidRPr="00EF6202" w:rsidRDefault="00EF4F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 action of helping or doing work for someone.</w:t>
                                  </w:r>
                                </w:p>
                              </w:tc>
                            </w:tr>
                            <w:tr w:rsidR="00EF4F04" w:rsidTr="00337DC1">
                              <w:tc>
                                <w:tcPr>
                                  <w:tcW w:w="1807" w:type="dxa"/>
                                </w:tcPr>
                                <w:p w:rsidR="00EF4F04" w:rsidRPr="00EF6202" w:rsidRDefault="00EF4F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celibacy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EF4F04" w:rsidRPr="00EF6202" w:rsidRDefault="00EF4F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The state of abstaining from marriage or relations with another person.</w:t>
                                  </w:r>
                                </w:p>
                              </w:tc>
                            </w:tr>
                            <w:tr w:rsidR="00EF4F04" w:rsidTr="00337DC1">
                              <w:tc>
                                <w:tcPr>
                                  <w:tcW w:w="1807" w:type="dxa"/>
                                </w:tcPr>
                                <w:p w:rsidR="00EF4F04" w:rsidRPr="00EF6202" w:rsidRDefault="00EF4F0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F620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vows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EF4F04" w:rsidRPr="009A4A84" w:rsidRDefault="009A4A84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 w:rsidRPr="009A4A84">
                                    <w:rPr>
                                      <w:rFonts w:ascii="Comic Sans MS" w:hAnsi="Comic Sans MS" w:cs="Arial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solemn promise</w:t>
                                  </w:r>
                                  <w:bookmarkEnd w:id="0"/>
                                </w:p>
                              </w:tc>
                            </w:tr>
                          </w:tbl>
                          <w:p w:rsidR="004D23A0" w:rsidRPr="00EF6202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62E20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EF6202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commitment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Dedication to something.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dedicated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Devoted to a task or purpose.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vocation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strong feeling of suitability for a particular career.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Ordination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action of ordaining someone in Holy orders.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anointing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smear or rub with oil as part of a religious ceremony.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Religious life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 state of life in the Catholic Church, lived by believers who wish to follow Jesus Christ in a more exacting way.</w:t>
                            </w:r>
                          </w:p>
                        </w:tc>
                      </w:tr>
                      <w:tr w:rsidR="005338A9" w:rsidTr="00337DC1">
                        <w:tc>
                          <w:tcPr>
                            <w:tcW w:w="1807" w:type="dxa"/>
                          </w:tcPr>
                          <w:p w:rsidR="005338A9" w:rsidRPr="00EF6202" w:rsidRDefault="005338A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338A9" w:rsidRPr="00EF6202" w:rsidRDefault="00EF4F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action of helping or doing work for someone.</w:t>
                            </w:r>
                          </w:p>
                        </w:tc>
                      </w:tr>
                      <w:tr w:rsidR="00EF4F04" w:rsidTr="00337DC1">
                        <w:tc>
                          <w:tcPr>
                            <w:tcW w:w="1807" w:type="dxa"/>
                          </w:tcPr>
                          <w:p w:rsidR="00EF4F04" w:rsidRPr="00EF6202" w:rsidRDefault="00EF4F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celibacy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EF4F04" w:rsidRPr="00EF6202" w:rsidRDefault="00EF4F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state of abstaining from marriage or relations with another person.</w:t>
                            </w:r>
                          </w:p>
                        </w:tc>
                      </w:tr>
                      <w:tr w:rsidR="00EF4F04" w:rsidTr="00337DC1">
                        <w:tc>
                          <w:tcPr>
                            <w:tcW w:w="1807" w:type="dxa"/>
                          </w:tcPr>
                          <w:p w:rsidR="00EF4F04" w:rsidRPr="00EF6202" w:rsidRDefault="00EF4F04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vows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EF4F04" w:rsidRPr="009A4A84" w:rsidRDefault="009A4A84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 w:rsidRPr="009A4A84">
                              <w:rPr>
                                <w:rFonts w:ascii="Comic Sans MS" w:hAnsi="Comic Sans MS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solemn promise</w:t>
                            </w:r>
                            <w:bookmarkEnd w:id="1"/>
                          </w:p>
                        </w:tc>
                      </w:tr>
                    </w:tbl>
                    <w:p w:rsidR="004D23A0" w:rsidRPr="00EF6202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F6202" w:rsidRDefault="004D23A0" w:rsidP="00343A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u w:val="single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What I will learn</w:t>
                            </w:r>
                          </w:p>
                          <w:p w:rsidR="00430F8A" w:rsidRPr="00EF6202" w:rsidRDefault="00430F8A" w:rsidP="00343A4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u w:val="single"/>
                              </w:rPr>
                            </w:pP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Make links 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show how feelings and beliefs affect behaviour in relation to commitment. </w:t>
                            </w: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Using a </w:t>
                            </w: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developing religious vocabulary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, to </w:t>
                            </w: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give reasons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for the signs and symbols used in the Sacrament of Holy Orders. </w:t>
                            </w: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Give reasons 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why Christians fulfil their baptismal promises by answering God’s call through their chosen vocation in various ways, including the religious life. </w:t>
                            </w: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Compare 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their own and other people’s ideas concerning the questions raised about what it means to be committed.</w:t>
                            </w: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Compare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their own and other people’s ideas concerning why some people are very co</w:t>
                            </w:r>
                            <w:r w:rsidR="00430F8A"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mmitted to service of others.</w:t>
                            </w:r>
                          </w:p>
                          <w:p w:rsidR="00343A46" w:rsidRPr="00EF6202" w:rsidRDefault="00430F8A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how their own and others’ commitment to service and care of others are influenced by beliefs and values. </w:t>
                            </w:r>
                          </w:p>
                          <w:p w:rsidR="00343A46" w:rsidRPr="00EF6202" w:rsidRDefault="00430F8A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usU</w:t>
                            </w:r>
                            <w:proofErr w:type="spellEnd"/>
                            <w:r w:rsidR="00343A46"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religious terms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to 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show an understanding 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of prayers of consecration and vows made at ordination and profession. </w:t>
                            </w:r>
                          </w:p>
                          <w:p w:rsidR="00343A46" w:rsidRPr="00EF6202" w:rsidRDefault="00430F8A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an understanding </w:t>
                            </w:r>
                            <w:r w:rsidR="00343A46"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of how religious belief shapes the lives of Christians in a variety of ways through their chosen vocation. </w:t>
                            </w:r>
                          </w:p>
                          <w:p w:rsidR="00343A46" w:rsidRPr="00EF6202" w:rsidRDefault="00343A46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Some children will be able to </w:t>
                            </w:r>
                            <w:r w:rsidRPr="00EF6202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engage and respond to</w:t>
                            </w:r>
                            <w:r w:rsidRPr="00EF6202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questions of life in the light of religious teaching. </w:t>
                            </w:r>
                          </w:p>
                          <w:p w:rsidR="00395AC4" w:rsidRPr="00EF6202" w:rsidRDefault="00395AC4" w:rsidP="00343A46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EF6202" w:rsidRDefault="004D23A0" w:rsidP="00343A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u w:val="single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  <w:t>What I will learn</w:t>
                      </w:r>
                    </w:p>
                    <w:p w:rsidR="00430F8A" w:rsidRPr="00EF6202" w:rsidRDefault="00430F8A" w:rsidP="00343A46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u w:val="single"/>
                        </w:rPr>
                      </w:pP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Make links 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show how feelings and beliefs affect behaviour in relation to commitment. </w:t>
                      </w: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Using a </w:t>
                      </w: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developing religious vocabulary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, to </w:t>
                      </w: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give reasons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for the signs and symbols used in the Sacrament of Holy Orders. </w:t>
                      </w: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Give reasons 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why Christians fulfil their baptismal promises by answering God’s call through their chosen vocation in various ways, including the religious life. </w:t>
                      </w: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Compare 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>their own and other people’s ideas concerning the questions raised about what it means to be committed.</w:t>
                      </w: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Compare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their own and other people’s ideas concerning why some people are very co</w:t>
                      </w:r>
                      <w:r w:rsidR="00430F8A"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>mmitted to service of others.</w:t>
                      </w:r>
                    </w:p>
                    <w:p w:rsidR="00343A46" w:rsidRPr="00EF6202" w:rsidRDefault="00430F8A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S</w:t>
                      </w:r>
                      <w:r w:rsidR="00343A46"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how </w:t>
                      </w:r>
                      <w:r w:rsidR="00343A46"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how their own and others’ commitment to service and care of others are influenced by beliefs and values. </w:t>
                      </w:r>
                    </w:p>
                    <w:p w:rsidR="00343A46" w:rsidRPr="00EF6202" w:rsidRDefault="00430F8A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proofErr w:type="spellStart"/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usU</w:t>
                      </w:r>
                      <w:proofErr w:type="spellEnd"/>
                      <w:r w:rsidR="00343A46"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religious terms</w:t>
                      </w:r>
                      <w:r w:rsidR="00343A46"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to </w:t>
                      </w:r>
                      <w:r w:rsidR="00343A46"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show an understanding </w:t>
                      </w:r>
                      <w:r w:rsidR="00343A46"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of prayers of consecration and vows made at ordination and profession. </w:t>
                      </w:r>
                    </w:p>
                    <w:p w:rsidR="00343A46" w:rsidRPr="00EF6202" w:rsidRDefault="00430F8A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S</w:t>
                      </w:r>
                      <w:r w:rsidR="00343A46"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how an understanding </w:t>
                      </w:r>
                      <w:r w:rsidR="00343A46"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of how religious belief shapes the lives of Christians in a variety of ways through their chosen vocation. </w:t>
                      </w:r>
                    </w:p>
                    <w:p w:rsidR="00343A46" w:rsidRPr="00EF6202" w:rsidRDefault="00343A46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Some children will be able to </w:t>
                      </w:r>
                      <w:r w:rsidRPr="00EF6202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engage and respond to</w:t>
                      </w:r>
                      <w:r w:rsidRPr="00EF6202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questions of life in the light of religious teaching. </w:t>
                      </w:r>
                    </w:p>
                    <w:p w:rsidR="00395AC4" w:rsidRPr="00EF6202" w:rsidRDefault="00395AC4" w:rsidP="00343A46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BF4A24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2323465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4A24" w:rsidRDefault="00BF4A24" w:rsidP="00BF4A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BF4A24" w:rsidRDefault="00BF4A24" w:rsidP="00BF4A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F4A24" w:rsidRDefault="00BF4A24" w:rsidP="00BF4A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F4A24" w:rsidRDefault="00BF4A24" w:rsidP="00BF4A2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3.5pt;margin-top:182.95pt;width:266.85pt;height:146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d6R3Z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BF4A24" w:rsidRDefault="00BF4A24" w:rsidP="00BF4A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BF4A24" w:rsidRDefault="00BF4A24" w:rsidP="00BF4A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F4A24" w:rsidRDefault="00BF4A24" w:rsidP="00BF4A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BF4A24" w:rsidRDefault="00BF4A24" w:rsidP="00BF4A2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E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500380</wp:posOffset>
                </wp:positionV>
                <wp:extent cx="3388995" cy="15716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71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EF6202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EF6202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EE5C97" w:rsidRPr="001F22DE" w:rsidRDefault="00EE5C97" w:rsidP="00EE5C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F22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Mark 1: 9-11 </w:t>
                            </w:r>
                          </w:p>
                          <w:p w:rsidR="00EE5C97" w:rsidRPr="001F22DE" w:rsidRDefault="00EE5C97" w:rsidP="00EE5C9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F22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1: 35-41</w:t>
                            </w:r>
                          </w:p>
                          <w:p w:rsidR="004D23A0" w:rsidRPr="00EF6202" w:rsidRDefault="00EE5C97" w:rsidP="00EE5C97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1F22DE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6:19-21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39.4pt;width:266.85pt;height:123.7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" fillcolor="white [3201]" strokecolor="#00b050" strokeweight="2pt">
                <v:textbox>
                  <w:txbxContent>
                    <w:p w:rsidR="004D23A0" w:rsidRPr="00EF6202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EF6202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EE5C97" w:rsidRPr="001F22DE" w:rsidRDefault="00EE5C97" w:rsidP="00EE5C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F22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Mark 1: 9-11 </w:t>
                      </w:r>
                    </w:p>
                    <w:p w:rsidR="00EE5C97" w:rsidRPr="001F22DE" w:rsidRDefault="00EE5C97" w:rsidP="00EE5C9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F22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1: 35-41</w:t>
                      </w:r>
                    </w:p>
                    <w:p w:rsidR="004D23A0" w:rsidRPr="00EF6202" w:rsidRDefault="00EE5C97" w:rsidP="00EE5C97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1F22DE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6:19-21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E1343"/>
    <w:rsid w:val="001069F0"/>
    <w:rsid w:val="001D0262"/>
    <w:rsid w:val="001E344F"/>
    <w:rsid w:val="00337DC1"/>
    <w:rsid w:val="00343A46"/>
    <w:rsid w:val="00395AC4"/>
    <w:rsid w:val="003A0DB3"/>
    <w:rsid w:val="003E2A59"/>
    <w:rsid w:val="00430F8A"/>
    <w:rsid w:val="004533DA"/>
    <w:rsid w:val="004D23A0"/>
    <w:rsid w:val="00505B89"/>
    <w:rsid w:val="00507FAE"/>
    <w:rsid w:val="005338A9"/>
    <w:rsid w:val="00580972"/>
    <w:rsid w:val="006F6419"/>
    <w:rsid w:val="0070581A"/>
    <w:rsid w:val="007C1AF4"/>
    <w:rsid w:val="007D259B"/>
    <w:rsid w:val="00837D3E"/>
    <w:rsid w:val="00861089"/>
    <w:rsid w:val="00893014"/>
    <w:rsid w:val="008C05B5"/>
    <w:rsid w:val="00971801"/>
    <w:rsid w:val="00982EF4"/>
    <w:rsid w:val="009A4A84"/>
    <w:rsid w:val="009B77CF"/>
    <w:rsid w:val="00A66914"/>
    <w:rsid w:val="00A8260D"/>
    <w:rsid w:val="00BD35FE"/>
    <w:rsid w:val="00BF4A24"/>
    <w:rsid w:val="00C8552F"/>
    <w:rsid w:val="00CC2B1A"/>
    <w:rsid w:val="00D64348"/>
    <w:rsid w:val="00EE5C97"/>
    <w:rsid w:val="00EF4F04"/>
    <w:rsid w:val="00EF6202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2020-03-04T08:09:00Z</cp:lastPrinted>
  <dcterms:created xsi:type="dcterms:W3CDTF">2020-08-14T19:14:00Z</dcterms:created>
  <dcterms:modified xsi:type="dcterms:W3CDTF">2020-08-18T09:23:00Z</dcterms:modified>
</cp:coreProperties>
</file>