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C7E95" w14:textId="77777777" w:rsidR="00205350" w:rsidRPr="00616AF6" w:rsidRDefault="00205350" w:rsidP="00205350">
      <w:pPr>
        <w:jc w:val="center"/>
        <w:rPr>
          <w:rFonts w:ascii="Comic Sans MS" w:hAnsi="Comic Sans MS"/>
          <w:b/>
          <w:u w:val="single"/>
        </w:rPr>
      </w:pPr>
      <w:r w:rsidRPr="00616AF6">
        <w:rPr>
          <w:rFonts w:ascii="Comic Sans MS" w:hAnsi="Comic Sans MS"/>
          <w:b/>
          <w:noProof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522BF09F" wp14:editId="7ABAF413">
            <wp:simplePos x="0" y="0"/>
            <wp:positionH relativeFrom="margin">
              <wp:posOffset>9353550</wp:posOffset>
            </wp:positionH>
            <wp:positionV relativeFrom="paragraph">
              <wp:posOffset>0</wp:posOffset>
            </wp:positionV>
            <wp:extent cx="400050" cy="484505"/>
            <wp:effectExtent l="0" t="0" r="0" b="0"/>
            <wp:wrapTight wrapText="bothSides">
              <wp:wrapPolygon edited="0">
                <wp:start x="0" y="0"/>
                <wp:lineTo x="0" y="20383"/>
                <wp:lineTo x="20571" y="20383"/>
                <wp:lineTo x="20571" y="0"/>
                <wp:lineTo x="0" y="0"/>
              </wp:wrapPolygon>
            </wp:wrapTight>
            <wp:docPr id="2" name="Picture 2" descr="G:\badg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dge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 w:cs="Calibri"/>
          <w:b/>
          <w:noProof/>
          <w:sz w:val="23"/>
          <w:szCs w:val="23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713287D1" wp14:editId="3A91542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6265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0703" y="21207"/>
                <wp:lineTo x="20703" y="0"/>
                <wp:lineTo x="0" y="0"/>
              </wp:wrapPolygon>
            </wp:wrapTight>
            <wp:docPr id="6" name="Picture 6" descr="Image result for images for gospel val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for gospel value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73"/>
                    <a:stretch/>
                  </pic:blipFill>
                  <pic:spPr bwMode="auto">
                    <a:xfrm>
                      <a:off x="0" y="0"/>
                      <a:ext cx="59626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/>
          <w:b/>
          <w:u w:val="single"/>
        </w:rPr>
        <w:t xml:space="preserve">St Margaret Mary’s </w:t>
      </w:r>
    </w:p>
    <w:p w14:paraId="4420FBB0" w14:textId="63FAEEE0" w:rsidR="00205350" w:rsidRPr="00616AF6" w:rsidRDefault="005A3C68" w:rsidP="00205350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Long-term plan 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109"/>
        <w:gridCol w:w="2243"/>
        <w:gridCol w:w="2128"/>
        <w:gridCol w:w="2036"/>
        <w:gridCol w:w="63"/>
        <w:gridCol w:w="2316"/>
        <w:gridCol w:w="2015"/>
      </w:tblGrid>
      <w:tr w:rsidR="00205350" w:rsidRPr="00616AF6" w14:paraId="7DB782E3" w14:textId="77777777" w:rsidTr="0075390B">
        <w:tc>
          <w:tcPr>
            <w:tcW w:w="2394" w:type="dxa"/>
          </w:tcPr>
          <w:p w14:paraId="72880453" w14:textId="77777777" w:rsidR="00205350" w:rsidRPr="0075390B" w:rsidRDefault="00205350" w:rsidP="00A257FF">
            <w:pPr>
              <w:rPr>
                <w:rFonts w:ascii="Comic Sans MS" w:hAnsi="Comic Sans MS"/>
              </w:rPr>
            </w:pPr>
          </w:p>
        </w:tc>
        <w:tc>
          <w:tcPr>
            <w:tcW w:w="2109" w:type="dxa"/>
          </w:tcPr>
          <w:p w14:paraId="671AEB2C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Autumn 1 </w:t>
            </w:r>
          </w:p>
        </w:tc>
        <w:tc>
          <w:tcPr>
            <w:tcW w:w="2243" w:type="dxa"/>
          </w:tcPr>
          <w:p w14:paraId="0EBCDD1D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Autumn 2 </w:t>
            </w:r>
          </w:p>
        </w:tc>
        <w:tc>
          <w:tcPr>
            <w:tcW w:w="2128" w:type="dxa"/>
          </w:tcPr>
          <w:p w14:paraId="7E7B6B1C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Spring 1 </w:t>
            </w:r>
          </w:p>
        </w:tc>
        <w:tc>
          <w:tcPr>
            <w:tcW w:w="2099" w:type="dxa"/>
            <w:gridSpan w:val="2"/>
          </w:tcPr>
          <w:p w14:paraId="5FC91F9C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Spring 2 </w:t>
            </w:r>
          </w:p>
        </w:tc>
        <w:tc>
          <w:tcPr>
            <w:tcW w:w="2316" w:type="dxa"/>
          </w:tcPr>
          <w:p w14:paraId="41CE890D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Summer 1 </w:t>
            </w:r>
          </w:p>
        </w:tc>
        <w:tc>
          <w:tcPr>
            <w:tcW w:w="2015" w:type="dxa"/>
          </w:tcPr>
          <w:p w14:paraId="2B6C8859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Summer 2 </w:t>
            </w:r>
          </w:p>
        </w:tc>
      </w:tr>
      <w:tr w:rsidR="00205350" w:rsidRPr="00616AF6" w14:paraId="344586BC" w14:textId="77777777" w:rsidTr="0075390B">
        <w:tc>
          <w:tcPr>
            <w:tcW w:w="2394" w:type="dxa"/>
          </w:tcPr>
          <w:p w14:paraId="04254664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Liturgical Calendar </w:t>
            </w:r>
          </w:p>
        </w:tc>
        <w:tc>
          <w:tcPr>
            <w:tcW w:w="2109" w:type="dxa"/>
          </w:tcPr>
          <w:p w14:paraId="250A0AA0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Welcome</w:t>
            </w:r>
          </w:p>
        </w:tc>
        <w:tc>
          <w:tcPr>
            <w:tcW w:w="2243" w:type="dxa"/>
          </w:tcPr>
          <w:p w14:paraId="5F0F259B" w14:textId="65061E91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Saints/</w:t>
            </w:r>
            <w:r w:rsidR="0075390B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Advent </w:t>
            </w:r>
          </w:p>
        </w:tc>
        <w:tc>
          <w:tcPr>
            <w:tcW w:w="2128" w:type="dxa"/>
          </w:tcPr>
          <w:p w14:paraId="63228CB7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Renewal</w:t>
            </w:r>
          </w:p>
        </w:tc>
        <w:tc>
          <w:tcPr>
            <w:tcW w:w="2099" w:type="dxa"/>
            <w:gridSpan w:val="2"/>
          </w:tcPr>
          <w:p w14:paraId="3F5DECAB" w14:textId="54000491" w:rsidR="00205350" w:rsidRPr="0075390B" w:rsidRDefault="00205350" w:rsidP="0075390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Lent/</w:t>
            </w:r>
            <w:r w:rsidR="0075390B">
              <w:rPr>
                <w:rFonts w:ascii="Comic Sans MS" w:hAnsi="Comic Sans MS"/>
                <w:b/>
                <w:sz w:val="24"/>
                <w:szCs w:val="24"/>
              </w:rPr>
              <w:t xml:space="preserve"> Easter</w:t>
            </w:r>
          </w:p>
        </w:tc>
        <w:tc>
          <w:tcPr>
            <w:tcW w:w="2316" w:type="dxa"/>
          </w:tcPr>
          <w:p w14:paraId="114D29D3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Pentecost </w:t>
            </w:r>
          </w:p>
        </w:tc>
        <w:tc>
          <w:tcPr>
            <w:tcW w:w="2015" w:type="dxa"/>
          </w:tcPr>
          <w:p w14:paraId="584A44FD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Spreading the Word</w:t>
            </w:r>
          </w:p>
        </w:tc>
      </w:tr>
      <w:tr w:rsidR="00205350" w:rsidRPr="00616AF6" w14:paraId="551B7B9C" w14:textId="77777777" w:rsidTr="0075390B">
        <w:tc>
          <w:tcPr>
            <w:tcW w:w="2394" w:type="dxa"/>
          </w:tcPr>
          <w:p w14:paraId="6A4EB88E" w14:textId="2F108252" w:rsidR="00205350" w:rsidRPr="0075390B" w:rsidRDefault="00402BC3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Stories for the half</w:t>
            </w:r>
            <w:r w:rsidR="00205350" w:rsidRPr="0075390B">
              <w:rPr>
                <w:rFonts w:ascii="Comic Sans MS" w:hAnsi="Comic Sans MS"/>
                <w:b/>
                <w:sz w:val="24"/>
                <w:szCs w:val="24"/>
              </w:rPr>
              <w:t xml:space="preserve"> term </w:t>
            </w:r>
          </w:p>
        </w:tc>
        <w:tc>
          <w:tcPr>
            <w:tcW w:w="2109" w:type="dxa"/>
          </w:tcPr>
          <w:p w14:paraId="690B0CC1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The Good Samaritan</w:t>
            </w:r>
          </w:p>
        </w:tc>
        <w:tc>
          <w:tcPr>
            <w:tcW w:w="2243" w:type="dxa"/>
          </w:tcPr>
          <w:p w14:paraId="67F53AE7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The Shepherds and the Angels </w:t>
            </w:r>
          </w:p>
        </w:tc>
        <w:tc>
          <w:tcPr>
            <w:tcW w:w="2128" w:type="dxa"/>
          </w:tcPr>
          <w:p w14:paraId="45E1943F" w14:textId="77777777" w:rsidR="00205350" w:rsidRPr="0075390B" w:rsidRDefault="00205350" w:rsidP="00205350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The Feeding of the 5000  </w:t>
            </w:r>
          </w:p>
        </w:tc>
        <w:tc>
          <w:tcPr>
            <w:tcW w:w="2099" w:type="dxa"/>
            <w:gridSpan w:val="2"/>
          </w:tcPr>
          <w:p w14:paraId="7A01170A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Jairus’ Daughter is healed</w:t>
            </w:r>
          </w:p>
        </w:tc>
        <w:tc>
          <w:tcPr>
            <w:tcW w:w="2316" w:type="dxa"/>
          </w:tcPr>
          <w:p w14:paraId="16DDD8E4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The Power of the Holy Spirit</w:t>
            </w:r>
          </w:p>
        </w:tc>
        <w:tc>
          <w:tcPr>
            <w:tcW w:w="2015" w:type="dxa"/>
          </w:tcPr>
          <w:p w14:paraId="57D658DA" w14:textId="77777777" w:rsidR="00205350" w:rsidRPr="0075390B" w:rsidRDefault="00205350" w:rsidP="00205350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The Miraculous Catch of Fish </w:t>
            </w:r>
          </w:p>
        </w:tc>
      </w:tr>
      <w:tr w:rsidR="00205350" w:rsidRPr="00616AF6" w14:paraId="660FF0EC" w14:textId="77777777" w:rsidTr="0075390B">
        <w:trPr>
          <w:trHeight w:val="574"/>
        </w:trPr>
        <w:tc>
          <w:tcPr>
            <w:tcW w:w="2394" w:type="dxa"/>
          </w:tcPr>
          <w:p w14:paraId="1A61F667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Words to explore</w:t>
            </w:r>
          </w:p>
        </w:tc>
        <w:tc>
          <w:tcPr>
            <w:tcW w:w="2109" w:type="dxa"/>
          </w:tcPr>
          <w:p w14:paraId="3B368205" w14:textId="77579C1E" w:rsidR="00205350" w:rsidRPr="0075390B" w:rsidRDefault="0075390B" w:rsidP="00A257F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Compassionate &amp; Loving</w:t>
            </w:r>
          </w:p>
        </w:tc>
        <w:tc>
          <w:tcPr>
            <w:tcW w:w="2243" w:type="dxa"/>
          </w:tcPr>
          <w:p w14:paraId="3526C0ED" w14:textId="770D2AB9" w:rsidR="00205350" w:rsidRPr="0075390B" w:rsidRDefault="00205350" w:rsidP="0075390B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Prophetic &amp; Intentional</w:t>
            </w:r>
          </w:p>
        </w:tc>
        <w:tc>
          <w:tcPr>
            <w:tcW w:w="2128" w:type="dxa"/>
          </w:tcPr>
          <w:p w14:paraId="2AC40609" w14:textId="0B0944A8" w:rsidR="00205350" w:rsidRPr="0075390B" w:rsidRDefault="0075390B" w:rsidP="00A257F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Grateful and Generous</w:t>
            </w:r>
          </w:p>
        </w:tc>
        <w:tc>
          <w:tcPr>
            <w:tcW w:w="2099" w:type="dxa"/>
            <w:gridSpan w:val="2"/>
          </w:tcPr>
          <w:p w14:paraId="3D285B1D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Faith-filled &amp; Hopeful</w:t>
            </w:r>
          </w:p>
        </w:tc>
        <w:tc>
          <w:tcPr>
            <w:tcW w:w="2316" w:type="dxa"/>
          </w:tcPr>
          <w:p w14:paraId="503C4B30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Eloquent &amp; Truthful</w:t>
            </w:r>
          </w:p>
        </w:tc>
        <w:tc>
          <w:tcPr>
            <w:tcW w:w="2015" w:type="dxa"/>
          </w:tcPr>
          <w:p w14:paraId="341D609B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Curious and Active</w:t>
            </w:r>
          </w:p>
        </w:tc>
      </w:tr>
      <w:tr w:rsidR="00192B30" w:rsidRPr="00616AF6" w14:paraId="6A7EB7C3" w14:textId="77777777" w:rsidTr="0075390B">
        <w:tc>
          <w:tcPr>
            <w:tcW w:w="2394" w:type="dxa"/>
            <w:vMerge w:val="restart"/>
          </w:tcPr>
          <w:p w14:paraId="0C9A8D0A" w14:textId="77777777" w:rsidR="00192B30" w:rsidRPr="0075390B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RE – Lighting the Path </w:t>
            </w:r>
          </w:p>
          <w:p w14:paraId="40BB37A0" w14:textId="360DF7F4" w:rsidR="00192B30" w:rsidRPr="0075390B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(Caritas/</w:t>
            </w:r>
            <w:r w:rsidR="009A0E10" w:rsidRPr="0075390B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75390B">
              <w:rPr>
                <w:rFonts w:ascii="Comic Sans MS" w:hAnsi="Comic Sans MS"/>
                <w:b/>
                <w:sz w:val="24"/>
                <w:szCs w:val="24"/>
              </w:rPr>
              <w:t>Building The Kingdom)</w:t>
            </w:r>
          </w:p>
        </w:tc>
        <w:tc>
          <w:tcPr>
            <w:tcW w:w="2109" w:type="dxa"/>
          </w:tcPr>
          <w:p w14:paraId="6951BEDA" w14:textId="77777777" w:rsidR="00192B30" w:rsidRPr="0075390B" w:rsidRDefault="00252706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Creation and Covenant </w:t>
            </w:r>
          </w:p>
        </w:tc>
        <w:tc>
          <w:tcPr>
            <w:tcW w:w="2243" w:type="dxa"/>
          </w:tcPr>
          <w:p w14:paraId="0013A736" w14:textId="77777777" w:rsidR="00192B30" w:rsidRPr="0075390B" w:rsidRDefault="00252706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Prophecy and Promise</w:t>
            </w:r>
          </w:p>
        </w:tc>
        <w:tc>
          <w:tcPr>
            <w:tcW w:w="2128" w:type="dxa"/>
          </w:tcPr>
          <w:p w14:paraId="0D027951" w14:textId="77777777" w:rsidR="00192B30" w:rsidRPr="0075390B" w:rsidRDefault="00252706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Galilee to Jerusalem </w:t>
            </w:r>
          </w:p>
        </w:tc>
        <w:tc>
          <w:tcPr>
            <w:tcW w:w="2099" w:type="dxa"/>
            <w:gridSpan w:val="2"/>
          </w:tcPr>
          <w:p w14:paraId="32F4E2D5" w14:textId="77777777" w:rsidR="00192B30" w:rsidRPr="0075390B" w:rsidRDefault="00252706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Desert to Garden </w:t>
            </w:r>
          </w:p>
        </w:tc>
        <w:tc>
          <w:tcPr>
            <w:tcW w:w="2316" w:type="dxa"/>
          </w:tcPr>
          <w:p w14:paraId="77AED4AB" w14:textId="77777777" w:rsidR="00192B30" w:rsidRPr="0075390B" w:rsidRDefault="00252706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To the Ends of the Earth </w:t>
            </w:r>
          </w:p>
        </w:tc>
        <w:tc>
          <w:tcPr>
            <w:tcW w:w="2015" w:type="dxa"/>
          </w:tcPr>
          <w:p w14:paraId="0921A334" w14:textId="77777777" w:rsidR="00192B30" w:rsidRPr="0075390B" w:rsidRDefault="00252706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Dialogue and Encounter </w:t>
            </w:r>
          </w:p>
        </w:tc>
      </w:tr>
      <w:tr w:rsidR="00205350" w:rsidRPr="00616AF6" w14:paraId="4C0CDE12" w14:textId="77777777" w:rsidTr="0075390B">
        <w:trPr>
          <w:trHeight w:val="70"/>
        </w:trPr>
        <w:tc>
          <w:tcPr>
            <w:tcW w:w="2394" w:type="dxa"/>
            <w:vMerge/>
          </w:tcPr>
          <w:p w14:paraId="1A5CA4AF" w14:textId="77777777" w:rsidR="00205350" w:rsidRPr="0075390B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6F26962D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Dignity of the Human Person</w:t>
            </w:r>
          </w:p>
        </w:tc>
        <w:tc>
          <w:tcPr>
            <w:tcW w:w="2243" w:type="dxa"/>
          </w:tcPr>
          <w:p w14:paraId="365C3CED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Family and Community</w:t>
            </w:r>
          </w:p>
        </w:tc>
        <w:tc>
          <w:tcPr>
            <w:tcW w:w="4227" w:type="dxa"/>
            <w:gridSpan w:val="3"/>
          </w:tcPr>
          <w:p w14:paraId="0B9A1E40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Solidarity and the Common good </w:t>
            </w:r>
          </w:p>
          <w:p w14:paraId="32874209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Rights and Responsibilities</w:t>
            </w:r>
          </w:p>
        </w:tc>
        <w:tc>
          <w:tcPr>
            <w:tcW w:w="2316" w:type="dxa"/>
          </w:tcPr>
          <w:p w14:paraId="09FD235F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Option for the poor and vulnerable</w:t>
            </w:r>
          </w:p>
        </w:tc>
        <w:tc>
          <w:tcPr>
            <w:tcW w:w="2015" w:type="dxa"/>
          </w:tcPr>
          <w:p w14:paraId="4F42ADA8" w14:textId="77777777" w:rsidR="00205350" w:rsidRPr="0075390B" w:rsidRDefault="00205350" w:rsidP="00A257FF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The Dignity of Work Stewardship</w:t>
            </w:r>
          </w:p>
        </w:tc>
      </w:tr>
      <w:tr w:rsidR="001D622E" w:rsidRPr="00616AF6" w14:paraId="2BD92C86" w14:textId="77777777" w:rsidTr="00402BC3">
        <w:tc>
          <w:tcPr>
            <w:tcW w:w="2394" w:type="dxa"/>
          </w:tcPr>
          <w:p w14:paraId="24B042CA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Class reader </w:t>
            </w:r>
          </w:p>
        </w:tc>
        <w:tc>
          <w:tcPr>
            <w:tcW w:w="2109" w:type="dxa"/>
          </w:tcPr>
          <w:p w14:paraId="18FF0897" w14:textId="36C467A1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75390B">
              <w:rPr>
                <w:rFonts w:ascii="Comic Sans MS" w:hAnsi="Comic Sans MS"/>
                <w:sz w:val="20"/>
                <w:szCs w:val="20"/>
              </w:rPr>
              <w:t>Onyeka</w:t>
            </w:r>
            <w:proofErr w:type="spellEnd"/>
            <w:r w:rsidRPr="0075390B">
              <w:rPr>
                <w:rFonts w:ascii="Comic Sans MS" w:hAnsi="Comic Sans MS"/>
                <w:sz w:val="20"/>
                <w:szCs w:val="20"/>
              </w:rPr>
              <w:t xml:space="preserve"> and the Academy of the Sun</w:t>
            </w:r>
          </w:p>
        </w:tc>
        <w:tc>
          <w:tcPr>
            <w:tcW w:w="2243" w:type="dxa"/>
          </w:tcPr>
          <w:p w14:paraId="0AF94E18" w14:textId="6C8A128B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Holes</w:t>
            </w:r>
          </w:p>
        </w:tc>
        <w:tc>
          <w:tcPr>
            <w:tcW w:w="2128" w:type="dxa"/>
          </w:tcPr>
          <w:p w14:paraId="19359BE7" w14:textId="2811CCC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 xml:space="preserve">October, October Katya </w:t>
            </w:r>
            <w:proofErr w:type="spellStart"/>
            <w:r w:rsidRPr="001D622E">
              <w:rPr>
                <w:rFonts w:ascii="Comic Sans MS" w:hAnsi="Comic Sans MS"/>
                <w:sz w:val="20"/>
                <w:szCs w:val="20"/>
              </w:rPr>
              <w:t>Balen</w:t>
            </w:r>
            <w:proofErr w:type="spellEnd"/>
          </w:p>
        </w:tc>
        <w:tc>
          <w:tcPr>
            <w:tcW w:w="2099" w:type="dxa"/>
            <w:gridSpan w:val="2"/>
          </w:tcPr>
          <w:p w14:paraId="4DE9B493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Who let the</w:t>
            </w:r>
          </w:p>
          <w:p w14:paraId="19C153C8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words out –</w:t>
            </w:r>
          </w:p>
          <w:p w14:paraId="28B7D41C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 xml:space="preserve">Joshua </w:t>
            </w:r>
            <w:proofErr w:type="spellStart"/>
            <w:r w:rsidRPr="001D622E">
              <w:rPr>
                <w:rFonts w:ascii="Comic Sans MS" w:hAnsi="Comic Sans MS"/>
                <w:sz w:val="20"/>
                <w:szCs w:val="20"/>
              </w:rPr>
              <w:t>Seigal</w:t>
            </w:r>
            <w:proofErr w:type="spellEnd"/>
          </w:p>
          <w:p w14:paraId="38AAB4B3" w14:textId="2F50EF58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(Poetry)</w:t>
            </w:r>
          </w:p>
        </w:tc>
        <w:tc>
          <w:tcPr>
            <w:tcW w:w="2316" w:type="dxa"/>
          </w:tcPr>
          <w:p w14:paraId="4EFACD26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The House with</w:t>
            </w:r>
          </w:p>
          <w:p w14:paraId="069CFDE7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Chicken Legs by</w:t>
            </w:r>
          </w:p>
          <w:p w14:paraId="0D7BDC99" w14:textId="4FC54B40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Sophie Anderson</w:t>
            </w:r>
          </w:p>
        </w:tc>
        <w:tc>
          <w:tcPr>
            <w:tcW w:w="2015" w:type="dxa"/>
          </w:tcPr>
          <w:p w14:paraId="5EE4C943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Children of the world</w:t>
            </w:r>
          </w:p>
          <w:p w14:paraId="0A0A0894" w14:textId="77777777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by Nicola Edwards</w:t>
            </w:r>
          </w:p>
          <w:p w14:paraId="2D1C258C" w14:textId="3DF7C532" w:rsidR="001D622E" w:rsidRPr="001D622E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1D622E">
              <w:rPr>
                <w:rFonts w:ascii="Comic Sans MS" w:hAnsi="Comic Sans MS"/>
                <w:sz w:val="20"/>
                <w:szCs w:val="20"/>
              </w:rPr>
              <w:t>(Non-fiction)</w:t>
            </w:r>
          </w:p>
        </w:tc>
      </w:tr>
      <w:tr w:rsidR="001D622E" w:rsidRPr="00616AF6" w14:paraId="51001FB9" w14:textId="77777777" w:rsidTr="0075390B">
        <w:tc>
          <w:tcPr>
            <w:tcW w:w="2394" w:type="dxa"/>
          </w:tcPr>
          <w:p w14:paraId="458DE127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English (including core text)</w:t>
            </w:r>
          </w:p>
        </w:tc>
        <w:tc>
          <w:tcPr>
            <w:tcW w:w="2109" w:type="dxa"/>
          </w:tcPr>
          <w:p w14:paraId="740DE387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Core text – </w:t>
            </w:r>
            <w:r w:rsidRPr="0075390B">
              <w:rPr>
                <w:rFonts w:ascii="Comic Sans MS" w:hAnsi="Comic Sans MS"/>
                <w:sz w:val="20"/>
                <w:szCs w:val="20"/>
              </w:rPr>
              <w:t>High Rise Mystery</w:t>
            </w:r>
          </w:p>
          <w:p w14:paraId="53DEADC0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Supplementary texts- </w:t>
            </w:r>
            <w:r w:rsidRPr="0075390B">
              <w:rPr>
                <w:rFonts w:ascii="Comic Sans MS" w:hAnsi="Comic Sans MS"/>
                <w:sz w:val="20"/>
                <w:szCs w:val="20"/>
              </w:rPr>
              <w:t>When Ice Cream had a Meltdown, Crown – an Ode to Fresh Cut, Red – a Crayon’s Story</w:t>
            </w:r>
          </w:p>
          <w:p w14:paraId="51231F3B" w14:textId="78BB2C0D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Writing genres – </w:t>
            </w:r>
            <w:r w:rsidRPr="0075390B">
              <w:rPr>
                <w:rFonts w:ascii="Comic Sans MS" w:hAnsi="Comic Sans MS"/>
                <w:sz w:val="20"/>
                <w:szCs w:val="20"/>
              </w:rPr>
              <w:t>persuasive speech, abstract noun poetry, dialogue, narrative, diary entry.</w:t>
            </w:r>
          </w:p>
        </w:tc>
        <w:tc>
          <w:tcPr>
            <w:tcW w:w="2243" w:type="dxa"/>
          </w:tcPr>
          <w:p w14:paraId="41EB4642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Core text – </w:t>
            </w:r>
            <w:r w:rsidRPr="0075390B">
              <w:rPr>
                <w:rFonts w:ascii="Comic Sans MS" w:hAnsi="Comic Sans MS"/>
                <w:sz w:val="20"/>
                <w:szCs w:val="20"/>
              </w:rPr>
              <w:t>There’s a Rang Tan in my Bedroom</w:t>
            </w:r>
          </w:p>
          <w:p w14:paraId="79F323DF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Supplementary texts- </w:t>
            </w:r>
            <w:r w:rsidRPr="0075390B">
              <w:rPr>
                <w:rFonts w:ascii="Comic Sans MS" w:hAnsi="Comic Sans MS"/>
                <w:sz w:val="20"/>
                <w:szCs w:val="20"/>
              </w:rPr>
              <w:t>Finding Nemo – an Essential Guide, Santa</w:t>
            </w:r>
            <w:r w:rsidRPr="00F20719">
              <w:rPr>
                <w:rFonts w:ascii="Comic Sans MS" w:hAnsi="Comic Sans MS"/>
                <w:sz w:val="20"/>
                <w:szCs w:val="20"/>
              </w:rPr>
              <w:t xml:space="preserve"> Jaws</w:t>
            </w:r>
          </w:p>
          <w:p w14:paraId="31F96CFD" w14:textId="3DD22944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Writing genres – </w:t>
            </w:r>
            <w:r w:rsidRPr="0075390B">
              <w:rPr>
                <w:rFonts w:ascii="Comic Sans MS" w:hAnsi="Comic Sans MS"/>
                <w:sz w:val="20"/>
                <w:szCs w:val="20"/>
              </w:rPr>
              <w:t>narrative, persuasive letter, instruction poem</w:t>
            </w:r>
          </w:p>
        </w:tc>
        <w:tc>
          <w:tcPr>
            <w:tcW w:w="2128" w:type="dxa"/>
          </w:tcPr>
          <w:p w14:paraId="48D6F256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>Core text –</w:t>
            </w:r>
          </w:p>
          <w:p w14:paraId="791BB191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Supplementary texts- </w:t>
            </w:r>
          </w:p>
          <w:p w14:paraId="37122635" w14:textId="6D759325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Writing genres – </w:t>
            </w:r>
          </w:p>
        </w:tc>
        <w:tc>
          <w:tcPr>
            <w:tcW w:w="2099" w:type="dxa"/>
            <w:gridSpan w:val="2"/>
          </w:tcPr>
          <w:p w14:paraId="4E508323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>Core text –</w:t>
            </w:r>
          </w:p>
          <w:p w14:paraId="01C3C54A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Supplementary texts- </w:t>
            </w:r>
          </w:p>
          <w:p w14:paraId="4E7446C1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Writing genres – </w:t>
            </w:r>
          </w:p>
          <w:p w14:paraId="5DCB2DA9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2316" w:type="dxa"/>
          </w:tcPr>
          <w:p w14:paraId="56A38B2E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>Core text –</w:t>
            </w:r>
          </w:p>
          <w:p w14:paraId="5B1F34EF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Supplementary texts- </w:t>
            </w:r>
          </w:p>
          <w:p w14:paraId="573E8AC4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Writing genres – </w:t>
            </w:r>
          </w:p>
          <w:p w14:paraId="155E6828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2015" w:type="dxa"/>
          </w:tcPr>
          <w:p w14:paraId="61CE9009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Core text – </w:t>
            </w:r>
          </w:p>
          <w:p w14:paraId="4C788A60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47616E4D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Supplementary texts- </w:t>
            </w:r>
          </w:p>
          <w:p w14:paraId="7FD14940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1AF40ED1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b/>
                <w:sz w:val="20"/>
                <w:szCs w:val="20"/>
              </w:rPr>
              <w:t xml:space="preserve">Writing genres - </w:t>
            </w:r>
          </w:p>
          <w:p w14:paraId="1FE9376D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D622E" w:rsidRPr="00616AF6" w14:paraId="37FF97C6" w14:textId="77777777" w:rsidTr="00D87AFA">
        <w:tc>
          <w:tcPr>
            <w:tcW w:w="2394" w:type="dxa"/>
          </w:tcPr>
          <w:p w14:paraId="0CCDCEDB" w14:textId="24BED2FC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lastRenderedPageBreak/>
              <w:t>Maths</w:t>
            </w:r>
          </w:p>
        </w:tc>
        <w:tc>
          <w:tcPr>
            <w:tcW w:w="4352" w:type="dxa"/>
            <w:gridSpan w:val="2"/>
          </w:tcPr>
          <w:p w14:paraId="381C5ACC" w14:textId="082B97EF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2F5857">
              <w:rPr>
                <w:rFonts w:ascii="SassoonPrimaryInfant" w:hAnsi="SassoonPrimaryInfant"/>
              </w:rPr>
              <w:t>Place value, multiplica</w:t>
            </w:r>
            <w:r>
              <w:rPr>
                <w:rFonts w:ascii="SassoonPrimaryInfant" w:hAnsi="SassoonPrimaryInfant"/>
              </w:rPr>
              <w:t xml:space="preserve">tion and division, </w:t>
            </w:r>
            <w:r w:rsidRPr="002F5857">
              <w:rPr>
                <w:rFonts w:ascii="SassoonPrimaryInfant" w:hAnsi="SassoonPrimaryInfant"/>
              </w:rPr>
              <w:t>addition and subtraction</w:t>
            </w:r>
            <w:r>
              <w:rPr>
                <w:rFonts w:ascii="SassoonPrimaryInfant" w:hAnsi="SassoonPrimaryInfant"/>
              </w:rPr>
              <w:t>, measurement</w:t>
            </w:r>
          </w:p>
        </w:tc>
        <w:tc>
          <w:tcPr>
            <w:tcW w:w="4164" w:type="dxa"/>
            <w:gridSpan w:val="2"/>
          </w:tcPr>
          <w:p w14:paraId="0E0F4AA5" w14:textId="010BD79A" w:rsidR="001D622E" w:rsidRPr="0075390B" w:rsidRDefault="00DA008A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DA008A">
              <w:rPr>
                <w:rFonts w:ascii="Comic Sans MS" w:hAnsi="Comic Sans MS"/>
                <w:sz w:val="20"/>
                <w:szCs w:val="20"/>
              </w:rPr>
              <w:t>Fractions, decimals, percentages, ratio and proportion, statistics, geometry: position and direction</w:t>
            </w:r>
          </w:p>
        </w:tc>
        <w:tc>
          <w:tcPr>
            <w:tcW w:w="4394" w:type="dxa"/>
            <w:gridSpan w:val="3"/>
          </w:tcPr>
          <w:p w14:paraId="464AA097" w14:textId="752DB06A" w:rsidR="001D622E" w:rsidRPr="0075390B" w:rsidRDefault="00DA008A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DA008A">
              <w:rPr>
                <w:rFonts w:ascii="Comic Sans MS" w:hAnsi="Comic Sans MS"/>
                <w:sz w:val="20"/>
                <w:szCs w:val="20"/>
              </w:rPr>
              <w:t>Geometry: shape, algebra, multi-step problems, properties of number</w:t>
            </w:r>
            <w:bookmarkStart w:id="0" w:name="_GoBack"/>
            <w:bookmarkEnd w:id="0"/>
          </w:p>
        </w:tc>
      </w:tr>
      <w:tr w:rsidR="001D622E" w:rsidRPr="00616AF6" w14:paraId="0B0143D8" w14:textId="77777777" w:rsidTr="00C1510D">
        <w:trPr>
          <w:trHeight w:val="335"/>
        </w:trPr>
        <w:tc>
          <w:tcPr>
            <w:tcW w:w="2394" w:type="dxa"/>
          </w:tcPr>
          <w:p w14:paraId="6C420192" w14:textId="302A7272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Science</w:t>
            </w:r>
          </w:p>
        </w:tc>
        <w:tc>
          <w:tcPr>
            <w:tcW w:w="2109" w:type="dxa"/>
          </w:tcPr>
          <w:p w14:paraId="3B43407D" w14:textId="03C72E06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Forces</w:t>
            </w:r>
          </w:p>
        </w:tc>
        <w:tc>
          <w:tcPr>
            <w:tcW w:w="2243" w:type="dxa"/>
          </w:tcPr>
          <w:p w14:paraId="1E0DDE65" w14:textId="1DBEE956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Earth and Space</w:t>
            </w:r>
          </w:p>
        </w:tc>
        <w:tc>
          <w:tcPr>
            <w:tcW w:w="2128" w:type="dxa"/>
          </w:tcPr>
          <w:p w14:paraId="15197A26" w14:textId="1FF24FDF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Changing States</w:t>
            </w:r>
          </w:p>
        </w:tc>
        <w:tc>
          <w:tcPr>
            <w:tcW w:w="2099" w:type="dxa"/>
            <w:gridSpan w:val="2"/>
          </w:tcPr>
          <w:p w14:paraId="0D6FB2CA" w14:textId="2DEEDDDA" w:rsidR="001D622E" w:rsidRPr="0075390B" w:rsidRDefault="001D622E" w:rsidP="001D622E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Animals Including Humans</w:t>
            </w:r>
          </w:p>
        </w:tc>
        <w:tc>
          <w:tcPr>
            <w:tcW w:w="4331" w:type="dxa"/>
            <w:gridSpan w:val="2"/>
          </w:tcPr>
          <w:p w14:paraId="2B12CAF8" w14:textId="18175E7F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Living Things and Their Habitats</w:t>
            </w:r>
          </w:p>
        </w:tc>
      </w:tr>
      <w:tr w:rsidR="001D622E" w:rsidRPr="00616AF6" w14:paraId="7336CED3" w14:textId="77777777" w:rsidTr="0075390B">
        <w:tc>
          <w:tcPr>
            <w:tcW w:w="2394" w:type="dxa"/>
          </w:tcPr>
          <w:p w14:paraId="3B59D446" w14:textId="25111780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Topic His/</w:t>
            </w:r>
            <w:proofErr w:type="spellStart"/>
            <w:r w:rsidRPr="0075390B">
              <w:rPr>
                <w:rFonts w:ascii="Comic Sans MS" w:hAnsi="Comic Sans MS"/>
                <w:b/>
                <w:sz w:val="24"/>
                <w:szCs w:val="24"/>
              </w:rPr>
              <w:t>Geog</w:t>
            </w:r>
            <w:proofErr w:type="spellEnd"/>
          </w:p>
        </w:tc>
        <w:tc>
          <w:tcPr>
            <w:tcW w:w="2109" w:type="dxa"/>
          </w:tcPr>
          <w:p w14:paraId="00316503" w14:textId="3689D93C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The Kingdom of Benin</w:t>
            </w:r>
          </w:p>
        </w:tc>
        <w:tc>
          <w:tcPr>
            <w:tcW w:w="2243" w:type="dxa"/>
          </w:tcPr>
          <w:p w14:paraId="01FCE6EE" w14:textId="5D9382A0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Changing Planets</w:t>
            </w:r>
          </w:p>
        </w:tc>
        <w:tc>
          <w:tcPr>
            <w:tcW w:w="2128" w:type="dxa"/>
          </w:tcPr>
          <w:p w14:paraId="5E33ECD6" w14:textId="36FC55A5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The Vikings</w:t>
            </w:r>
          </w:p>
        </w:tc>
        <w:tc>
          <w:tcPr>
            <w:tcW w:w="2099" w:type="dxa"/>
            <w:gridSpan w:val="2"/>
          </w:tcPr>
          <w:p w14:paraId="0911B4B0" w14:textId="724ADCBD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North America</w:t>
            </w:r>
          </w:p>
        </w:tc>
        <w:tc>
          <w:tcPr>
            <w:tcW w:w="2316" w:type="dxa"/>
          </w:tcPr>
          <w:p w14:paraId="074D6728" w14:textId="339FB4B3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The Tudors</w:t>
            </w:r>
          </w:p>
        </w:tc>
        <w:tc>
          <w:tcPr>
            <w:tcW w:w="2015" w:type="dxa"/>
          </w:tcPr>
          <w:p w14:paraId="3F7B2B3E" w14:textId="6F3B228A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Map Skills</w:t>
            </w:r>
          </w:p>
        </w:tc>
      </w:tr>
      <w:tr w:rsidR="001D622E" w:rsidRPr="00616AF6" w14:paraId="51441101" w14:textId="77777777" w:rsidTr="0075390B">
        <w:tc>
          <w:tcPr>
            <w:tcW w:w="2394" w:type="dxa"/>
          </w:tcPr>
          <w:p w14:paraId="18A964AC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Art/DT</w:t>
            </w:r>
          </w:p>
        </w:tc>
        <w:tc>
          <w:tcPr>
            <w:tcW w:w="2109" w:type="dxa"/>
          </w:tcPr>
          <w:p w14:paraId="3587E33E" w14:textId="5A0DFE3E" w:rsidR="001D622E" w:rsidRPr="0075390B" w:rsidRDefault="001D622E" w:rsidP="001D622E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 w:cs="Arial"/>
                <w:bCs/>
                <w:sz w:val="20"/>
                <w:szCs w:val="20"/>
              </w:rPr>
              <w:t>2D Drawing to 3D Making</w:t>
            </w:r>
          </w:p>
        </w:tc>
        <w:tc>
          <w:tcPr>
            <w:tcW w:w="2243" w:type="dxa"/>
          </w:tcPr>
          <w:p w14:paraId="39258350" w14:textId="46B586D2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 w:cs="Arial"/>
                <w:i/>
                <w:sz w:val="20"/>
                <w:szCs w:val="20"/>
              </w:rPr>
              <w:t xml:space="preserve"> </w:t>
            </w:r>
            <w:r w:rsidRPr="0075390B">
              <w:rPr>
                <w:rFonts w:ascii="Comic Sans MS" w:hAnsi="Comic Sans MS" w:cs="Arial"/>
                <w:sz w:val="20"/>
                <w:szCs w:val="20"/>
              </w:rPr>
              <w:t>Structures</w:t>
            </w:r>
          </w:p>
        </w:tc>
        <w:tc>
          <w:tcPr>
            <w:tcW w:w="2128" w:type="dxa"/>
          </w:tcPr>
          <w:p w14:paraId="6F2B59F8" w14:textId="3D01F7BD" w:rsidR="001D622E" w:rsidRPr="0075390B" w:rsidRDefault="001D622E" w:rsidP="001D622E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Activism</w:t>
            </w:r>
          </w:p>
        </w:tc>
        <w:tc>
          <w:tcPr>
            <w:tcW w:w="2099" w:type="dxa"/>
            <w:gridSpan w:val="2"/>
          </w:tcPr>
          <w:p w14:paraId="6D276AFD" w14:textId="354FB008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 Digital World</w:t>
            </w:r>
          </w:p>
        </w:tc>
        <w:tc>
          <w:tcPr>
            <w:tcW w:w="2316" w:type="dxa"/>
          </w:tcPr>
          <w:p w14:paraId="1C405B55" w14:textId="4D20ED89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Brave colour</w:t>
            </w:r>
          </w:p>
        </w:tc>
        <w:tc>
          <w:tcPr>
            <w:tcW w:w="2015" w:type="dxa"/>
          </w:tcPr>
          <w:p w14:paraId="6BFC8340" w14:textId="1AFF0A09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 Textiles</w:t>
            </w:r>
          </w:p>
        </w:tc>
      </w:tr>
      <w:tr w:rsidR="001D622E" w:rsidRPr="00616AF6" w14:paraId="72F46EAD" w14:textId="77777777" w:rsidTr="0075390B">
        <w:tc>
          <w:tcPr>
            <w:tcW w:w="2394" w:type="dxa"/>
          </w:tcPr>
          <w:p w14:paraId="3B4D3CCA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Computing </w:t>
            </w:r>
          </w:p>
        </w:tc>
        <w:tc>
          <w:tcPr>
            <w:tcW w:w="2109" w:type="dxa"/>
          </w:tcPr>
          <w:p w14:paraId="1D21DAAA" w14:textId="7A1ED902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Creating media – Web page creation</w:t>
            </w:r>
          </w:p>
        </w:tc>
        <w:tc>
          <w:tcPr>
            <w:tcW w:w="2243" w:type="dxa"/>
          </w:tcPr>
          <w:p w14:paraId="36CE77F6" w14:textId="0C78296D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Computing systems and networks - Communication and collaboration</w:t>
            </w:r>
          </w:p>
        </w:tc>
        <w:tc>
          <w:tcPr>
            <w:tcW w:w="2128" w:type="dxa"/>
          </w:tcPr>
          <w:p w14:paraId="29DCE7CB" w14:textId="78D9EC46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Programming A – Variables in games</w:t>
            </w:r>
          </w:p>
        </w:tc>
        <w:tc>
          <w:tcPr>
            <w:tcW w:w="2099" w:type="dxa"/>
            <w:gridSpan w:val="2"/>
          </w:tcPr>
          <w:p w14:paraId="1AB51EE8" w14:textId="5B4A23AD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Data and information - Introduction to Spreadsheets</w:t>
            </w:r>
          </w:p>
        </w:tc>
        <w:tc>
          <w:tcPr>
            <w:tcW w:w="2316" w:type="dxa"/>
          </w:tcPr>
          <w:p w14:paraId="316F5AB0" w14:textId="46479391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Creating media – 3D Modelling</w:t>
            </w:r>
          </w:p>
        </w:tc>
        <w:tc>
          <w:tcPr>
            <w:tcW w:w="2015" w:type="dxa"/>
          </w:tcPr>
          <w:p w14:paraId="17F6D274" w14:textId="42F4F4D9" w:rsidR="001D622E" w:rsidRPr="0075390B" w:rsidRDefault="001D622E" w:rsidP="001D622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Programming B - Sensing movement</w:t>
            </w:r>
          </w:p>
        </w:tc>
      </w:tr>
      <w:tr w:rsidR="001D622E" w:rsidRPr="00616AF6" w14:paraId="68133085" w14:textId="77777777" w:rsidTr="0075390B">
        <w:tc>
          <w:tcPr>
            <w:tcW w:w="2394" w:type="dxa"/>
          </w:tcPr>
          <w:p w14:paraId="2646C814" w14:textId="615FA85D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</w:rPr>
              <w:t>PE</w:t>
            </w:r>
          </w:p>
        </w:tc>
        <w:tc>
          <w:tcPr>
            <w:tcW w:w="2109" w:type="dxa"/>
          </w:tcPr>
          <w:p w14:paraId="40EEA162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Invasion games: (attacking and defending principles) Football activities</w:t>
            </w:r>
          </w:p>
          <w:p w14:paraId="04766A08" w14:textId="1DB1F4D6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sz w:val="20"/>
                <w:szCs w:val="20"/>
              </w:rPr>
              <w:t xml:space="preserve"> </w:t>
            </w:r>
            <w:r w:rsidRPr="0075390B">
              <w:rPr>
                <w:rFonts w:ascii="Comic Sans MS" w:hAnsi="Comic Sans MS"/>
                <w:sz w:val="20"/>
                <w:szCs w:val="20"/>
              </w:rPr>
              <w:t>Invasion games: Attack, Defend, Tag Rugby activities</w:t>
            </w:r>
          </w:p>
        </w:tc>
        <w:tc>
          <w:tcPr>
            <w:tcW w:w="2243" w:type="dxa"/>
          </w:tcPr>
          <w:p w14:paraId="4F0A6D1D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Invasion games: Attack, Defend, Shoot Hockey activities</w:t>
            </w:r>
          </w:p>
          <w:p w14:paraId="5E08D44A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Gymnastics: Unit 1 shapes, rolls, jumps and balances. Using equipment safely</w:t>
            </w:r>
          </w:p>
          <w:p w14:paraId="4DCE6250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8" w:type="dxa"/>
          </w:tcPr>
          <w:p w14:paraId="13C50429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Gymnastics: unit 2</w:t>
            </w:r>
          </w:p>
          <w:p w14:paraId="019E73C1" w14:textId="083D543E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Dance: Unit 1 perform dances using a range of movement patterns</w:t>
            </w:r>
          </w:p>
        </w:tc>
        <w:tc>
          <w:tcPr>
            <w:tcW w:w="2099" w:type="dxa"/>
            <w:gridSpan w:val="2"/>
          </w:tcPr>
          <w:p w14:paraId="33D57C9B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Games Striking and fielding: Cricket. Using and building on striking and fielding skills in a cricket setting.</w:t>
            </w:r>
          </w:p>
          <w:p w14:paraId="36CB5AAD" w14:textId="201A14FC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Dance: Unit 2 perform dances using a range of movement patterns</w:t>
            </w:r>
          </w:p>
        </w:tc>
        <w:tc>
          <w:tcPr>
            <w:tcW w:w="2316" w:type="dxa"/>
          </w:tcPr>
          <w:p w14:paraId="23A3D6C0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FSS Athletics: high jump, long jump, sprinting, shot put javelin, sprinting with hurdles, cross country</w:t>
            </w:r>
          </w:p>
          <w:p w14:paraId="5F723700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Games Net and Wall:</w:t>
            </w:r>
          </w:p>
          <w:p w14:paraId="32627518" w14:textId="3BB4DE21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Tennis bat and ball skills (Sending and Receiving with equipment)</w:t>
            </w:r>
          </w:p>
        </w:tc>
        <w:tc>
          <w:tcPr>
            <w:tcW w:w="2015" w:type="dxa"/>
          </w:tcPr>
          <w:p w14:paraId="24BA7DBE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OAA: Orienteering, Archery</w:t>
            </w:r>
          </w:p>
          <w:p w14:paraId="2176AF20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FSS Athletics:</w:t>
            </w:r>
          </w:p>
          <w:p w14:paraId="0632DB49" w14:textId="612934F1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Sending and receiving Handball</w:t>
            </w:r>
          </w:p>
        </w:tc>
      </w:tr>
      <w:tr w:rsidR="001D622E" w:rsidRPr="00616AF6" w14:paraId="75151B07" w14:textId="77777777" w:rsidTr="0075390B">
        <w:tc>
          <w:tcPr>
            <w:tcW w:w="2394" w:type="dxa"/>
          </w:tcPr>
          <w:p w14:paraId="2344D48D" w14:textId="61BD642A" w:rsidR="001D622E" w:rsidRPr="0075390B" w:rsidRDefault="001D622E" w:rsidP="001D622E">
            <w:pPr>
              <w:rPr>
                <w:rFonts w:ascii="Comic Sans MS" w:hAnsi="Comic Sans MS"/>
                <w:b/>
              </w:rPr>
            </w:pPr>
            <w:r w:rsidRPr="0075390B">
              <w:rPr>
                <w:rFonts w:ascii="Comic Sans MS" w:hAnsi="Comic Sans MS"/>
                <w:b/>
                <w:sz w:val="24"/>
              </w:rPr>
              <w:t>Spanish</w:t>
            </w:r>
          </w:p>
        </w:tc>
        <w:tc>
          <w:tcPr>
            <w:tcW w:w="2109" w:type="dxa"/>
          </w:tcPr>
          <w:p w14:paraId="229AF480" w14:textId="49B50838" w:rsidR="001D622E" w:rsidRPr="00047196" w:rsidRDefault="001D622E" w:rsidP="001D622E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047196">
              <w:rPr>
                <w:rFonts w:ascii="Comic Sans MS" w:hAnsi="Comic Sans MS"/>
                <w:bCs/>
                <w:sz w:val="20"/>
                <w:szCs w:val="20"/>
              </w:rPr>
              <w:t>Presenting myself</w:t>
            </w:r>
          </w:p>
        </w:tc>
        <w:tc>
          <w:tcPr>
            <w:tcW w:w="2243" w:type="dxa"/>
          </w:tcPr>
          <w:p w14:paraId="2DA28CB9" w14:textId="41092163" w:rsidR="001D622E" w:rsidRPr="00047196" w:rsidRDefault="001D622E" w:rsidP="001D622E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047196">
              <w:rPr>
                <w:rFonts w:ascii="Comic Sans MS" w:hAnsi="Comic Sans MS"/>
                <w:bCs/>
                <w:sz w:val="20"/>
                <w:szCs w:val="20"/>
              </w:rPr>
              <w:t>The date</w:t>
            </w:r>
          </w:p>
        </w:tc>
        <w:tc>
          <w:tcPr>
            <w:tcW w:w="2128" w:type="dxa"/>
          </w:tcPr>
          <w:p w14:paraId="4FFD4DDA" w14:textId="1652B307" w:rsidR="001D622E" w:rsidRPr="00047196" w:rsidRDefault="001D622E" w:rsidP="001D622E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047196">
              <w:rPr>
                <w:rFonts w:ascii="Comic Sans MS" w:hAnsi="Comic Sans MS"/>
                <w:bCs/>
                <w:sz w:val="20"/>
                <w:szCs w:val="20"/>
              </w:rPr>
              <w:t>Around town</w:t>
            </w:r>
          </w:p>
        </w:tc>
        <w:tc>
          <w:tcPr>
            <w:tcW w:w="2099" w:type="dxa"/>
            <w:gridSpan w:val="2"/>
          </w:tcPr>
          <w:p w14:paraId="43A08A53" w14:textId="7DAAC1C5" w:rsidR="001D622E" w:rsidRPr="00047196" w:rsidRDefault="001D622E" w:rsidP="001D622E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047196">
              <w:rPr>
                <w:rFonts w:ascii="Comic Sans MS" w:hAnsi="Comic Sans MS"/>
                <w:bCs/>
                <w:sz w:val="20"/>
                <w:szCs w:val="20"/>
              </w:rPr>
              <w:t>At school</w:t>
            </w:r>
          </w:p>
        </w:tc>
        <w:tc>
          <w:tcPr>
            <w:tcW w:w="2316" w:type="dxa"/>
          </w:tcPr>
          <w:p w14:paraId="00E75BBC" w14:textId="1AD8A58B" w:rsidR="001D622E" w:rsidRPr="00047196" w:rsidRDefault="001D622E" w:rsidP="001D622E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047196">
              <w:rPr>
                <w:rFonts w:ascii="Comic Sans MS" w:hAnsi="Comic Sans MS"/>
                <w:bCs/>
                <w:sz w:val="20"/>
                <w:szCs w:val="20"/>
              </w:rPr>
              <w:t>Healthy Lifestyles</w:t>
            </w:r>
          </w:p>
        </w:tc>
        <w:tc>
          <w:tcPr>
            <w:tcW w:w="2015" w:type="dxa"/>
          </w:tcPr>
          <w:p w14:paraId="46B6FD02" w14:textId="04538C75" w:rsidR="001D622E" w:rsidRPr="00047196" w:rsidRDefault="001D622E" w:rsidP="001D622E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047196">
              <w:rPr>
                <w:rFonts w:ascii="Comic Sans MS" w:hAnsi="Comic Sans MS"/>
                <w:bCs/>
                <w:sz w:val="20"/>
                <w:szCs w:val="20"/>
              </w:rPr>
              <w:t>Me in the World</w:t>
            </w:r>
          </w:p>
        </w:tc>
      </w:tr>
      <w:tr w:rsidR="001D622E" w:rsidRPr="00616AF6" w14:paraId="136AFFE0" w14:textId="77777777" w:rsidTr="00047196">
        <w:tc>
          <w:tcPr>
            <w:tcW w:w="2394" w:type="dxa"/>
          </w:tcPr>
          <w:p w14:paraId="43395694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 xml:space="preserve">Music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B6F6E" w14:textId="77777777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047196">
              <w:rPr>
                <w:rFonts w:ascii="Comic Sans MS" w:hAnsi="Comic Sans MS"/>
                <w:sz w:val="20"/>
                <w:szCs w:val="20"/>
              </w:rPr>
              <w:t>Livin</w:t>
            </w:r>
            <w:proofErr w:type="spellEnd"/>
            <w:r w:rsidRPr="00047196">
              <w:rPr>
                <w:rFonts w:ascii="Comic Sans MS" w:hAnsi="Comic Sans MS"/>
                <w:sz w:val="20"/>
                <w:szCs w:val="20"/>
              </w:rPr>
              <w:t>’ On A Prayer</w:t>
            </w:r>
          </w:p>
          <w:p w14:paraId="09BB33B3" w14:textId="77A2A02B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2463B" w14:textId="77777777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047196">
              <w:rPr>
                <w:rFonts w:ascii="Comic Sans MS" w:hAnsi="Comic Sans MS"/>
                <w:sz w:val="20"/>
                <w:szCs w:val="20"/>
              </w:rPr>
              <w:t>Livin</w:t>
            </w:r>
            <w:proofErr w:type="spellEnd"/>
            <w:r w:rsidRPr="00047196">
              <w:rPr>
                <w:rFonts w:ascii="Comic Sans MS" w:hAnsi="Comic Sans MS"/>
                <w:sz w:val="20"/>
                <w:szCs w:val="20"/>
              </w:rPr>
              <w:t>’ On A Prayer</w:t>
            </w:r>
          </w:p>
          <w:p w14:paraId="6DBB1BE3" w14:textId="34E794E5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0C2EB" w14:textId="77777777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047196">
              <w:rPr>
                <w:rFonts w:ascii="Comic Sans MS" w:hAnsi="Comic Sans MS"/>
                <w:sz w:val="20"/>
                <w:szCs w:val="20"/>
              </w:rPr>
              <w:t>Garage Band (iPads)</w:t>
            </w:r>
          </w:p>
          <w:p w14:paraId="3E29C6B4" w14:textId="3347F806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D1ED" w14:textId="77777777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047196">
              <w:rPr>
                <w:rFonts w:ascii="Comic Sans MS" w:hAnsi="Comic Sans MS"/>
                <w:sz w:val="20"/>
                <w:szCs w:val="20"/>
              </w:rPr>
              <w:t>Samba</w:t>
            </w:r>
          </w:p>
          <w:p w14:paraId="63B8CF50" w14:textId="6B02C80F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62DCB" w14:textId="44767B61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047196">
              <w:rPr>
                <w:rFonts w:ascii="Comic Sans MS" w:hAnsi="Comic Sans MS"/>
                <w:sz w:val="20"/>
                <w:szCs w:val="20"/>
              </w:rPr>
              <w:t xml:space="preserve">Ukulele: Chords C, F, G, Am, </w:t>
            </w:r>
            <w:proofErr w:type="spellStart"/>
            <w:r w:rsidRPr="00047196">
              <w:rPr>
                <w:rFonts w:ascii="Comic Sans MS" w:hAnsi="Comic Sans MS"/>
                <w:sz w:val="20"/>
                <w:szCs w:val="20"/>
              </w:rPr>
              <w:t>Dm</w:t>
            </w:r>
            <w:proofErr w:type="spellEnd"/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796A4" w14:textId="0823E614" w:rsidR="001D622E" w:rsidRPr="00047196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047196">
              <w:rPr>
                <w:rFonts w:ascii="Comic Sans MS" w:hAnsi="Comic Sans MS"/>
                <w:sz w:val="20"/>
                <w:szCs w:val="20"/>
              </w:rPr>
              <w:t>Chrome Music Lab</w:t>
            </w:r>
          </w:p>
        </w:tc>
      </w:tr>
      <w:tr w:rsidR="001D622E" w:rsidRPr="00616AF6" w14:paraId="2985EB77" w14:textId="77777777" w:rsidTr="0075390B">
        <w:tc>
          <w:tcPr>
            <w:tcW w:w="2394" w:type="dxa"/>
          </w:tcPr>
          <w:p w14:paraId="0AE6F63E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PSHE/RSE</w:t>
            </w:r>
          </w:p>
        </w:tc>
        <w:tc>
          <w:tcPr>
            <w:tcW w:w="2109" w:type="dxa"/>
          </w:tcPr>
          <w:p w14:paraId="59814F09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Families and relationships</w:t>
            </w:r>
          </w:p>
          <w:p w14:paraId="50C1F40B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Life to the full </w:t>
            </w:r>
          </w:p>
        </w:tc>
        <w:tc>
          <w:tcPr>
            <w:tcW w:w="2243" w:type="dxa"/>
          </w:tcPr>
          <w:p w14:paraId="3BBC39CA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Health and Wellbeing </w:t>
            </w:r>
          </w:p>
          <w:p w14:paraId="3F01D486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Life to the full </w:t>
            </w:r>
          </w:p>
        </w:tc>
        <w:tc>
          <w:tcPr>
            <w:tcW w:w="2128" w:type="dxa"/>
          </w:tcPr>
          <w:p w14:paraId="4442DFDD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Safety – People who help us</w:t>
            </w:r>
          </w:p>
          <w:p w14:paraId="5492EA31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Life to the full </w:t>
            </w:r>
          </w:p>
        </w:tc>
        <w:tc>
          <w:tcPr>
            <w:tcW w:w="2099" w:type="dxa"/>
            <w:gridSpan w:val="2"/>
          </w:tcPr>
          <w:p w14:paraId="232F2987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Life to the full </w:t>
            </w:r>
          </w:p>
        </w:tc>
        <w:tc>
          <w:tcPr>
            <w:tcW w:w="2316" w:type="dxa"/>
          </w:tcPr>
          <w:p w14:paraId="6358DDB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Citizenship</w:t>
            </w:r>
          </w:p>
          <w:p w14:paraId="633E5566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Life to the full</w:t>
            </w:r>
          </w:p>
        </w:tc>
        <w:tc>
          <w:tcPr>
            <w:tcW w:w="2015" w:type="dxa"/>
          </w:tcPr>
          <w:p w14:paraId="695F126D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Economic Wellbeing </w:t>
            </w:r>
          </w:p>
          <w:p w14:paraId="7F52E0C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Life to the full </w:t>
            </w:r>
          </w:p>
        </w:tc>
      </w:tr>
      <w:tr w:rsidR="001D622E" w:rsidRPr="00616AF6" w14:paraId="06B24B89" w14:textId="77777777" w:rsidTr="0075390B">
        <w:tc>
          <w:tcPr>
            <w:tcW w:w="2394" w:type="dxa"/>
          </w:tcPr>
          <w:p w14:paraId="11A6FE7D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British Values</w:t>
            </w:r>
          </w:p>
          <w:p w14:paraId="4E7DB51C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SMSC</w:t>
            </w:r>
          </w:p>
        </w:tc>
        <w:tc>
          <w:tcPr>
            <w:tcW w:w="2109" w:type="dxa"/>
          </w:tcPr>
          <w:p w14:paraId="4799D9C0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Democracy</w:t>
            </w:r>
          </w:p>
          <w:p w14:paraId="58F10CA4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International Day of Peace  </w:t>
            </w:r>
          </w:p>
          <w:p w14:paraId="4712C7BF" w14:textId="53D3A058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Recycle Week</w:t>
            </w:r>
          </w:p>
        </w:tc>
        <w:tc>
          <w:tcPr>
            <w:tcW w:w="2243" w:type="dxa"/>
          </w:tcPr>
          <w:p w14:paraId="3685CCC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Tolerance of those with different faiths and beliefs</w:t>
            </w:r>
          </w:p>
          <w:p w14:paraId="0B5B97F4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Inter Faith Week </w:t>
            </w:r>
          </w:p>
          <w:p w14:paraId="7D5CC01D" w14:textId="15A40E2A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Remembrance Month</w:t>
            </w:r>
          </w:p>
        </w:tc>
        <w:tc>
          <w:tcPr>
            <w:tcW w:w="2128" w:type="dxa"/>
          </w:tcPr>
          <w:p w14:paraId="6A430208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Rule of Law</w:t>
            </w:r>
          </w:p>
          <w:p w14:paraId="6E722D6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Holocaust Memorial Day </w:t>
            </w:r>
          </w:p>
          <w:p w14:paraId="2D4471DB" w14:textId="087683D5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Random Acts of Kindness</w:t>
            </w:r>
          </w:p>
        </w:tc>
        <w:tc>
          <w:tcPr>
            <w:tcW w:w="2099" w:type="dxa"/>
            <w:gridSpan w:val="2"/>
          </w:tcPr>
          <w:p w14:paraId="35D0A34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Mutual Respect</w:t>
            </w:r>
          </w:p>
          <w:p w14:paraId="4761FDCB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Fair Trade fortnight Earth day </w:t>
            </w:r>
          </w:p>
          <w:p w14:paraId="15522C6A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316" w:type="dxa"/>
          </w:tcPr>
          <w:p w14:paraId="0C7EA5EB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Child Safety week </w:t>
            </w:r>
          </w:p>
          <w:p w14:paraId="71AFDFD1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World Refugee Day </w:t>
            </w:r>
          </w:p>
        </w:tc>
        <w:tc>
          <w:tcPr>
            <w:tcW w:w="2015" w:type="dxa"/>
          </w:tcPr>
          <w:p w14:paraId="032A3EA7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D622E" w:rsidRPr="00616AF6" w14:paraId="4898A66C" w14:textId="77777777" w:rsidTr="0075390B">
        <w:tc>
          <w:tcPr>
            <w:tcW w:w="2394" w:type="dxa"/>
          </w:tcPr>
          <w:p w14:paraId="01088976" w14:textId="77777777" w:rsidR="001D622E" w:rsidRPr="0075390B" w:rsidRDefault="001D622E" w:rsidP="001D622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390B">
              <w:rPr>
                <w:rFonts w:ascii="Comic Sans MS" w:hAnsi="Comic Sans MS"/>
                <w:b/>
                <w:sz w:val="24"/>
                <w:szCs w:val="24"/>
              </w:rPr>
              <w:t>Key Dates</w:t>
            </w:r>
          </w:p>
        </w:tc>
        <w:tc>
          <w:tcPr>
            <w:tcW w:w="2109" w:type="dxa"/>
          </w:tcPr>
          <w:p w14:paraId="3F8E314D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Space week </w:t>
            </w:r>
          </w:p>
          <w:p w14:paraId="4D061F7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Black History Month </w:t>
            </w:r>
          </w:p>
          <w:p w14:paraId="7EF1AAA9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World Mental Health Day </w:t>
            </w:r>
          </w:p>
          <w:p w14:paraId="182D0976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Diwali </w:t>
            </w:r>
          </w:p>
        </w:tc>
        <w:tc>
          <w:tcPr>
            <w:tcW w:w="2243" w:type="dxa"/>
          </w:tcPr>
          <w:p w14:paraId="12D0B548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Anti-bullying week </w:t>
            </w:r>
          </w:p>
          <w:p w14:paraId="6BC7549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Road safety </w:t>
            </w:r>
          </w:p>
          <w:p w14:paraId="5904D8A1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Christmas Jumper day </w:t>
            </w:r>
          </w:p>
          <w:p w14:paraId="29F7861C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Hanukkah</w:t>
            </w:r>
          </w:p>
          <w:p w14:paraId="17E0B00C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International Men’s Day</w:t>
            </w:r>
          </w:p>
        </w:tc>
        <w:tc>
          <w:tcPr>
            <w:tcW w:w="2128" w:type="dxa"/>
          </w:tcPr>
          <w:p w14:paraId="21CE87F7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Chinese New Year </w:t>
            </w:r>
          </w:p>
          <w:p w14:paraId="0B42CCC6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National story telling week </w:t>
            </w:r>
          </w:p>
          <w:p w14:paraId="1CB68AB1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Diversity and inclusion Month </w:t>
            </w:r>
          </w:p>
        </w:tc>
        <w:tc>
          <w:tcPr>
            <w:tcW w:w="2099" w:type="dxa"/>
            <w:gridSpan w:val="2"/>
          </w:tcPr>
          <w:p w14:paraId="21F37C13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British Science week </w:t>
            </w:r>
          </w:p>
          <w:p w14:paraId="14EB9B3A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Maths day </w:t>
            </w:r>
          </w:p>
          <w:p w14:paraId="2DAECDFF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 xml:space="preserve">Poetry Day </w:t>
            </w:r>
          </w:p>
          <w:p w14:paraId="262185E2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Ramadan</w:t>
            </w:r>
          </w:p>
          <w:p w14:paraId="6F19E532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Passover</w:t>
            </w:r>
          </w:p>
          <w:p w14:paraId="4F7AB4E9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Eid-Al-</w:t>
            </w:r>
            <w:proofErr w:type="spellStart"/>
            <w:r w:rsidRPr="0075390B">
              <w:rPr>
                <w:rFonts w:ascii="Comic Sans MS" w:hAnsi="Comic Sans MS"/>
                <w:sz w:val="20"/>
                <w:szCs w:val="20"/>
              </w:rPr>
              <w:t>Fitr</w:t>
            </w:r>
            <w:proofErr w:type="spellEnd"/>
          </w:p>
          <w:p w14:paraId="317B3154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World Book Day</w:t>
            </w:r>
          </w:p>
          <w:p w14:paraId="1163B156" w14:textId="0B70581C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International Women’s Day</w:t>
            </w:r>
          </w:p>
        </w:tc>
        <w:tc>
          <w:tcPr>
            <w:tcW w:w="2316" w:type="dxa"/>
          </w:tcPr>
          <w:p w14:paraId="3896DDF3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 xml:space="preserve">Walk to school week </w:t>
            </w:r>
          </w:p>
          <w:p w14:paraId="0ECD857A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t>Pride</w:t>
            </w:r>
          </w:p>
          <w:p w14:paraId="7D8656C2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15" w:type="dxa"/>
          </w:tcPr>
          <w:p w14:paraId="25BB4E9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  <w:r w:rsidRPr="0075390B">
              <w:rPr>
                <w:rFonts w:ascii="Comic Sans MS" w:hAnsi="Comic Sans MS"/>
                <w:sz w:val="20"/>
                <w:szCs w:val="20"/>
              </w:rPr>
              <w:lastRenderedPageBreak/>
              <w:t>Eid-Al-</w:t>
            </w:r>
            <w:proofErr w:type="spellStart"/>
            <w:r w:rsidRPr="0075390B">
              <w:rPr>
                <w:rFonts w:ascii="Comic Sans MS" w:hAnsi="Comic Sans MS"/>
                <w:sz w:val="20"/>
                <w:szCs w:val="20"/>
              </w:rPr>
              <w:t>Adha</w:t>
            </w:r>
            <w:proofErr w:type="spellEnd"/>
          </w:p>
          <w:p w14:paraId="1DC27895" w14:textId="77777777" w:rsidR="001D622E" w:rsidRPr="0075390B" w:rsidRDefault="001D622E" w:rsidP="001D622E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23356337" w14:textId="77777777" w:rsidR="001E500E" w:rsidRPr="00616AF6" w:rsidRDefault="001E500E">
      <w:pPr>
        <w:rPr>
          <w:rFonts w:ascii="Franklin Gothic Book" w:hAnsi="Franklin Gothic Book"/>
        </w:rPr>
      </w:pPr>
    </w:p>
    <w:sectPr w:rsidR="001E500E" w:rsidRPr="00616AF6" w:rsidSect="002053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50"/>
    <w:rsid w:val="00010EF1"/>
    <w:rsid w:val="00033B17"/>
    <w:rsid w:val="000345B4"/>
    <w:rsid w:val="00047196"/>
    <w:rsid w:val="0008680E"/>
    <w:rsid w:val="000B010F"/>
    <w:rsid w:val="000E6C46"/>
    <w:rsid w:val="000F15FC"/>
    <w:rsid w:val="00117B59"/>
    <w:rsid w:val="00165222"/>
    <w:rsid w:val="00192B30"/>
    <w:rsid w:val="001D4094"/>
    <w:rsid w:val="001D622E"/>
    <w:rsid w:val="001E500E"/>
    <w:rsid w:val="00205350"/>
    <w:rsid w:val="00252706"/>
    <w:rsid w:val="00276A42"/>
    <w:rsid w:val="00365EA4"/>
    <w:rsid w:val="0037552C"/>
    <w:rsid w:val="003B68ED"/>
    <w:rsid w:val="003F5A46"/>
    <w:rsid w:val="00402BC3"/>
    <w:rsid w:val="00407FBC"/>
    <w:rsid w:val="005243B1"/>
    <w:rsid w:val="0052649B"/>
    <w:rsid w:val="005A3C68"/>
    <w:rsid w:val="0061063C"/>
    <w:rsid w:val="00616AF6"/>
    <w:rsid w:val="0067227E"/>
    <w:rsid w:val="006E7D9D"/>
    <w:rsid w:val="00744873"/>
    <w:rsid w:val="0075390B"/>
    <w:rsid w:val="007A4E66"/>
    <w:rsid w:val="007C2A77"/>
    <w:rsid w:val="00830877"/>
    <w:rsid w:val="008833D7"/>
    <w:rsid w:val="008A4C51"/>
    <w:rsid w:val="008E1B98"/>
    <w:rsid w:val="00961D96"/>
    <w:rsid w:val="009A0E10"/>
    <w:rsid w:val="009D1FEB"/>
    <w:rsid w:val="00A51CC1"/>
    <w:rsid w:val="00A90C1A"/>
    <w:rsid w:val="00AA0702"/>
    <w:rsid w:val="00AD18A8"/>
    <w:rsid w:val="00B00B9F"/>
    <w:rsid w:val="00B242D8"/>
    <w:rsid w:val="00B32F40"/>
    <w:rsid w:val="00B829C8"/>
    <w:rsid w:val="00CE7829"/>
    <w:rsid w:val="00D60824"/>
    <w:rsid w:val="00DA008A"/>
    <w:rsid w:val="00E369B5"/>
    <w:rsid w:val="00F20719"/>
    <w:rsid w:val="00F33825"/>
    <w:rsid w:val="00F36B6A"/>
    <w:rsid w:val="00FA34B8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6B94E"/>
  <w15:chartTrackingRefBased/>
  <w15:docId w15:val="{3EF780D2-9F20-4458-BBAE-C2E5D04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350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A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B30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A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Handrick</dc:creator>
  <cp:keywords/>
  <dc:description/>
  <cp:lastModifiedBy>O White</cp:lastModifiedBy>
  <cp:revision>18</cp:revision>
  <cp:lastPrinted>2025-07-14T08:10:00Z</cp:lastPrinted>
  <dcterms:created xsi:type="dcterms:W3CDTF">2026-09-29T12:47:00Z</dcterms:created>
  <dcterms:modified xsi:type="dcterms:W3CDTF">2026-09-30T08:03:00Z</dcterms:modified>
</cp:coreProperties>
</file>