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D6D29" w14:textId="77777777" w:rsidR="000F5D8E" w:rsidRPr="002C3660" w:rsidRDefault="000F5D8E" w:rsidP="000F5D8E">
      <w:pPr>
        <w:pStyle w:val="Header"/>
        <w:jc w:val="center"/>
        <w:rPr>
          <w:rFonts w:ascii="Calibri" w:hAnsi="Calibri"/>
        </w:rPr>
      </w:pPr>
      <w:r w:rsidRPr="002C3660">
        <w:rPr>
          <w:rFonts w:ascii="Calibri" w:hAnsi="Calibri"/>
        </w:rPr>
        <w:t>Bollington St. John’s Church of England</w:t>
      </w:r>
    </w:p>
    <w:p w14:paraId="06517E30" w14:textId="77777777" w:rsidR="000F5D8E" w:rsidRPr="002C3660" w:rsidRDefault="000F5D8E" w:rsidP="000F5D8E">
      <w:pPr>
        <w:pStyle w:val="Header"/>
        <w:jc w:val="center"/>
        <w:rPr>
          <w:rFonts w:ascii="Calibri" w:hAnsi="Calibri"/>
        </w:rPr>
      </w:pPr>
      <w:r w:rsidRPr="002C3660">
        <w:rPr>
          <w:rFonts w:ascii="Calibri" w:hAnsi="Calibri"/>
        </w:rPr>
        <w:t>Primary School</w:t>
      </w:r>
    </w:p>
    <w:p w14:paraId="7F62A511" w14:textId="13A26456" w:rsidR="000F5D8E" w:rsidRPr="002C3660" w:rsidRDefault="000F5D8E" w:rsidP="000F5D8E">
      <w:pPr>
        <w:pStyle w:val="Header"/>
        <w:ind w:left="113"/>
        <w:jc w:val="center"/>
        <w:rPr>
          <w:rFonts w:ascii="Calibri" w:hAnsi="Calibri"/>
        </w:rPr>
      </w:pPr>
      <w:r w:rsidRPr="002C3660">
        <w:rPr>
          <w:rFonts w:ascii="Calibri" w:hAnsi="Calibri" w:cs="Arial"/>
          <w:noProof/>
          <w:lang w:eastAsia="en-GB"/>
        </w:rPr>
        <w:drawing>
          <wp:inline distT="0" distB="0" distL="0" distR="0" wp14:anchorId="5A7A6EE7" wp14:editId="2B5C6BDA">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6636EC5" w14:textId="77777777" w:rsidR="000F5D8E" w:rsidRPr="002C3660" w:rsidRDefault="000F5D8E" w:rsidP="000F5D8E">
      <w:pPr>
        <w:pStyle w:val="Header"/>
        <w:jc w:val="center"/>
        <w:rPr>
          <w:rFonts w:ascii="Calibri" w:hAnsi="Calibri"/>
          <w:i/>
        </w:rPr>
      </w:pPr>
      <w:r w:rsidRPr="002C3660">
        <w:rPr>
          <w:rFonts w:ascii="Calibri" w:hAnsi="Calibri"/>
          <w:i/>
        </w:rPr>
        <w:t>Where talent grows</w:t>
      </w:r>
    </w:p>
    <w:p w14:paraId="2F9D3D21" w14:textId="77777777" w:rsidR="000F5D8E" w:rsidRPr="002C3660" w:rsidRDefault="000F5D8E" w:rsidP="000F5D8E">
      <w:pPr>
        <w:pStyle w:val="Header"/>
        <w:jc w:val="center"/>
        <w:rPr>
          <w:rFonts w:ascii="Calibri" w:hAnsi="Calibri"/>
          <w:sz w:val="16"/>
          <w:szCs w:val="16"/>
        </w:rPr>
      </w:pPr>
      <w:r w:rsidRPr="002C3660">
        <w:rPr>
          <w:rFonts w:ascii="Calibri" w:hAnsi="Calibri"/>
          <w:sz w:val="16"/>
          <w:szCs w:val="16"/>
        </w:rPr>
        <w:t>Head Teacher: Mrs M. Walker</w:t>
      </w:r>
    </w:p>
    <w:p w14:paraId="3E3EF25B" w14:textId="77777777" w:rsidR="000F5D8E" w:rsidRPr="002C3660" w:rsidRDefault="000F5D8E" w:rsidP="000F5D8E">
      <w:pPr>
        <w:pStyle w:val="Header"/>
        <w:jc w:val="center"/>
        <w:rPr>
          <w:rFonts w:ascii="Calibri" w:hAnsi="Calibri"/>
          <w:sz w:val="16"/>
          <w:szCs w:val="16"/>
        </w:rPr>
      </w:pPr>
      <w:r w:rsidRPr="002C3660">
        <w:rPr>
          <w:rFonts w:ascii="Calibri" w:hAnsi="Calibri"/>
          <w:sz w:val="16"/>
          <w:szCs w:val="16"/>
        </w:rPr>
        <w:t>Head of Teaching, Learning and Assessment: Mrs E. Watson</w:t>
      </w:r>
    </w:p>
    <w:p w14:paraId="0FE45EF5" w14:textId="77777777" w:rsidR="000F5D8E" w:rsidRPr="002C3660" w:rsidRDefault="000F5D8E" w:rsidP="000F5D8E">
      <w:pPr>
        <w:spacing w:before="100" w:beforeAutospacing="1" w:after="100" w:afterAutospacing="1"/>
        <w:jc w:val="center"/>
        <w:rPr>
          <w:rFonts w:ascii="Calibri" w:hAnsi="Calibri" w:cs="Arial"/>
          <w:b/>
          <w:bCs/>
          <w:i/>
          <w:iCs/>
          <w:lang w:val="en"/>
        </w:rPr>
      </w:pPr>
      <w:r w:rsidRPr="002C3660">
        <w:rPr>
          <w:rFonts w:ascii="Calibri" w:hAnsi="Calibri" w:cs="Arial"/>
          <w:i/>
          <w:iCs/>
          <w:lang w:val="en"/>
        </w:rPr>
        <w:t xml:space="preserve"> “Whatever you do, work at it with all your heart, as working for the Lord”</w:t>
      </w:r>
      <w:r w:rsidRPr="002C3660">
        <w:rPr>
          <w:rFonts w:ascii="Calibri" w:hAnsi="Calibri" w:cs="Arial"/>
          <w:b/>
          <w:bCs/>
          <w:i/>
          <w:iCs/>
          <w:lang w:val="en"/>
        </w:rPr>
        <w:t> </w:t>
      </w:r>
    </w:p>
    <w:p w14:paraId="471BA4EF" w14:textId="77777777" w:rsidR="000F5D8E" w:rsidRPr="002C3660" w:rsidRDefault="000F5D8E" w:rsidP="000F5D8E">
      <w:pPr>
        <w:spacing w:before="100" w:beforeAutospacing="1" w:after="100" w:afterAutospacing="1"/>
        <w:jc w:val="center"/>
        <w:rPr>
          <w:rFonts w:ascii="Calibri" w:hAnsi="Calibri" w:cs="Arial"/>
          <w:lang w:val="en"/>
        </w:rPr>
      </w:pPr>
      <w:r w:rsidRPr="002C3660">
        <w:rPr>
          <w:rFonts w:ascii="Calibri" w:hAnsi="Calibri" w:cs="Arial"/>
          <w:b/>
          <w:bCs/>
          <w:i/>
          <w:iCs/>
          <w:lang w:val="en"/>
        </w:rPr>
        <w:t>Colossians 3:23</w:t>
      </w:r>
    </w:p>
    <w:p w14:paraId="027D1328" w14:textId="2808C45D" w:rsidR="00DE455D" w:rsidRPr="00265AA5" w:rsidRDefault="00265AA5" w:rsidP="00DE455D">
      <w:pPr>
        <w:spacing w:after="0" w:line="240" w:lineRule="auto"/>
        <w:ind w:left="2127" w:hanging="2127"/>
        <w:jc w:val="center"/>
        <w:rPr>
          <w:rFonts w:ascii="Arial" w:eastAsiaTheme="minorEastAsia" w:hAnsi="Arial" w:cs="Arial"/>
          <w:b/>
          <w:sz w:val="28"/>
          <w:szCs w:val="28"/>
          <w:u w:val="single"/>
          <w:lang w:eastAsia="en-GB"/>
        </w:rPr>
      </w:pPr>
      <w:r w:rsidRPr="00265AA5">
        <w:rPr>
          <w:rFonts w:ascii="Arial" w:eastAsiaTheme="minorEastAsia" w:hAnsi="Arial" w:cs="Arial"/>
          <w:b/>
          <w:sz w:val="28"/>
          <w:szCs w:val="28"/>
          <w:u w:val="single"/>
          <w:lang w:eastAsia="en-GB"/>
        </w:rPr>
        <w:t>Leave and Time off Policy</w:t>
      </w:r>
    </w:p>
    <w:p w14:paraId="56DA6471" w14:textId="77777777" w:rsidR="000B2323" w:rsidRPr="00DE455D" w:rsidRDefault="000B2323" w:rsidP="001536F9">
      <w:pPr>
        <w:spacing w:after="0" w:line="240" w:lineRule="auto"/>
        <w:rPr>
          <w:rFonts w:ascii="Arial" w:hAnsi="Arial" w:cs="Arial"/>
          <w:b/>
          <w:sz w:val="24"/>
          <w:szCs w:val="24"/>
        </w:rPr>
      </w:pPr>
    </w:p>
    <w:p w14:paraId="5D3ED9C3" w14:textId="77777777" w:rsidR="00DE455D" w:rsidRPr="00DE455D" w:rsidRDefault="00DE455D" w:rsidP="001536F9">
      <w:pPr>
        <w:spacing w:after="0" w:line="240" w:lineRule="auto"/>
        <w:rPr>
          <w:rFonts w:ascii="Arial" w:hAnsi="Arial" w:cs="Arial"/>
          <w:b/>
          <w:sz w:val="24"/>
          <w:szCs w:val="24"/>
        </w:rPr>
      </w:pPr>
    </w:p>
    <w:p w14:paraId="028600EF"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SCOPE</w:t>
      </w:r>
    </w:p>
    <w:p w14:paraId="69DE869F" w14:textId="77777777" w:rsidR="001536F9" w:rsidRPr="00265AA5"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r w:rsidRPr="00E531D3">
        <w:rPr>
          <w:rFonts w:ascii="Arial" w:hAnsi="Arial" w:cs="Arial"/>
          <w:b/>
          <w:sz w:val="24"/>
          <w:szCs w:val="24"/>
          <w:lang w:eastAsia="en-GB"/>
        </w:rPr>
        <w:br/>
      </w:r>
      <w:r w:rsidRPr="00265AA5">
        <w:rPr>
          <w:rFonts w:ascii="Arial" w:hAnsi="Arial" w:cs="Arial"/>
          <w:sz w:val="24"/>
          <w:szCs w:val="24"/>
          <w:lang w:eastAsia="en-GB"/>
        </w:rPr>
        <w:t>This policy applies to all employees, regardless of the number of hours and number of weeks they work however when a number of days are suggested these should be pro rata.</w:t>
      </w:r>
    </w:p>
    <w:p w14:paraId="18DF6BA4" w14:textId="77777777" w:rsidR="001536F9" w:rsidRPr="00E531D3"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p>
    <w:p w14:paraId="4E312FF2" w14:textId="77777777" w:rsidR="001536F9" w:rsidRPr="00E531D3" w:rsidRDefault="001536F9" w:rsidP="001536F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Arial" w:hAnsi="Arial" w:cs="Arial"/>
          <w:sz w:val="24"/>
          <w:szCs w:val="24"/>
          <w:lang w:eastAsia="en-GB"/>
        </w:rPr>
      </w:pPr>
      <w:r w:rsidRPr="00E531D3">
        <w:rPr>
          <w:rFonts w:ascii="Arial" w:hAnsi="Arial" w:cs="Arial"/>
          <w:sz w:val="24"/>
          <w:szCs w:val="24"/>
          <w:lang w:eastAsia="en-GB"/>
        </w:rPr>
        <w:t xml:space="preserve">This model policy should be used as a guide only.  The list of reasons given is neither exclusive or exhaustive.  </w:t>
      </w:r>
    </w:p>
    <w:p w14:paraId="500927B0" w14:textId="77777777" w:rsidR="001536F9" w:rsidRPr="00E531D3" w:rsidRDefault="001536F9" w:rsidP="001536F9">
      <w:pPr>
        <w:spacing w:after="0" w:line="240" w:lineRule="auto"/>
        <w:rPr>
          <w:rFonts w:ascii="Arial" w:hAnsi="Arial" w:cs="Arial"/>
          <w:color w:val="FF0000"/>
          <w:sz w:val="24"/>
          <w:szCs w:val="24"/>
        </w:rPr>
      </w:pPr>
      <w:r w:rsidRPr="00E531D3">
        <w:rPr>
          <w:rFonts w:ascii="Arial" w:hAnsi="Arial" w:cs="Arial"/>
          <w:sz w:val="24"/>
          <w:szCs w:val="24"/>
        </w:rPr>
        <w:t xml:space="preserve">  </w:t>
      </w:r>
    </w:p>
    <w:p w14:paraId="0A445D7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AIMS</w:t>
      </w:r>
    </w:p>
    <w:p w14:paraId="7BC144A3" w14:textId="77777777" w:rsidR="001536F9" w:rsidRPr="00E531D3" w:rsidRDefault="001536F9" w:rsidP="001536F9">
      <w:pPr>
        <w:spacing w:after="0" w:line="240" w:lineRule="auto"/>
        <w:rPr>
          <w:rFonts w:ascii="Arial" w:hAnsi="Arial" w:cs="Arial"/>
          <w:b/>
          <w:sz w:val="24"/>
          <w:szCs w:val="24"/>
        </w:rPr>
      </w:pPr>
    </w:p>
    <w:p w14:paraId="40730ED6" w14:textId="5A3AD98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purpose of this model policy is to detail the provisions </w:t>
      </w:r>
      <w:r w:rsidRPr="00DE455D">
        <w:rPr>
          <w:rFonts w:ascii="Arial" w:hAnsi="Arial" w:cs="Arial"/>
          <w:sz w:val="24"/>
          <w:szCs w:val="24"/>
        </w:rPr>
        <w:t xml:space="preserve">that </w:t>
      </w:r>
      <w:r w:rsidR="00DE455D" w:rsidRPr="00DE455D">
        <w:rPr>
          <w:rFonts w:ascii="Arial" w:hAnsi="Arial" w:cs="Arial"/>
          <w:sz w:val="24"/>
          <w:szCs w:val="24"/>
        </w:rPr>
        <w:t>Bollington St John’s</w:t>
      </w:r>
      <w:r w:rsidRPr="00DE455D">
        <w:rPr>
          <w:rFonts w:ascii="Arial" w:hAnsi="Arial" w:cs="Arial"/>
          <w:sz w:val="24"/>
          <w:szCs w:val="24"/>
        </w:rPr>
        <w:t xml:space="preserve"> </w:t>
      </w:r>
      <w:r w:rsidRPr="00E531D3">
        <w:rPr>
          <w:rFonts w:ascii="Arial" w:hAnsi="Arial" w:cs="Arial"/>
          <w:sz w:val="24"/>
          <w:szCs w:val="24"/>
        </w:rPr>
        <w:t>will make to allow appropriate types of leave and time-off for employees to support them in fulfilling their public, personal and family responsibilities and to achieve a good work-life balance.</w:t>
      </w:r>
    </w:p>
    <w:p w14:paraId="190CF7B2" w14:textId="77777777" w:rsidR="001536F9" w:rsidRPr="00E531D3" w:rsidRDefault="001536F9" w:rsidP="001536F9">
      <w:pPr>
        <w:spacing w:after="0" w:line="240" w:lineRule="auto"/>
        <w:rPr>
          <w:rFonts w:ascii="Arial" w:hAnsi="Arial" w:cs="Arial"/>
          <w:sz w:val="24"/>
          <w:szCs w:val="24"/>
        </w:rPr>
      </w:pPr>
    </w:p>
    <w:p w14:paraId="218713E0" w14:textId="6019F946"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policy clarifies for employees the </w:t>
      </w:r>
      <w:r>
        <w:rPr>
          <w:rFonts w:ascii="Arial" w:hAnsi="Arial" w:cs="Arial"/>
          <w:sz w:val="24"/>
          <w:szCs w:val="24"/>
        </w:rPr>
        <w:t>school</w:t>
      </w:r>
      <w:r w:rsidRPr="00E531D3">
        <w:rPr>
          <w:rFonts w:ascii="Arial" w:hAnsi="Arial" w:cs="Arial"/>
          <w:sz w:val="24"/>
          <w:szCs w:val="24"/>
        </w:rPr>
        <w:t>’s entitlements and provisions for leave and other time off relating to different sets of circumstances.</w:t>
      </w:r>
    </w:p>
    <w:p w14:paraId="5612324B" w14:textId="77777777" w:rsidR="001536F9" w:rsidRPr="00E531D3" w:rsidRDefault="001536F9" w:rsidP="001536F9">
      <w:pPr>
        <w:spacing w:after="0" w:line="240" w:lineRule="auto"/>
        <w:rPr>
          <w:rFonts w:ascii="Arial" w:hAnsi="Arial" w:cs="Arial"/>
          <w:sz w:val="24"/>
          <w:szCs w:val="24"/>
        </w:rPr>
      </w:pPr>
    </w:p>
    <w:p w14:paraId="132050C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PRINCIPLES</w:t>
      </w:r>
    </w:p>
    <w:p w14:paraId="59C67FA2" w14:textId="77777777" w:rsidR="001536F9" w:rsidRPr="00E531D3" w:rsidRDefault="001536F9" w:rsidP="001536F9">
      <w:pPr>
        <w:spacing w:after="0" w:line="240" w:lineRule="auto"/>
        <w:rPr>
          <w:rFonts w:ascii="Arial" w:hAnsi="Arial" w:cs="Arial"/>
          <w:b/>
          <w:sz w:val="24"/>
          <w:szCs w:val="24"/>
        </w:rPr>
      </w:pPr>
    </w:p>
    <w:p w14:paraId="2F1B584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To have a consistent approach to the approval of leave and other time-off and to comply with relevant employment legislation.</w:t>
      </w:r>
    </w:p>
    <w:p w14:paraId="47172B68" w14:textId="77777777" w:rsidR="001536F9" w:rsidRPr="00E531D3" w:rsidRDefault="001536F9" w:rsidP="001536F9">
      <w:pPr>
        <w:spacing w:after="0" w:line="240" w:lineRule="auto"/>
        <w:rPr>
          <w:rFonts w:ascii="Arial" w:hAnsi="Arial" w:cs="Arial"/>
          <w:sz w:val="24"/>
          <w:szCs w:val="24"/>
        </w:rPr>
      </w:pPr>
    </w:p>
    <w:p w14:paraId="5EE91FC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To encourage employees to fulfil responsibilities and pursue interests outside of their work role and, where appropriate, to provide appropriate time-off (paid or unpaid) for this purpose.</w:t>
      </w:r>
    </w:p>
    <w:p w14:paraId="3074FDD2" w14:textId="77777777" w:rsidR="001536F9" w:rsidRPr="00E531D3" w:rsidRDefault="001536F9" w:rsidP="001536F9">
      <w:pPr>
        <w:spacing w:after="0" w:line="240" w:lineRule="auto"/>
        <w:rPr>
          <w:rFonts w:ascii="Arial" w:hAnsi="Arial" w:cs="Arial"/>
          <w:sz w:val="24"/>
          <w:szCs w:val="24"/>
        </w:rPr>
      </w:pPr>
    </w:p>
    <w:p w14:paraId="133A23AE"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CONTENT</w:t>
      </w:r>
    </w:p>
    <w:p w14:paraId="38777B24" w14:textId="77777777" w:rsidR="001536F9" w:rsidRPr="00E531D3" w:rsidRDefault="001536F9" w:rsidP="001536F9">
      <w:pPr>
        <w:spacing w:after="0" w:line="240" w:lineRule="auto"/>
        <w:rPr>
          <w:rFonts w:ascii="Arial" w:hAnsi="Arial" w:cs="Arial"/>
          <w:b/>
          <w:sz w:val="24"/>
          <w:szCs w:val="24"/>
        </w:rPr>
      </w:pPr>
    </w:p>
    <w:p w14:paraId="5ABBDF01"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This policy covers the school’s provisions for leave and time off in the circumstances listed below:</w:t>
      </w:r>
    </w:p>
    <w:p w14:paraId="74671BC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   </w:t>
      </w:r>
    </w:p>
    <w:p w14:paraId="32A1892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Compassionate Leave</w:t>
      </w:r>
    </w:p>
    <w:p w14:paraId="7A1720D6"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Family,Domestic or Personal Emergencies</w:t>
      </w:r>
    </w:p>
    <w:p w14:paraId="6453AE1F"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Health Related Appointments</w:t>
      </w:r>
    </w:p>
    <w:p w14:paraId="794BC92E"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Elective Surgery</w:t>
      </w:r>
    </w:p>
    <w:p w14:paraId="6B71D57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Fertility Treatment</w:t>
      </w:r>
    </w:p>
    <w:p w14:paraId="0916CAFD"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for Jury Service or acting as a Court Witness</w:t>
      </w:r>
    </w:p>
    <w:p w14:paraId="4A760B86"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in relation to Territorial Army/Reserve Forces Activities</w:t>
      </w:r>
    </w:p>
    <w:p w14:paraId="2DA4F5B0"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to undertake Public Duties and Election Duties</w:t>
      </w:r>
    </w:p>
    <w:p w14:paraId="2C722AE5"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to attend Job Interviews</w:t>
      </w:r>
    </w:p>
    <w:p w14:paraId="32E45162"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Time-Off in Exceptional Circumstances</w:t>
      </w:r>
    </w:p>
    <w:p w14:paraId="7C12ED4C" w14:textId="77777777" w:rsidR="001536F9" w:rsidRPr="001536F9" w:rsidRDefault="001536F9" w:rsidP="001536F9">
      <w:pPr>
        <w:pStyle w:val="ListParagraph"/>
        <w:numPr>
          <w:ilvl w:val="0"/>
          <w:numId w:val="22"/>
        </w:numPr>
        <w:spacing w:after="0" w:line="240" w:lineRule="auto"/>
        <w:rPr>
          <w:rFonts w:ascii="Arial" w:hAnsi="Arial" w:cs="Arial"/>
          <w:sz w:val="24"/>
          <w:szCs w:val="24"/>
        </w:rPr>
      </w:pPr>
      <w:r w:rsidRPr="001536F9">
        <w:rPr>
          <w:rFonts w:ascii="Arial" w:hAnsi="Arial" w:cs="Arial"/>
          <w:sz w:val="24"/>
          <w:szCs w:val="24"/>
        </w:rPr>
        <w:t>Unpaid Leave</w:t>
      </w:r>
    </w:p>
    <w:p w14:paraId="7D266E7F" w14:textId="77777777" w:rsidR="001536F9" w:rsidRPr="00E531D3" w:rsidRDefault="001536F9" w:rsidP="001536F9">
      <w:pPr>
        <w:spacing w:after="0" w:line="240" w:lineRule="auto"/>
        <w:rPr>
          <w:rFonts w:ascii="Arial" w:hAnsi="Arial" w:cs="Arial"/>
          <w:sz w:val="24"/>
          <w:szCs w:val="24"/>
        </w:rPr>
      </w:pPr>
    </w:p>
    <w:p w14:paraId="466A01EF" w14:textId="55FF5356"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appropriate, this Policy should be read in conjunction with the </w:t>
      </w:r>
      <w:r>
        <w:rPr>
          <w:rFonts w:ascii="Arial" w:hAnsi="Arial" w:cs="Arial"/>
          <w:sz w:val="24"/>
          <w:szCs w:val="24"/>
        </w:rPr>
        <w:t>school</w:t>
      </w:r>
      <w:r w:rsidRPr="00E531D3">
        <w:rPr>
          <w:rFonts w:ascii="Arial" w:hAnsi="Arial" w:cs="Arial"/>
          <w:sz w:val="24"/>
          <w:szCs w:val="24"/>
        </w:rPr>
        <w:t>’s Flexible Working Policy where applicable.</w:t>
      </w:r>
    </w:p>
    <w:p w14:paraId="6BD91B24" w14:textId="77777777" w:rsidR="001536F9" w:rsidRPr="00E531D3" w:rsidRDefault="001536F9" w:rsidP="001536F9">
      <w:pPr>
        <w:spacing w:after="0" w:line="240" w:lineRule="auto"/>
        <w:rPr>
          <w:rFonts w:ascii="Arial" w:hAnsi="Arial" w:cs="Arial"/>
          <w:sz w:val="24"/>
          <w:szCs w:val="24"/>
        </w:rPr>
      </w:pPr>
    </w:p>
    <w:p w14:paraId="02F334CF" w14:textId="37F1CE68"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This policy does not cover the </w:t>
      </w:r>
      <w:r>
        <w:rPr>
          <w:rFonts w:ascii="Arial" w:hAnsi="Arial" w:cs="Arial"/>
          <w:sz w:val="24"/>
          <w:szCs w:val="24"/>
        </w:rPr>
        <w:t>school</w:t>
      </w:r>
      <w:r w:rsidRPr="00E531D3">
        <w:rPr>
          <w:rFonts w:ascii="Arial" w:hAnsi="Arial" w:cs="Arial"/>
          <w:sz w:val="24"/>
          <w:szCs w:val="24"/>
        </w:rPr>
        <w:t>’s provisions relating to Maternity Leave, Paternity Leave, Adoption Leave and Parental Leave which are covered in separate policies.</w:t>
      </w:r>
    </w:p>
    <w:p w14:paraId="473D9EE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     </w:t>
      </w:r>
    </w:p>
    <w:p w14:paraId="7433C96D"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COMPASSIONATE LEAVE</w:t>
      </w:r>
    </w:p>
    <w:p w14:paraId="01C3515D" w14:textId="77777777" w:rsidR="001536F9" w:rsidRPr="00E531D3" w:rsidRDefault="001536F9" w:rsidP="001536F9">
      <w:pPr>
        <w:spacing w:after="0" w:line="240" w:lineRule="auto"/>
        <w:rPr>
          <w:rFonts w:ascii="Arial" w:hAnsi="Arial" w:cs="Arial"/>
          <w:b/>
          <w:sz w:val="24"/>
          <w:szCs w:val="24"/>
        </w:rPr>
      </w:pPr>
    </w:p>
    <w:p w14:paraId="6B8DF27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w:t>
      </w:r>
      <w:r w:rsidRPr="00E531D3">
        <w:rPr>
          <w:rFonts w:ascii="Arial" w:hAnsi="Arial" w:cs="Arial"/>
          <w:b/>
          <w:sz w:val="24"/>
          <w:szCs w:val="24"/>
        </w:rPr>
        <w:t>3</w:t>
      </w:r>
      <w:r w:rsidRPr="00E531D3">
        <w:rPr>
          <w:rFonts w:ascii="Arial" w:hAnsi="Arial" w:cs="Arial"/>
          <w:sz w:val="24"/>
          <w:szCs w:val="24"/>
        </w:rPr>
        <w:t xml:space="preserve"> </w:t>
      </w:r>
      <w:r w:rsidRPr="00E531D3">
        <w:rPr>
          <w:rFonts w:ascii="Arial" w:hAnsi="Arial" w:cs="Arial"/>
          <w:b/>
          <w:sz w:val="24"/>
          <w:szCs w:val="24"/>
        </w:rPr>
        <w:t>days</w:t>
      </w:r>
      <w:r w:rsidRPr="00E531D3">
        <w:rPr>
          <w:rFonts w:ascii="Arial" w:hAnsi="Arial" w:cs="Arial"/>
          <w:sz w:val="24"/>
          <w:szCs w:val="24"/>
        </w:rPr>
        <w:t xml:space="preserve"> paid compassionate leave may normally be granted for a bereavement relating to an immediate or dependant relative.    </w:t>
      </w:r>
    </w:p>
    <w:p w14:paraId="3F9C30F3" w14:textId="77777777" w:rsidR="001536F9" w:rsidRPr="00E531D3" w:rsidRDefault="001536F9" w:rsidP="001536F9">
      <w:pPr>
        <w:spacing w:after="0" w:line="240" w:lineRule="auto"/>
        <w:rPr>
          <w:rFonts w:ascii="Arial" w:hAnsi="Arial" w:cs="Arial"/>
          <w:sz w:val="24"/>
          <w:szCs w:val="24"/>
        </w:rPr>
      </w:pPr>
    </w:p>
    <w:p w14:paraId="660EB311"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the bereavement relates to another close relative, paid leave may be granted for the employee to attend the funeral and support other family members but will not normally be for more than </w:t>
      </w:r>
      <w:r w:rsidRPr="00E531D3">
        <w:rPr>
          <w:rFonts w:ascii="Arial" w:hAnsi="Arial" w:cs="Arial"/>
          <w:b/>
          <w:sz w:val="24"/>
          <w:szCs w:val="24"/>
        </w:rPr>
        <w:t>1 day</w:t>
      </w:r>
      <w:r w:rsidRPr="00E531D3">
        <w:rPr>
          <w:rFonts w:ascii="Arial" w:hAnsi="Arial" w:cs="Arial"/>
          <w:sz w:val="24"/>
          <w:szCs w:val="24"/>
        </w:rPr>
        <w:t>.</w:t>
      </w:r>
    </w:p>
    <w:p w14:paraId="5CF87661" w14:textId="77777777" w:rsidR="001536F9" w:rsidRPr="00E531D3" w:rsidRDefault="001536F9" w:rsidP="001536F9">
      <w:pPr>
        <w:spacing w:after="0" w:line="240" w:lineRule="auto"/>
        <w:rPr>
          <w:rFonts w:ascii="Arial" w:hAnsi="Arial" w:cs="Arial"/>
          <w:sz w:val="24"/>
          <w:szCs w:val="24"/>
        </w:rPr>
      </w:pPr>
    </w:p>
    <w:p w14:paraId="42E253F6" w14:textId="47B1733D"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However, the impact of bereavement will be different for each employee and will depend on a number of specific circumstances, particularly whether the employee has the sole responsibility for fina</w:t>
      </w:r>
      <w:r w:rsidR="0042339C">
        <w:rPr>
          <w:rFonts w:ascii="Arial" w:hAnsi="Arial" w:cs="Arial"/>
          <w:sz w:val="24"/>
          <w:szCs w:val="24"/>
        </w:rPr>
        <w:t xml:space="preserve">lising the deceased’s affairs. </w:t>
      </w:r>
      <w:r w:rsidRPr="00E531D3">
        <w:rPr>
          <w:rFonts w:ascii="Arial" w:hAnsi="Arial" w:cs="Arial"/>
          <w:sz w:val="24"/>
          <w:szCs w:val="24"/>
        </w:rPr>
        <w:t xml:space="preserve">Head Teachers/Managers may, therefore, need to use their discretion in terms of the amount of compassionate leave that may be granted, but where such discretion is used the amount of paid compassionate leave </w:t>
      </w:r>
      <w:r w:rsidRPr="00E531D3">
        <w:rPr>
          <w:rFonts w:ascii="Arial" w:hAnsi="Arial" w:cs="Arial"/>
          <w:b/>
          <w:sz w:val="24"/>
          <w:szCs w:val="24"/>
        </w:rPr>
        <w:t>should not exceed 5 days</w:t>
      </w:r>
      <w:r w:rsidRPr="00E531D3">
        <w:rPr>
          <w:rFonts w:ascii="Arial" w:hAnsi="Arial" w:cs="Arial"/>
          <w:sz w:val="24"/>
          <w:szCs w:val="24"/>
        </w:rPr>
        <w:t xml:space="preserve">. </w:t>
      </w:r>
    </w:p>
    <w:p w14:paraId="7FBBCD58" w14:textId="77777777" w:rsidR="001536F9" w:rsidRPr="00E531D3" w:rsidRDefault="001536F9" w:rsidP="001536F9">
      <w:pPr>
        <w:spacing w:after="0" w:line="240" w:lineRule="auto"/>
        <w:rPr>
          <w:rFonts w:ascii="Arial" w:hAnsi="Arial" w:cs="Arial"/>
          <w:sz w:val="24"/>
          <w:szCs w:val="24"/>
        </w:rPr>
      </w:pPr>
    </w:p>
    <w:p w14:paraId="62C1A60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Head Teachers/Managers may also wish to discuss with the employee the use of other relevant leave provisions like annual leave and flexible working arrangements where possible or unpaid leave where these might be appropriate for the employee.</w:t>
      </w:r>
    </w:p>
    <w:p w14:paraId="3A0B142A" w14:textId="77777777" w:rsidR="001536F9" w:rsidRPr="00E531D3" w:rsidRDefault="001536F9" w:rsidP="001536F9">
      <w:pPr>
        <w:spacing w:after="0" w:line="240" w:lineRule="auto"/>
        <w:rPr>
          <w:rFonts w:ascii="Arial" w:hAnsi="Arial" w:cs="Arial"/>
          <w:sz w:val="24"/>
          <w:szCs w:val="24"/>
        </w:rPr>
      </w:pPr>
    </w:p>
    <w:p w14:paraId="73252AD5" w14:textId="56342FBD"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TIME-OFF FOR FAMILY, DOMESTIC AND PERSONAL EMERGENCIES</w:t>
      </w:r>
    </w:p>
    <w:p w14:paraId="73E91A52" w14:textId="77777777" w:rsidR="001536F9" w:rsidRPr="00E531D3" w:rsidRDefault="001536F9" w:rsidP="001536F9">
      <w:pPr>
        <w:spacing w:after="0" w:line="240" w:lineRule="auto"/>
        <w:rPr>
          <w:rFonts w:ascii="Arial" w:hAnsi="Arial" w:cs="Arial"/>
          <w:b/>
          <w:sz w:val="24"/>
          <w:szCs w:val="24"/>
        </w:rPr>
      </w:pPr>
    </w:p>
    <w:p w14:paraId="50A3C009"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Carers Leave/Emergency Time Off to Care for Dependents</w:t>
      </w:r>
    </w:p>
    <w:p w14:paraId="350B0A0A" w14:textId="77777777" w:rsidR="001536F9" w:rsidRPr="00E531D3" w:rsidRDefault="001536F9" w:rsidP="001536F9">
      <w:pPr>
        <w:spacing w:after="0" w:line="240" w:lineRule="auto"/>
        <w:rPr>
          <w:rFonts w:ascii="Arial" w:hAnsi="Arial" w:cs="Arial"/>
          <w:b/>
          <w:sz w:val="24"/>
          <w:szCs w:val="24"/>
        </w:rPr>
      </w:pPr>
    </w:p>
    <w:p w14:paraId="038CE346" w14:textId="4E659325"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A carer is a person who looks after a relative or friend who needs support because of age, physical or learning disability or illness including mental illness.  A parent carer is a parent of a disabled child who needs additional care, support and may need additional services.  However, the </w:t>
      </w:r>
      <w:r>
        <w:rPr>
          <w:rFonts w:ascii="Arial" w:hAnsi="Arial" w:cs="Arial"/>
          <w:sz w:val="24"/>
          <w:szCs w:val="24"/>
        </w:rPr>
        <w:t>school</w:t>
      </w:r>
      <w:r w:rsidRPr="00E531D3">
        <w:rPr>
          <w:rFonts w:ascii="Arial" w:hAnsi="Arial" w:cs="Arial"/>
          <w:sz w:val="24"/>
          <w:szCs w:val="24"/>
        </w:rPr>
        <w:t xml:space="preserve"> recognises that employees may have </w:t>
      </w:r>
      <w:r w:rsidRPr="00E531D3">
        <w:rPr>
          <w:rFonts w:ascii="Arial" w:hAnsi="Arial" w:cs="Arial"/>
          <w:sz w:val="24"/>
          <w:szCs w:val="24"/>
        </w:rPr>
        <w:lastRenderedPageBreak/>
        <w:t>caring responsibilities that do not fall into the official definition detailed above therefore all employees who care for a dependent will be considered for this provision.</w:t>
      </w:r>
    </w:p>
    <w:p w14:paraId="4EF7AC67" w14:textId="77777777" w:rsidR="001536F9" w:rsidRPr="00E531D3" w:rsidRDefault="001536F9" w:rsidP="001536F9">
      <w:pPr>
        <w:spacing w:after="0" w:line="240" w:lineRule="auto"/>
        <w:rPr>
          <w:rFonts w:ascii="Arial" w:hAnsi="Arial" w:cs="Arial"/>
          <w:sz w:val="24"/>
          <w:szCs w:val="24"/>
        </w:rPr>
      </w:pPr>
    </w:p>
    <w:p w14:paraId="0E9DB932" w14:textId="77777777" w:rsidR="001536F9" w:rsidRPr="00E531D3" w:rsidRDefault="001536F9" w:rsidP="001536F9">
      <w:pPr>
        <w:pStyle w:val="Indent1"/>
        <w:ind w:left="0" w:firstLine="0"/>
        <w:rPr>
          <w:rFonts w:cs="Arial"/>
          <w:szCs w:val="24"/>
        </w:rPr>
      </w:pPr>
      <w:r w:rsidRPr="00E531D3">
        <w:rPr>
          <w:rFonts w:cs="Arial"/>
          <w:szCs w:val="24"/>
        </w:rPr>
        <w:t>A dependent of an employee could therefore include:</w:t>
      </w:r>
    </w:p>
    <w:p w14:paraId="53D67B78" w14:textId="77777777" w:rsidR="001536F9" w:rsidRPr="00E531D3" w:rsidRDefault="001536F9" w:rsidP="001536F9">
      <w:pPr>
        <w:pStyle w:val="Indent1"/>
        <w:ind w:left="0"/>
        <w:rPr>
          <w:rFonts w:cs="Arial"/>
          <w:szCs w:val="24"/>
        </w:rPr>
      </w:pPr>
    </w:p>
    <w:p w14:paraId="664B8F4C" w14:textId="77777777" w:rsidR="001536F9" w:rsidRPr="00E531D3" w:rsidRDefault="001536F9" w:rsidP="001536F9">
      <w:pPr>
        <w:pStyle w:val="Indent3"/>
        <w:numPr>
          <w:ilvl w:val="0"/>
          <w:numId w:val="21"/>
        </w:numPr>
        <w:rPr>
          <w:rFonts w:cs="Arial"/>
          <w:szCs w:val="24"/>
        </w:rPr>
      </w:pPr>
      <w:r w:rsidRPr="00E531D3">
        <w:rPr>
          <w:rFonts w:cs="Arial"/>
          <w:szCs w:val="24"/>
        </w:rPr>
        <w:t>Child</w:t>
      </w:r>
    </w:p>
    <w:p w14:paraId="7BC5353E" w14:textId="77777777" w:rsidR="001536F9" w:rsidRPr="00E531D3" w:rsidRDefault="001536F9" w:rsidP="001536F9">
      <w:pPr>
        <w:pStyle w:val="Indent3"/>
        <w:numPr>
          <w:ilvl w:val="0"/>
          <w:numId w:val="21"/>
        </w:numPr>
        <w:rPr>
          <w:rFonts w:cs="Arial"/>
          <w:szCs w:val="24"/>
        </w:rPr>
      </w:pPr>
      <w:r w:rsidRPr="00E531D3">
        <w:rPr>
          <w:rFonts w:cs="Arial"/>
          <w:szCs w:val="24"/>
        </w:rPr>
        <w:t>Parent</w:t>
      </w:r>
    </w:p>
    <w:p w14:paraId="5798752C" w14:textId="77777777" w:rsidR="001536F9" w:rsidRPr="00E531D3" w:rsidRDefault="001536F9" w:rsidP="001536F9">
      <w:pPr>
        <w:pStyle w:val="Indent3"/>
        <w:numPr>
          <w:ilvl w:val="0"/>
          <w:numId w:val="21"/>
        </w:numPr>
        <w:rPr>
          <w:rFonts w:cs="Arial"/>
          <w:szCs w:val="24"/>
        </w:rPr>
      </w:pPr>
      <w:r w:rsidRPr="00E531D3">
        <w:rPr>
          <w:rFonts w:cs="Arial"/>
          <w:szCs w:val="24"/>
        </w:rPr>
        <w:t>Spouse</w:t>
      </w:r>
    </w:p>
    <w:p w14:paraId="0ED3F72C" w14:textId="77777777" w:rsidR="001536F9" w:rsidRPr="00E531D3" w:rsidRDefault="001536F9" w:rsidP="001536F9">
      <w:pPr>
        <w:pStyle w:val="Indent3"/>
        <w:numPr>
          <w:ilvl w:val="0"/>
          <w:numId w:val="21"/>
        </w:numPr>
        <w:rPr>
          <w:rFonts w:cs="Arial"/>
          <w:szCs w:val="24"/>
        </w:rPr>
      </w:pPr>
      <w:r w:rsidRPr="00E531D3">
        <w:rPr>
          <w:rFonts w:cs="Arial"/>
          <w:szCs w:val="24"/>
        </w:rPr>
        <w:t>A person who lives in the same household as the employee (except a lodger tenant, boarder or employee)</w:t>
      </w:r>
    </w:p>
    <w:p w14:paraId="74BE12D2" w14:textId="77777777" w:rsidR="001536F9" w:rsidRPr="00E531D3" w:rsidRDefault="001536F9" w:rsidP="001536F9">
      <w:pPr>
        <w:pStyle w:val="Indent3"/>
        <w:numPr>
          <w:ilvl w:val="0"/>
          <w:numId w:val="21"/>
        </w:numPr>
        <w:rPr>
          <w:rFonts w:cs="Arial"/>
          <w:szCs w:val="24"/>
        </w:rPr>
      </w:pPr>
      <w:r w:rsidRPr="00E531D3">
        <w:rPr>
          <w:rFonts w:cs="Arial"/>
          <w:szCs w:val="24"/>
        </w:rPr>
        <w:t>Any person who reasonably relies on the employee either for assistance on any occasion when the person falls ill or is injured or assaulted, or to make arrangements for the provision of care in the event of illness or injury</w:t>
      </w:r>
    </w:p>
    <w:p w14:paraId="3AE4F933" w14:textId="77777777" w:rsidR="001536F9" w:rsidRPr="00E531D3" w:rsidRDefault="001536F9" w:rsidP="001536F9">
      <w:pPr>
        <w:pStyle w:val="Indent3"/>
        <w:numPr>
          <w:ilvl w:val="0"/>
          <w:numId w:val="21"/>
        </w:numPr>
        <w:rPr>
          <w:rFonts w:cs="Arial"/>
          <w:szCs w:val="24"/>
        </w:rPr>
      </w:pPr>
      <w:r w:rsidRPr="00E531D3">
        <w:rPr>
          <w:rFonts w:cs="Arial"/>
          <w:szCs w:val="24"/>
        </w:rPr>
        <w:t>And, where the time off relates to unexpected disruption or termination of care arrangements, any person who reasonably relies on the employee to make arrangements for the provision of care</w:t>
      </w:r>
    </w:p>
    <w:p w14:paraId="7D38FD8E" w14:textId="77777777" w:rsidR="001536F9" w:rsidRPr="00E531D3" w:rsidRDefault="001536F9" w:rsidP="001536F9">
      <w:pPr>
        <w:spacing w:after="0" w:line="240" w:lineRule="auto"/>
        <w:ind w:left="720"/>
        <w:rPr>
          <w:rFonts w:ascii="Arial" w:hAnsi="Arial" w:cs="Arial"/>
          <w:sz w:val="24"/>
          <w:szCs w:val="24"/>
        </w:rPr>
      </w:pPr>
    </w:p>
    <w:p w14:paraId="0E641D3C" w14:textId="77777777" w:rsidR="001536F9" w:rsidRPr="00E531D3" w:rsidRDefault="001536F9" w:rsidP="001536F9">
      <w:pPr>
        <w:spacing w:after="0" w:line="240" w:lineRule="auto"/>
        <w:ind w:left="720"/>
        <w:rPr>
          <w:rFonts w:ascii="Arial" w:hAnsi="Arial" w:cs="Arial"/>
          <w:sz w:val="24"/>
          <w:szCs w:val="24"/>
        </w:rPr>
      </w:pPr>
      <w:r w:rsidRPr="00E531D3">
        <w:rPr>
          <w:rFonts w:ascii="Arial" w:hAnsi="Arial" w:cs="Arial"/>
          <w:sz w:val="24"/>
          <w:szCs w:val="24"/>
        </w:rPr>
        <w:t>Reasonable time off may be granted in order to:</w:t>
      </w:r>
    </w:p>
    <w:p w14:paraId="31C248CF"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Provide assistance on an occasion when a dependent falls ill, gives birth or is injured</w:t>
      </w:r>
    </w:p>
    <w:p w14:paraId="05700804"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Make arrangements for the provision of care for a dependent who is ill or injured</w:t>
      </w:r>
    </w:p>
    <w:p w14:paraId="35F03AA0" w14:textId="77777777" w:rsidR="001536F9" w:rsidRPr="00E531D3" w:rsidRDefault="001536F9" w:rsidP="001536F9">
      <w:pPr>
        <w:numPr>
          <w:ilvl w:val="0"/>
          <w:numId w:val="19"/>
        </w:numPr>
        <w:spacing w:after="0" w:line="240" w:lineRule="auto"/>
        <w:rPr>
          <w:rFonts w:ascii="Arial" w:hAnsi="Arial" w:cs="Arial"/>
          <w:sz w:val="24"/>
          <w:szCs w:val="24"/>
        </w:rPr>
      </w:pPr>
      <w:r w:rsidRPr="00E531D3">
        <w:rPr>
          <w:rFonts w:ascii="Arial" w:hAnsi="Arial" w:cs="Arial"/>
          <w:sz w:val="24"/>
          <w:szCs w:val="24"/>
        </w:rPr>
        <w:t xml:space="preserve">Make alternative arrangements following the unexpected disruption or termination of arrangements for the care of a dependent. </w:t>
      </w:r>
    </w:p>
    <w:p w14:paraId="5C05D64D" w14:textId="77777777" w:rsidR="001536F9" w:rsidRPr="00E531D3" w:rsidRDefault="001536F9" w:rsidP="001536F9">
      <w:pPr>
        <w:spacing w:after="0" w:line="240" w:lineRule="auto"/>
        <w:rPr>
          <w:rFonts w:ascii="Arial" w:hAnsi="Arial" w:cs="Arial"/>
          <w:sz w:val="24"/>
          <w:szCs w:val="24"/>
        </w:rPr>
      </w:pPr>
    </w:p>
    <w:p w14:paraId="66FB416E"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amount of unpaid time-off will depend on the nature of the situation that has arisen and in most cases </w:t>
      </w:r>
      <w:r w:rsidRPr="00E531D3">
        <w:rPr>
          <w:rFonts w:ascii="Arial" w:hAnsi="Arial" w:cs="Arial"/>
          <w:b/>
          <w:sz w:val="24"/>
          <w:szCs w:val="24"/>
        </w:rPr>
        <w:t>should not normally need to be for longer than 5 days</w:t>
      </w:r>
      <w:r w:rsidRPr="00E531D3">
        <w:rPr>
          <w:rFonts w:ascii="Arial" w:hAnsi="Arial" w:cs="Arial"/>
          <w:sz w:val="24"/>
          <w:szCs w:val="24"/>
        </w:rPr>
        <w:t>.  This provision is for genuine emergencies and is not intended to be used in circumstances where an employee knows in advance that the problem is going to arise i.e. planned medical appointments for dependents.</w:t>
      </w:r>
    </w:p>
    <w:p w14:paraId="500A03A8" w14:textId="77777777" w:rsidR="001536F9" w:rsidRPr="00E531D3" w:rsidRDefault="001536F9" w:rsidP="001536F9">
      <w:pPr>
        <w:spacing w:after="0" w:line="240" w:lineRule="auto"/>
        <w:rPr>
          <w:rFonts w:ascii="Arial" w:hAnsi="Arial" w:cs="Arial"/>
          <w:sz w:val="24"/>
          <w:szCs w:val="24"/>
        </w:rPr>
      </w:pPr>
    </w:p>
    <w:p w14:paraId="2B3B370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is no specific notice requirement due to the nature of this time-off but employees should contact the Head Teacher/ Manager as soon as they are able to notify them of their absence, the reason for it and how long they expect to be off work.</w:t>
      </w:r>
    </w:p>
    <w:p w14:paraId="19BB9A3C" w14:textId="77777777" w:rsidR="001536F9" w:rsidRPr="00E531D3" w:rsidRDefault="001536F9" w:rsidP="001536F9">
      <w:pPr>
        <w:spacing w:after="0" w:line="240" w:lineRule="auto"/>
        <w:rPr>
          <w:rFonts w:ascii="Arial" w:hAnsi="Arial" w:cs="Arial"/>
          <w:sz w:val="24"/>
          <w:szCs w:val="24"/>
        </w:rPr>
      </w:pPr>
    </w:p>
    <w:p w14:paraId="4D189F3A"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 xml:space="preserve">The Head Teacher/ Manager may also wish to discuss with the employee the use of other relevant leave provisions like parental leave,  annual leave or flexible working arrangements where possible.  </w:t>
      </w:r>
    </w:p>
    <w:p w14:paraId="44A14D16" w14:textId="77777777" w:rsidR="001536F9" w:rsidRPr="00E531D3" w:rsidRDefault="001536F9" w:rsidP="001536F9">
      <w:pPr>
        <w:spacing w:after="0" w:line="240" w:lineRule="auto"/>
        <w:rPr>
          <w:rFonts w:ascii="Arial" w:hAnsi="Arial" w:cs="Arial"/>
          <w:b/>
          <w:sz w:val="24"/>
          <w:szCs w:val="24"/>
        </w:rPr>
      </w:pPr>
    </w:p>
    <w:p w14:paraId="7B1716B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Domestic and Personal Emergencies</w:t>
      </w:r>
    </w:p>
    <w:p w14:paraId="3FD03105" w14:textId="77777777" w:rsidR="001536F9" w:rsidRPr="00E531D3" w:rsidRDefault="001536F9" w:rsidP="001536F9">
      <w:pPr>
        <w:spacing w:after="0" w:line="240" w:lineRule="auto"/>
        <w:rPr>
          <w:rFonts w:ascii="Arial" w:hAnsi="Arial" w:cs="Arial"/>
          <w:sz w:val="24"/>
          <w:szCs w:val="24"/>
        </w:rPr>
      </w:pPr>
    </w:p>
    <w:p w14:paraId="30F556E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may be times when an employee is unable to come to work because of an emergency that has occurred at home or in their personal life.   This may relate a domestic situation such as a fire or flood at home, or a difficult personal matter which needs time to resolve.</w:t>
      </w:r>
    </w:p>
    <w:p w14:paraId="4F1467DC" w14:textId="77777777" w:rsidR="001536F9" w:rsidRPr="00E531D3" w:rsidRDefault="001536F9" w:rsidP="001536F9">
      <w:pPr>
        <w:spacing w:after="0" w:line="240" w:lineRule="auto"/>
        <w:rPr>
          <w:rFonts w:ascii="Arial" w:hAnsi="Arial" w:cs="Arial"/>
          <w:sz w:val="24"/>
          <w:szCs w:val="24"/>
        </w:rPr>
      </w:pPr>
    </w:p>
    <w:p w14:paraId="5CE151B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Head Teacher/ Manager may allow an appropriate amount of unpaid time-off, </w:t>
      </w:r>
      <w:r w:rsidRPr="00E531D3">
        <w:rPr>
          <w:rFonts w:ascii="Arial" w:hAnsi="Arial" w:cs="Arial"/>
          <w:b/>
          <w:sz w:val="24"/>
          <w:szCs w:val="24"/>
        </w:rPr>
        <w:t>normally no more than 5 days to allow the employee to deal with the emergency.</w:t>
      </w:r>
    </w:p>
    <w:p w14:paraId="4B09B24D" w14:textId="77777777" w:rsidR="001536F9" w:rsidRPr="00E531D3" w:rsidRDefault="001536F9" w:rsidP="001536F9">
      <w:pPr>
        <w:spacing w:after="0" w:line="240" w:lineRule="auto"/>
        <w:rPr>
          <w:rFonts w:ascii="Arial" w:hAnsi="Arial" w:cs="Arial"/>
          <w:sz w:val="24"/>
          <w:szCs w:val="24"/>
        </w:rPr>
      </w:pPr>
    </w:p>
    <w:p w14:paraId="4E0A0A5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 Head Teacher/ Manager may also wish to discuss with the employee the use of other relevant leave provisions like annual leave or flexible working arrangements where possible.</w:t>
      </w:r>
    </w:p>
    <w:p w14:paraId="1574EE38" w14:textId="77777777" w:rsidR="001536F9" w:rsidRPr="00E531D3" w:rsidRDefault="001536F9" w:rsidP="001536F9">
      <w:pPr>
        <w:spacing w:after="0" w:line="240" w:lineRule="auto"/>
        <w:rPr>
          <w:rFonts w:ascii="Arial" w:hAnsi="Arial" w:cs="Arial"/>
          <w:b/>
          <w:sz w:val="24"/>
          <w:szCs w:val="24"/>
        </w:rPr>
      </w:pPr>
    </w:p>
    <w:p w14:paraId="41E39769" w14:textId="70539CDD"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HEALTH RELATED APPOINTMENTS</w:t>
      </w:r>
      <w:r>
        <w:rPr>
          <w:rFonts w:ascii="Arial" w:hAnsi="Arial" w:cs="Arial"/>
          <w:b/>
          <w:sz w:val="24"/>
          <w:szCs w:val="24"/>
        </w:rPr>
        <w:br/>
      </w:r>
    </w:p>
    <w:p w14:paraId="53347268" w14:textId="631A42B1" w:rsidR="001536F9" w:rsidRPr="00E531D3" w:rsidRDefault="001536F9" w:rsidP="001536F9">
      <w:pPr>
        <w:pStyle w:val="body"/>
        <w:spacing w:before="0" w:beforeAutospacing="0" w:after="0" w:afterAutospacing="0"/>
        <w:rPr>
          <w:rFonts w:ascii="Arial" w:hAnsi="Arial" w:cs="Arial"/>
        </w:rPr>
      </w:pPr>
      <w:r w:rsidRPr="00E531D3">
        <w:rPr>
          <w:rFonts w:ascii="Arial" w:hAnsi="Arial" w:cs="Arial"/>
        </w:rPr>
        <w:t xml:space="preserve">The </w:t>
      </w:r>
      <w:r>
        <w:rPr>
          <w:rFonts w:ascii="Arial" w:hAnsi="Arial" w:cs="Arial"/>
        </w:rPr>
        <w:t>school</w:t>
      </w:r>
      <w:r w:rsidRPr="00E531D3">
        <w:rPr>
          <w:rFonts w:ascii="Arial" w:hAnsi="Arial" w:cs="Arial"/>
        </w:rPr>
        <w:t xml:space="preserve"> recognises that employees will, from time to time, need to attend medical, hospital, dental, optician and other health related appointments. </w:t>
      </w:r>
    </w:p>
    <w:p w14:paraId="1E15E2C4" w14:textId="410927F9"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Wherever possible, employees will be expected to arrange such appointments, particularly standard GP, Dentist or Optician appointments,  in their own time and at times, e.g. at the beginning or end of the working day, that will cause the minimum amount of absence from work or disruption to the work of the </w:t>
      </w:r>
      <w:r>
        <w:rPr>
          <w:rFonts w:ascii="Arial" w:hAnsi="Arial" w:cs="Arial"/>
        </w:rPr>
        <w:t>school</w:t>
      </w:r>
      <w:r w:rsidRPr="00E531D3">
        <w:rPr>
          <w:rFonts w:ascii="Arial" w:hAnsi="Arial" w:cs="Arial"/>
        </w:rPr>
        <w:t>.</w:t>
      </w:r>
    </w:p>
    <w:p w14:paraId="52B5B4D5" w14:textId="77777777" w:rsidR="001536F9" w:rsidRPr="00E531D3" w:rsidRDefault="001536F9" w:rsidP="001536F9">
      <w:pPr>
        <w:pStyle w:val="body"/>
        <w:spacing w:before="0" w:beforeAutospacing="0" w:after="0" w:afterAutospacing="0"/>
        <w:rPr>
          <w:rFonts w:ascii="Arial" w:hAnsi="Arial" w:cs="Arial"/>
        </w:rPr>
      </w:pPr>
    </w:p>
    <w:p w14:paraId="48A92AA8" w14:textId="5B820AFC"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However, because it is accepted that it is not always possible or practical to arrange some appointments, particularly specialist or hospital appointments, outside working hours and that timing may not always be within the employee’s control, it is the </w:t>
      </w:r>
      <w:r>
        <w:rPr>
          <w:rFonts w:ascii="Arial" w:hAnsi="Arial" w:cs="Arial"/>
        </w:rPr>
        <w:t>school</w:t>
      </w:r>
      <w:r w:rsidRPr="00E531D3">
        <w:rPr>
          <w:rFonts w:ascii="Arial" w:hAnsi="Arial" w:cs="Arial"/>
        </w:rPr>
        <w:t xml:space="preserve">'s policy to permit reasonable time off work for such appointments.    </w:t>
      </w:r>
    </w:p>
    <w:p w14:paraId="1FE73476" w14:textId="77777777" w:rsidR="001536F9" w:rsidRPr="00E531D3" w:rsidRDefault="001536F9" w:rsidP="001536F9">
      <w:pPr>
        <w:pStyle w:val="body"/>
        <w:spacing w:before="0" w:beforeAutospacing="0" w:after="0" w:afterAutospacing="0"/>
        <w:rPr>
          <w:rFonts w:ascii="Arial" w:hAnsi="Arial" w:cs="Arial"/>
        </w:rPr>
      </w:pPr>
    </w:p>
    <w:p w14:paraId="1CD64461" w14:textId="4F8DB30B"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Employees must obtain approval from their Head Teacher/ Manager in advance of any such appointment and the Head Teacher/ Manager has the right to ask an employee to reschedule an appointment if its timing would cause undue disruption to the work of the </w:t>
      </w:r>
      <w:r>
        <w:rPr>
          <w:rFonts w:ascii="Arial" w:hAnsi="Arial" w:cs="Arial"/>
        </w:rPr>
        <w:t>school</w:t>
      </w:r>
      <w:r w:rsidRPr="00E531D3">
        <w:rPr>
          <w:rFonts w:ascii="Arial" w:hAnsi="Arial" w:cs="Arial"/>
        </w:rPr>
        <w:t>. The Head Teacher/ Manager may also ask to see the employee’s appointment card.</w:t>
      </w:r>
    </w:p>
    <w:p w14:paraId="03D4479F" w14:textId="77777777" w:rsidR="001536F9" w:rsidRPr="00E531D3" w:rsidRDefault="001536F9" w:rsidP="001536F9">
      <w:pPr>
        <w:pStyle w:val="body"/>
        <w:spacing w:before="0" w:beforeAutospacing="0" w:after="0" w:afterAutospacing="0"/>
        <w:rPr>
          <w:rFonts w:ascii="Arial" w:hAnsi="Arial" w:cs="Arial"/>
        </w:rPr>
      </w:pPr>
    </w:p>
    <w:p w14:paraId="6309EC71"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Provided that an employee gives their Head Teacher/ Manager reasonable notice of the date and time of an appointment, time off with pay of up to two hours will normally be granted.  Where the time-off required equates to half a day or greater, the time-off will be recorded as sick leave. (See also the Council’s Attendance Management Policy.). </w:t>
      </w:r>
    </w:p>
    <w:p w14:paraId="01CC4D72" w14:textId="77777777" w:rsidR="001536F9" w:rsidRPr="00E531D3" w:rsidRDefault="001536F9" w:rsidP="001536F9">
      <w:pPr>
        <w:pStyle w:val="body"/>
        <w:spacing w:before="0" w:beforeAutospacing="0" w:after="0" w:afterAutospacing="0"/>
        <w:rPr>
          <w:rFonts w:ascii="Arial" w:hAnsi="Arial" w:cs="Arial"/>
        </w:rPr>
      </w:pPr>
    </w:p>
    <w:p w14:paraId="0EC09587"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 xml:space="preserve">Where an employee needs to attend a series of appointments in order to undergo a number of tests or a course of treatment or for their condition to be monitored, the line manager will need to consider both the well-being of the employee and the level of disruption to the work of the appropriate team in deciding the most suitable arrangements for the employee’s time-off.   </w:t>
      </w:r>
    </w:p>
    <w:p w14:paraId="15C3C81D" w14:textId="77777777" w:rsidR="001536F9" w:rsidRPr="00E531D3" w:rsidRDefault="001536F9" w:rsidP="001536F9">
      <w:pPr>
        <w:pStyle w:val="body"/>
        <w:spacing w:before="0" w:beforeAutospacing="0" w:after="0" w:afterAutospacing="0"/>
        <w:rPr>
          <w:rFonts w:ascii="Arial" w:hAnsi="Arial" w:cs="Arial"/>
        </w:rPr>
      </w:pPr>
    </w:p>
    <w:p w14:paraId="0D3513CB" w14:textId="77777777" w:rsidR="001536F9" w:rsidRDefault="001536F9" w:rsidP="001536F9">
      <w:pPr>
        <w:pStyle w:val="body"/>
        <w:spacing w:before="0" w:beforeAutospacing="0" w:after="0" w:afterAutospacing="0"/>
        <w:rPr>
          <w:rFonts w:ascii="Arial" w:hAnsi="Arial" w:cs="Arial"/>
        </w:rPr>
      </w:pPr>
      <w:r w:rsidRPr="00E531D3">
        <w:rPr>
          <w:rFonts w:ascii="Arial" w:hAnsi="Arial" w:cs="Arial"/>
        </w:rPr>
        <w:t>Where such appointments are on account of a medical condition which may amount to a disability under the Equalities Act, or Occupational Health have advised that the course of treatment is likely to facilitate the employee remaining at work or returning to work after sickness,  e.g. physiotherapy,   then time-off with pay will normally be appropriate.</w:t>
      </w:r>
    </w:p>
    <w:p w14:paraId="12E0AEC5" w14:textId="77777777" w:rsidR="001536F9" w:rsidRPr="00E531D3" w:rsidRDefault="001536F9" w:rsidP="001536F9">
      <w:pPr>
        <w:pStyle w:val="body"/>
        <w:spacing w:before="0" w:beforeAutospacing="0" w:after="0" w:afterAutospacing="0"/>
        <w:rPr>
          <w:rFonts w:ascii="Arial" w:hAnsi="Arial" w:cs="Arial"/>
        </w:rPr>
      </w:pPr>
    </w:p>
    <w:p w14:paraId="48450B9E" w14:textId="1F8ACA9D" w:rsidR="001536F9" w:rsidRDefault="001536F9" w:rsidP="001536F9">
      <w:pPr>
        <w:pStyle w:val="body"/>
        <w:spacing w:before="0" w:beforeAutospacing="0" w:after="0" w:afterAutospacing="0"/>
        <w:rPr>
          <w:rFonts w:ascii="Arial" w:hAnsi="Arial" w:cs="Arial"/>
        </w:rPr>
      </w:pPr>
      <w:r w:rsidRPr="00E531D3">
        <w:rPr>
          <w:rFonts w:ascii="Arial" w:hAnsi="Arial" w:cs="Arial"/>
        </w:rPr>
        <w:t>However, if appointments become frequent, regular or likely to be over a long period of time, the manager has the discretion either to require the employee to seek to change their appointment times or to require the employee to make up some or all of the time where this is practical</w:t>
      </w:r>
      <w:r>
        <w:rPr>
          <w:rFonts w:ascii="Arial" w:hAnsi="Arial" w:cs="Arial"/>
        </w:rPr>
        <w:t xml:space="preserve">. </w:t>
      </w:r>
      <w:r w:rsidRPr="00E531D3">
        <w:rPr>
          <w:rFonts w:ascii="Arial" w:hAnsi="Arial" w:cs="Arial"/>
        </w:rPr>
        <w:t>Managers are advised to seek advice from Human Resources in these circumstances.</w:t>
      </w:r>
    </w:p>
    <w:p w14:paraId="509D88D1" w14:textId="77777777" w:rsidR="001536F9" w:rsidRPr="00E531D3" w:rsidRDefault="001536F9" w:rsidP="001536F9">
      <w:pPr>
        <w:pStyle w:val="body"/>
        <w:spacing w:before="0" w:beforeAutospacing="0" w:after="0" w:afterAutospacing="0"/>
        <w:rPr>
          <w:rFonts w:ascii="Arial" w:hAnsi="Arial" w:cs="Arial"/>
        </w:rPr>
      </w:pPr>
    </w:p>
    <w:p w14:paraId="1BDB8112" w14:textId="77777777" w:rsidR="001536F9" w:rsidRDefault="001536F9" w:rsidP="001536F9">
      <w:pPr>
        <w:shd w:val="clear" w:color="auto" w:fill="FFFFFF"/>
        <w:spacing w:after="0" w:line="240" w:lineRule="auto"/>
        <w:rPr>
          <w:rFonts w:ascii="Arial" w:hAnsi="Arial" w:cs="Arial"/>
          <w:color w:val="4D4D4D"/>
          <w:sz w:val="24"/>
          <w:szCs w:val="24"/>
        </w:rPr>
      </w:pPr>
      <w:r w:rsidRPr="00E531D3">
        <w:rPr>
          <w:rFonts w:ascii="Arial" w:hAnsi="Arial" w:cs="Arial"/>
          <w:sz w:val="24"/>
          <w:szCs w:val="24"/>
        </w:rPr>
        <w:t>Employees who are pregnant have a statutory right to reasonable time off work with pay for antenatal appointments on medical advice.</w:t>
      </w:r>
      <w:r w:rsidRPr="00E531D3">
        <w:rPr>
          <w:rFonts w:ascii="Arial" w:hAnsi="Arial" w:cs="Arial"/>
          <w:color w:val="4D4D4D"/>
          <w:sz w:val="24"/>
          <w:szCs w:val="24"/>
        </w:rPr>
        <w:t xml:space="preserve"> </w:t>
      </w:r>
    </w:p>
    <w:p w14:paraId="2A8BBE01" w14:textId="77777777" w:rsidR="001536F9" w:rsidRPr="00E531D3" w:rsidRDefault="001536F9" w:rsidP="001536F9">
      <w:pPr>
        <w:shd w:val="clear" w:color="auto" w:fill="FFFFFF"/>
        <w:spacing w:after="0" w:line="240" w:lineRule="auto"/>
        <w:rPr>
          <w:rFonts w:ascii="Arial" w:hAnsi="Arial" w:cs="Arial"/>
          <w:sz w:val="24"/>
          <w:szCs w:val="24"/>
        </w:rPr>
      </w:pPr>
    </w:p>
    <w:p w14:paraId="4EF34CC1" w14:textId="77777777" w:rsidR="001536F9" w:rsidRPr="00E531D3" w:rsidRDefault="001536F9" w:rsidP="001536F9">
      <w:pPr>
        <w:shd w:val="clear" w:color="auto" w:fill="FFFFFF"/>
        <w:spacing w:after="0" w:line="240" w:lineRule="auto"/>
        <w:rPr>
          <w:rFonts w:ascii="Arial" w:hAnsi="Arial" w:cs="Arial"/>
          <w:sz w:val="24"/>
          <w:szCs w:val="24"/>
        </w:rPr>
      </w:pPr>
      <w:r w:rsidRPr="00E531D3">
        <w:rPr>
          <w:rFonts w:ascii="Arial" w:hAnsi="Arial" w:cs="Arial"/>
          <w:sz w:val="24"/>
          <w:szCs w:val="24"/>
        </w:rPr>
        <w:t xml:space="preserve">An expectant father or the partner of a pregnant woman will be entitled to take unpaid time off work to accompany the woman to up to 2 of her antenatal appointments.  Partner includes the spouse or civil partner of the pregnant woman and a person (of either sex) in a long term relationship with her.  The right applies whether the child is conceived naturally of through donor insemination.  It also extends to those who will become parents through a surrogacy arrangement of they expect to satisfy the conditions for and intend to apply for a Parental Order for the child born through arrangement. </w:t>
      </w:r>
    </w:p>
    <w:p w14:paraId="66D47150" w14:textId="77777777" w:rsidR="001536F9" w:rsidRPr="00E531D3" w:rsidRDefault="001536F9" w:rsidP="001536F9">
      <w:pPr>
        <w:spacing w:after="0" w:line="240" w:lineRule="auto"/>
        <w:rPr>
          <w:rFonts w:ascii="Arial" w:hAnsi="Arial" w:cs="Arial"/>
          <w:sz w:val="24"/>
          <w:szCs w:val="24"/>
        </w:rPr>
      </w:pPr>
    </w:p>
    <w:p w14:paraId="7F0BE4C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ELECTIVE SURGERY</w:t>
      </w:r>
    </w:p>
    <w:p w14:paraId="0655650B" w14:textId="77777777" w:rsidR="001536F9" w:rsidRPr="00E531D3" w:rsidRDefault="001536F9" w:rsidP="001536F9">
      <w:pPr>
        <w:spacing w:after="0" w:line="240" w:lineRule="auto"/>
        <w:rPr>
          <w:rFonts w:ascii="Arial" w:hAnsi="Arial" w:cs="Arial"/>
          <w:sz w:val="24"/>
          <w:szCs w:val="24"/>
        </w:rPr>
      </w:pPr>
    </w:p>
    <w:p w14:paraId="1511FEF0"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Elective Surgery is surgery that an individual has personally chosen to undergo which is not supported by their General Practitioner (GP) or Consultant as being medically necessary e.g. elective cosmetic surgery. </w:t>
      </w:r>
    </w:p>
    <w:p w14:paraId="6E6DE98B" w14:textId="77777777" w:rsidR="001536F9" w:rsidRPr="00E531D3" w:rsidRDefault="001536F9" w:rsidP="001536F9">
      <w:pPr>
        <w:spacing w:after="0" w:line="240" w:lineRule="auto"/>
        <w:rPr>
          <w:rFonts w:ascii="Arial" w:hAnsi="Arial" w:cs="Arial"/>
          <w:sz w:val="24"/>
          <w:szCs w:val="24"/>
        </w:rPr>
      </w:pPr>
    </w:p>
    <w:p w14:paraId="09A567B8" w14:textId="3688735B"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It is the policy of the </w:t>
      </w:r>
      <w:r>
        <w:rPr>
          <w:rFonts w:ascii="Arial" w:hAnsi="Arial" w:cs="Arial"/>
          <w:sz w:val="24"/>
          <w:szCs w:val="24"/>
        </w:rPr>
        <w:t>school</w:t>
      </w:r>
      <w:r w:rsidRPr="00E531D3">
        <w:rPr>
          <w:rFonts w:ascii="Arial" w:hAnsi="Arial" w:cs="Arial"/>
          <w:sz w:val="24"/>
          <w:szCs w:val="24"/>
        </w:rPr>
        <w:t xml:space="preserve"> to grant employees up to </w:t>
      </w:r>
      <w:r w:rsidRPr="00E531D3">
        <w:rPr>
          <w:rFonts w:ascii="Arial" w:hAnsi="Arial" w:cs="Arial"/>
          <w:b/>
          <w:sz w:val="24"/>
          <w:szCs w:val="24"/>
        </w:rPr>
        <w:t xml:space="preserve">a maximum of 5 days unpaid leave </w:t>
      </w:r>
      <w:r w:rsidRPr="00E531D3">
        <w:rPr>
          <w:rFonts w:ascii="Arial" w:hAnsi="Arial" w:cs="Arial"/>
          <w:sz w:val="24"/>
          <w:szCs w:val="24"/>
        </w:rPr>
        <w:t>in any one year if they choose to undergo elective surgery.  If more than 5 days is required the Head Teacher/ Manager may also wish to discuss with the employee the use of other relevant leave provisions like annual leave or flexible working arrangements where these might be appropriate.</w:t>
      </w:r>
    </w:p>
    <w:p w14:paraId="2988B8D0" w14:textId="77777777" w:rsidR="001536F9" w:rsidRPr="00E531D3" w:rsidRDefault="001536F9" w:rsidP="001536F9">
      <w:pPr>
        <w:spacing w:after="0" w:line="240" w:lineRule="auto"/>
        <w:rPr>
          <w:rFonts w:ascii="Arial" w:hAnsi="Arial" w:cs="Arial"/>
          <w:sz w:val="24"/>
          <w:szCs w:val="24"/>
        </w:rPr>
      </w:pPr>
    </w:p>
    <w:p w14:paraId="7D26DB8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following surgery, there are complications or the employee becomes unwell, any subsequent absence will be regarded as sick-leave subject to a Fit Note being provided.</w:t>
      </w:r>
    </w:p>
    <w:p w14:paraId="56C0AD52" w14:textId="77777777" w:rsidR="001536F9" w:rsidRPr="00E531D3" w:rsidRDefault="001536F9" w:rsidP="001536F9">
      <w:pPr>
        <w:spacing w:after="0" w:line="240" w:lineRule="auto"/>
        <w:rPr>
          <w:rFonts w:ascii="Arial" w:hAnsi="Arial" w:cs="Arial"/>
          <w:sz w:val="24"/>
          <w:szCs w:val="24"/>
        </w:rPr>
      </w:pPr>
    </w:p>
    <w:p w14:paraId="38C6168E" w14:textId="3AF25ABD"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If the elective surgery is related to Gender Reassignment please see the </w:t>
      </w:r>
      <w:r>
        <w:rPr>
          <w:rFonts w:ascii="Arial" w:hAnsi="Arial" w:cs="Arial"/>
          <w:sz w:val="24"/>
          <w:szCs w:val="24"/>
        </w:rPr>
        <w:t>school</w:t>
      </w:r>
      <w:r w:rsidRPr="00E531D3">
        <w:rPr>
          <w:rFonts w:ascii="Arial" w:hAnsi="Arial" w:cs="Arial"/>
          <w:sz w:val="24"/>
          <w:szCs w:val="24"/>
        </w:rPr>
        <w:t>’s Gender Reassignment Policy and Procedure.</w:t>
      </w:r>
    </w:p>
    <w:p w14:paraId="225C116A" w14:textId="77777777" w:rsidR="001536F9" w:rsidRPr="00E531D3" w:rsidRDefault="001536F9" w:rsidP="001536F9">
      <w:pPr>
        <w:spacing w:after="0" w:line="240" w:lineRule="auto"/>
        <w:rPr>
          <w:rFonts w:ascii="Arial" w:hAnsi="Arial" w:cs="Arial"/>
          <w:sz w:val="24"/>
          <w:szCs w:val="24"/>
        </w:rPr>
      </w:pPr>
    </w:p>
    <w:p w14:paraId="594058E7"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FERTILITY TREATMENT</w:t>
      </w:r>
    </w:p>
    <w:p w14:paraId="149F6AD1" w14:textId="77777777" w:rsidR="001536F9" w:rsidRPr="00E531D3" w:rsidRDefault="001536F9" w:rsidP="001536F9">
      <w:pPr>
        <w:spacing w:after="0" w:line="240" w:lineRule="auto"/>
        <w:rPr>
          <w:rFonts w:ascii="Arial" w:hAnsi="Arial" w:cs="Arial"/>
          <w:b/>
          <w:sz w:val="24"/>
          <w:szCs w:val="24"/>
        </w:rPr>
      </w:pPr>
    </w:p>
    <w:p w14:paraId="42D17FAF" w14:textId="246BA133" w:rsidR="001536F9" w:rsidRPr="00E531D3" w:rsidRDefault="00DE455D" w:rsidP="001536F9">
      <w:pPr>
        <w:spacing w:after="0" w:line="240" w:lineRule="auto"/>
        <w:rPr>
          <w:rFonts w:ascii="Arial" w:hAnsi="Arial" w:cs="Arial"/>
          <w:sz w:val="24"/>
          <w:szCs w:val="24"/>
        </w:rPr>
      </w:pPr>
      <w:r w:rsidRPr="00DE455D">
        <w:rPr>
          <w:rFonts w:ascii="Arial" w:hAnsi="Arial" w:cs="Arial"/>
          <w:sz w:val="24"/>
          <w:szCs w:val="24"/>
        </w:rPr>
        <w:t xml:space="preserve">Bollington St John’s </w:t>
      </w:r>
      <w:r w:rsidR="001536F9" w:rsidRPr="00E531D3">
        <w:rPr>
          <w:rFonts w:ascii="Arial" w:hAnsi="Arial" w:cs="Arial"/>
          <w:sz w:val="24"/>
          <w:szCs w:val="24"/>
        </w:rPr>
        <w:t xml:space="preserve">will allow up to </w:t>
      </w:r>
      <w:r w:rsidR="001536F9" w:rsidRPr="00E531D3">
        <w:rPr>
          <w:rFonts w:ascii="Arial" w:hAnsi="Arial" w:cs="Arial"/>
          <w:b/>
          <w:sz w:val="24"/>
          <w:szCs w:val="24"/>
        </w:rPr>
        <w:t>3 days paid leave</w:t>
      </w:r>
      <w:r w:rsidR="001536F9" w:rsidRPr="00E531D3">
        <w:rPr>
          <w:rFonts w:ascii="Arial" w:hAnsi="Arial" w:cs="Arial"/>
          <w:sz w:val="24"/>
          <w:szCs w:val="24"/>
        </w:rPr>
        <w:t xml:space="preserve"> in any one year for an employee who is undergoing fertility treatment or who is the partner of someone undergoing such treatment. </w:t>
      </w:r>
    </w:p>
    <w:p w14:paraId="7A1C3968" w14:textId="77777777" w:rsidR="001536F9" w:rsidRPr="00E531D3" w:rsidRDefault="001536F9" w:rsidP="001536F9">
      <w:pPr>
        <w:spacing w:after="0" w:line="240" w:lineRule="auto"/>
        <w:rPr>
          <w:rFonts w:ascii="Arial" w:hAnsi="Arial" w:cs="Arial"/>
          <w:sz w:val="24"/>
          <w:szCs w:val="24"/>
        </w:rPr>
      </w:pPr>
    </w:p>
    <w:p w14:paraId="27D34D02"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the employee requires time-off beyond the 3 days,  they will be allowed the further time-off but this should be taken as annual leave or unpaid leave, as agreed with the Head Teacher/ Manager.</w:t>
      </w:r>
    </w:p>
    <w:p w14:paraId="703E13B9" w14:textId="77777777" w:rsidR="001536F9" w:rsidRPr="00E531D3" w:rsidRDefault="001536F9" w:rsidP="001536F9">
      <w:pPr>
        <w:spacing w:after="0" w:line="240" w:lineRule="auto"/>
        <w:rPr>
          <w:rFonts w:ascii="Arial" w:hAnsi="Arial" w:cs="Arial"/>
          <w:sz w:val="24"/>
          <w:szCs w:val="24"/>
        </w:rPr>
      </w:pPr>
    </w:p>
    <w:p w14:paraId="1887A3C9"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Where the employee needs to attend a short appointment,   the provisions of this policy relating to Time-Off Relating to Health Related Appointments (see above) will apply.</w:t>
      </w:r>
    </w:p>
    <w:p w14:paraId="26A3080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    </w:t>
      </w:r>
    </w:p>
    <w:p w14:paraId="7D1A7EC6"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RELIGIOUS OBSERVANCE</w:t>
      </w:r>
    </w:p>
    <w:p w14:paraId="7C7E5F06" w14:textId="77777777" w:rsidR="001536F9" w:rsidRPr="00E531D3" w:rsidRDefault="001536F9" w:rsidP="001536F9">
      <w:pPr>
        <w:spacing w:after="0" w:line="240" w:lineRule="auto"/>
        <w:rPr>
          <w:rFonts w:ascii="Arial" w:hAnsi="Arial" w:cs="Arial"/>
          <w:b/>
          <w:sz w:val="24"/>
          <w:szCs w:val="24"/>
        </w:rPr>
      </w:pPr>
    </w:p>
    <w:p w14:paraId="17105501" w14:textId="70660586"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Headteachers/ Managers have a responsibility in accordance with the </w:t>
      </w:r>
      <w:r>
        <w:rPr>
          <w:rFonts w:ascii="Arial" w:hAnsi="Arial" w:cs="Arial"/>
          <w:sz w:val="24"/>
          <w:szCs w:val="24"/>
        </w:rPr>
        <w:t>school</w:t>
      </w:r>
      <w:r w:rsidRPr="00E531D3">
        <w:rPr>
          <w:rFonts w:ascii="Arial" w:hAnsi="Arial" w:cs="Arial"/>
          <w:sz w:val="24"/>
          <w:szCs w:val="24"/>
        </w:rPr>
        <w:t xml:space="preserve">’s Equality and Diversity Policy to respond reasonably and sensitively to any request from an employee regarding their cultural or religious needs.  Reasonable requests for time off for the purpose of religious observance should be granted unless there are exceptional circumstances which make it impossible for the employee to be approved leave.  </w:t>
      </w:r>
    </w:p>
    <w:p w14:paraId="6899C986" w14:textId="77777777" w:rsidR="001536F9" w:rsidRPr="00E531D3" w:rsidRDefault="001536F9" w:rsidP="001536F9">
      <w:pPr>
        <w:spacing w:after="0" w:line="240" w:lineRule="auto"/>
        <w:rPr>
          <w:rFonts w:ascii="Arial" w:hAnsi="Arial" w:cs="Arial"/>
          <w:sz w:val="24"/>
          <w:szCs w:val="24"/>
        </w:rPr>
      </w:pPr>
    </w:p>
    <w:p w14:paraId="6ED5026D"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Head Teacher/ Manager should allow an appropriate amount of unpaid time-off, </w:t>
      </w:r>
      <w:r w:rsidRPr="00E531D3">
        <w:rPr>
          <w:rFonts w:ascii="Arial" w:hAnsi="Arial" w:cs="Arial"/>
          <w:b/>
          <w:sz w:val="24"/>
          <w:szCs w:val="24"/>
        </w:rPr>
        <w:t>normally no more than 3 days per annum.</w:t>
      </w:r>
    </w:p>
    <w:p w14:paraId="7CCB0D40" w14:textId="77777777" w:rsidR="001536F9" w:rsidRPr="00E531D3" w:rsidRDefault="001536F9" w:rsidP="001536F9">
      <w:pPr>
        <w:spacing w:after="0" w:line="240" w:lineRule="auto"/>
        <w:rPr>
          <w:rFonts w:ascii="Arial" w:hAnsi="Arial" w:cs="Arial"/>
          <w:sz w:val="24"/>
          <w:szCs w:val="24"/>
        </w:rPr>
      </w:pPr>
    </w:p>
    <w:p w14:paraId="14C8419F"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 Head Teacher/ Manager may also wish to discuss with the employee the use of other relevant leave provisions like annual leave or flexible working arrangements where these may be appropriate.</w:t>
      </w:r>
    </w:p>
    <w:p w14:paraId="618A1D7E" w14:textId="77777777" w:rsidR="001536F9" w:rsidRPr="00E531D3" w:rsidRDefault="001536F9" w:rsidP="001536F9">
      <w:pPr>
        <w:spacing w:after="0" w:line="240" w:lineRule="auto"/>
        <w:rPr>
          <w:rFonts w:ascii="Arial" w:hAnsi="Arial" w:cs="Arial"/>
          <w:sz w:val="24"/>
          <w:szCs w:val="24"/>
        </w:rPr>
      </w:pPr>
    </w:p>
    <w:p w14:paraId="0A9A557A" w14:textId="77777777" w:rsidR="001536F9" w:rsidRDefault="001536F9" w:rsidP="001536F9">
      <w:pPr>
        <w:spacing w:after="0" w:line="240" w:lineRule="auto"/>
        <w:rPr>
          <w:rFonts w:ascii="Arial" w:hAnsi="Arial" w:cs="Arial"/>
          <w:sz w:val="24"/>
          <w:szCs w:val="24"/>
        </w:rPr>
      </w:pPr>
      <w:r w:rsidRPr="00E531D3">
        <w:rPr>
          <w:rFonts w:ascii="Arial" w:hAnsi="Arial" w:cs="Arial"/>
          <w:sz w:val="24"/>
          <w:szCs w:val="24"/>
        </w:rPr>
        <w:t>Care must be taken to ensure fairness and consistency with employees of other faiths and beliefs.</w:t>
      </w:r>
    </w:p>
    <w:p w14:paraId="5013D634" w14:textId="77777777" w:rsidR="00DE455D" w:rsidRPr="00E531D3" w:rsidRDefault="00DE455D" w:rsidP="001536F9">
      <w:pPr>
        <w:spacing w:after="0" w:line="240" w:lineRule="auto"/>
        <w:rPr>
          <w:rFonts w:ascii="Arial" w:hAnsi="Arial" w:cs="Arial"/>
          <w:sz w:val="24"/>
          <w:szCs w:val="24"/>
        </w:rPr>
      </w:pPr>
    </w:p>
    <w:p w14:paraId="6044B84A"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JURY SERVICE OR ACTING AS A COURT WITNESS</w:t>
      </w:r>
    </w:p>
    <w:p w14:paraId="475EC7E6" w14:textId="77777777" w:rsidR="001536F9" w:rsidRPr="00E531D3" w:rsidRDefault="001536F9" w:rsidP="001536F9">
      <w:pPr>
        <w:spacing w:after="0" w:line="240" w:lineRule="auto"/>
        <w:rPr>
          <w:rFonts w:ascii="Arial" w:hAnsi="Arial" w:cs="Arial"/>
          <w:b/>
          <w:sz w:val="24"/>
          <w:szCs w:val="24"/>
        </w:rPr>
      </w:pPr>
    </w:p>
    <w:p w14:paraId="1A27944E" w14:textId="5C2EB906" w:rsidR="001536F9" w:rsidRDefault="001536F9" w:rsidP="001536F9">
      <w:pPr>
        <w:spacing w:after="0" w:line="240" w:lineRule="auto"/>
        <w:rPr>
          <w:rFonts w:ascii="Arial" w:hAnsi="Arial" w:cs="Arial"/>
          <w:sz w:val="24"/>
          <w:szCs w:val="24"/>
        </w:rPr>
      </w:pPr>
      <w:r w:rsidRPr="00E531D3">
        <w:rPr>
          <w:rFonts w:ascii="Arial" w:hAnsi="Arial" w:cs="Arial"/>
          <w:sz w:val="24"/>
          <w:szCs w:val="24"/>
        </w:rPr>
        <w:t>Jury Service is a public duty and, therefore, individuals who are called for Jury Service must serve.  Similarly employers must release an employee for Jury Service, unless there are exceptional circumstances whereby their release at that time would cause severe disruption to their business.</w:t>
      </w:r>
    </w:p>
    <w:p w14:paraId="7DEEE29C" w14:textId="77777777" w:rsidR="00416E86" w:rsidRDefault="00416E86" w:rsidP="00416E86">
      <w:pPr>
        <w:spacing w:after="0" w:line="240" w:lineRule="auto"/>
        <w:rPr>
          <w:rFonts w:ascii="Arial" w:hAnsi="Arial" w:cs="Arial"/>
          <w:sz w:val="24"/>
          <w:szCs w:val="24"/>
        </w:rPr>
      </w:pPr>
    </w:p>
    <w:p w14:paraId="15524942" w14:textId="50787315" w:rsidR="00416E86" w:rsidRDefault="00416E86" w:rsidP="00416E86">
      <w:pPr>
        <w:spacing w:after="0" w:line="240" w:lineRule="auto"/>
        <w:rPr>
          <w:rFonts w:ascii="Arial" w:hAnsi="Arial" w:cs="Arial"/>
        </w:rPr>
      </w:pPr>
      <w:r>
        <w:rPr>
          <w:rFonts w:ascii="Arial" w:hAnsi="Arial" w:cs="Arial"/>
        </w:rPr>
        <w:t xml:space="preserve">The employee will continue to be paid whilst on jury service at their normal rate of pay in the normal way and they can </w:t>
      </w:r>
      <w:hyperlink r:id="rId12" w:history="1">
        <w:r>
          <w:rPr>
            <w:rStyle w:val="Hyperlink"/>
            <w:rFonts w:ascii="Arial" w:hAnsi="Arial" w:cs="Arial"/>
          </w:rPr>
          <w:t>claim expenses</w:t>
        </w:r>
      </w:hyperlink>
      <w:r>
        <w:rPr>
          <w:rFonts w:ascii="Arial" w:hAnsi="Arial" w:cs="Arial"/>
        </w:rPr>
        <w:t xml:space="preserve"> from the court for subsistence costs such as food, drink and travel. </w:t>
      </w:r>
    </w:p>
    <w:p w14:paraId="25170EFA" w14:textId="6EAF5D3F" w:rsidR="001536F9" w:rsidRPr="00416E86" w:rsidRDefault="00416E86" w:rsidP="00416E86">
      <w:pPr>
        <w:pStyle w:val="body"/>
        <w:rPr>
          <w:rFonts w:ascii="Arial" w:hAnsi="Arial" w:cs="Arial"/>
          <w:color w:val="0000FF"/>
        </w:rPr>
      </w:pPr>
      <w:r>
        <w:rPr>
          <w:rFonts w:ascii="Arial" w:hAnsi="Arial" w:cs="Arial"/>
          <w:b/>
        </w:rPr>
        <w:t>Academies only -</w:t>
      </w:r>
      <w:r>
        <w:rPr>
          <w:rFonts w:ascii="Arial" w:hAnsi="Arial" w:cs="Arial"/>
        </w:rPr>
        <w:t xml:space="preserve"> The employee can claim for </w:t>
      </w:r>
      <w:hyperlink r:id="rId13" w:history="1">
        <w:r>
          <w:rPr>
            <w:rStyle w:val="Hyperlink"/>
            <w:rFonts w:ascii="Arial" w:hAnsi="Arial" w:cs="Arial"/>
          </w:rPr>
          <w:t>loss of earnings</w:t>
        </w:r>
      </w:hyperlink>
      <w:r>
        <w:rPr>
          <w:rFonts w:ascii="Arial" w:hAnsi="Arial" w:cs="Arial"/>
        </w:rPr>
        <w:t xml:space="preserve"> if  the employer does not continue to pay the normal rate of pay during the period of jury service.</w:t>
      </w:r>
    </w:p>
    <w:p w14:paraId="400B3CFC" w14:textId="77777777" w:rsidR="001536F9" w:rsidRPr="00E531D3" w:rsidRDefault="001536F9" w:rsidP="001536F9">
      <w:pPr>
        <w:pStyle w:val="body"/>
        <w:spacing w:before="0" w:beforeAutospacing="0" w:after="0" w:afterAutospacing="0"/>
        <w:rPr>
          <w:rFonts w:ascii="Arial" w:hAnsi="Arial" w:cs="Arial"/>
        </w:rPr>
      </w:pPr>
      <w:r w:rsidRPr="00E531D3">
        <w:rPr>
          <w:rFonts w:ascii="Arial" w:hAnsi="Arial" w:cs="Arial"/>
        </w:rPr>
        <w:t>The above arrangements will also apply to employees who are subpoenaed to appear as a witness in court proceedings.</w:t>
      </w:r>
      <w:r w:rsidRPr="00E531D3">
        <w:rPr>
          <w:rFonts w:ascii="Arial" w:hAnsi="Arial" w:cs="Arial"/>
          <w:b/>
        </w:rPr>
        <w:t xml:space="preserve">  </w:t>
      </w:r>
    </w:p>
    <w:p w14:paraId="0A2F5BC1" w14:textId="77777777" w:rsidR="001536F9" w:rsidRPr="00E531D3" w:rsidRDefault="001536F9" w:rsidP="001536F9">
      <w:pPr>
        <w:spacing w:after="0" w:line="240" w:lineRule="auto"/>
        <w:rPr>
          <w:rFonts w:ascii="Arial" w:hAnsi="Arial" w:cs="Arial"/>
          <w:b/>
          <w:sz w:val="24"/>
          <w:szCs w:val="24"/>
        </w:rPr>
      </w:pPr>
    </w:p>
    <w:p w14:paraId="55DFA42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TERRITORIAL ARMY/RESERVE FORCES ACTIVITIES</w:t>
      </w:r>
    </w:p>
    <w:p w14:paraId="7FAA1A80" w14:textId="77777777" w:rsidR="001536F9" w:rsidRPr="00E531D3" w:rsidRDefault="001536F9" w:rsidP="001536F9">
      <w:pPr>
        <w:spacing w:after="0" w:line="240" w:lineRule="auto"/>
        <w:rPr>
          <w:rFonts w:ascii="Arial" w:hAnsi="Arial" w:cs="Arial"/>
          <w:sz w:val="24"/>
          <w:szCs w:val="24"/>
        </w:rPr>
      </w:pPr>
    </w:p>
    <w:p w14:paraId="3BC79DA1" w14:textId="2CF8D1D8"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w:t>
      </w:r>
      <w:r>
        <w:rPr>
          <w:rFonts w:ascii="Arial" w:hAnsi="Arial" w:cs="Arial"/>
          <w:sz w:val="24"/>
          <w:szCs w:val="24"/>
        </w:rPr>
        <w:t>school</w:t>
      </w:r>
      <w:r w:rsidRPr="00E531D3">
        <w:rPr>
          <w:rFonts w:ascii="Arial" w:hAnsi="Arial" w:cs="Arial"/>
          <w:sz w:val="24"/>
          <w:szCs w:val="24"/>
        </w:rPr>
        <w:t xml:space="preserve"> will consider any request for time-off from an employee which is related to their membership of the Territorial Army/Reserve Forces and will grant </w:t>
      </w:r>
      <w:r w:rsidRPr="00E531D3">
        <w:rPr>
          <w:rFonts w:ascii="Arial" w:hAnsi="Arial" w:cs="Arial"/>
          <w:b/>
          <w:sz w:val="24"/>
          <w:szCs w:val="24"/>
        </w:rPr>
        <w:t>up to 5 working days paid leave in any period of 12 months</w:t>
      </w:r>
      <w:r>
        <w:rPr>
          <w:rFonts w:ascii="Arial" w:hAnsi="Arial" w:cs="Arial"/>
          <w:sz w:val="24"/>
          <w:szCs w:val="24"/>
        </w:rPr>
        <w:t xml:space="preserve">. </w:t>
      </w:r>
      <w:r w:rsidRPr="00E531D3">
        <w:rPr>
          <w:rFonts w:ascii="Arial" w:hAnsi="Arial" w:cs="Arial"/>
          <w:sz w:val="24"/>
          <w:szCs w:val="24"/>
        </w:rPr>
        <w:t>Where a total of more than 5 working days is requested the employee will be expected to use annual leave for the balance of the leave over 5 days or may request further time-off which may be paid or unpaid at the Head Teachers/manager’s discretion.</w:t>
      </w:r>
    </w:p>
    <w:p w14:paraId="73F7105D" w14:textId="77777777" w:rsidR="001536F9" w:rsidRPr="00E531D3" w:rsidRDefault="001536F9" w:rsidP="001536F9">
      <w:pPr>
        <w:spacing w:after="0" w:line="240" w:lineRule="auto"/>
        <w:rPr>
          <w:rFonts w:ascii="Arial" w:hAnsi="Arial" w:cs="Arial"/>
          <w:b/>
          <w:sz w:val="24"/>
          <w:szCs w:val="24"/>
        </w:rPr>
      </w:pPr>
    </w:p>
    <w:p w14:paraId="683BA8AF"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Mobilisation will be supported on an unpaid basis as Reservists are normally paid by the Armed Services.</w:t>
      </w:r>
    </w:p>
    <w:p w14:paraId="00B46F87" w14:textId="77777777" w:rsidR="001536F9" w:rsidRPr="00E531D3" w:rsidRDefault="001536F9" w:rsidP="001536F9">
      <w:pPr>
        <w:spacing w:after="0" w:line="240" w:lineRule="auto"/>
        <w:rPr>
          <w:rFonts w:ascii="Arial" w:hAnsi="Arial" w:cs="Arial"/>
          <w:b/>
          <w:sz w:val="24"/>
          <w:szCs w:val="24"/>
        </w:rPr>
      </w:pPr>
    </w:p>
    <w:p w14:paraId="2527347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TO UNDERTAKE PUBLIC DUTIES</w:t>
      </w:r>
    </w:p>
    <w:p w14:paraId="6C15337D" w14:textId="77777777" w:rsidR="001536F9" w:rsidRPr="00E531D3" w:rsidRDefault="001536F9" w:rsidP="001536F9">
      <w:pPr>
        <w:spacing w:after="0" w:line="240" w:lineRule="auto"/>
        <w:rPr>
          <w:rFonts w:ascii="Arial" w:hAnsi="Arial" w:cs="Arial"/>
          <w:b/>
          <w:sz w:val="24"/>
          <w:szCs w:val="24"/>
        </w:rPr>
      </w:pPr>
    </w:p>
    <w:p w14:paraId="046541D4" w14:textId="6C92916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w:t>
      </w:r>
      <w:r>
        <w:rPr>
          <w:rFonts w:ascii="Arial" w:hAnsi="Arial" w:cs="Arial"/>
          <w:sz w:val="24"/>
          <w:szCs w:val="24"/>
        </w:rPr>
        <w:t>school</w:t>
      </w:r>
      <w:r w:rsidRPr="00E531D3">
        <w:rPr>
          <w:rFonts w:ascii="Arial" w:hAnsi="Arial" w:cs="Arial"/>
          <w:sz w:val="24"/>
          <w:szCs w:val="24"/>
        </w:rPr>
        <w:t xml:space="preserve"> will support employees who wish to serve the community personally (i.e. not in an official council capacity) by undertaking public duties or voluntary work and will allow the following time-off (pro-rata for part-time employees), subject to the operational needs of the organisation.</w:t>
      </w:r>
    </w:p>
    <w:p w14:paraId="3B9B2407" w14:textId="77777777" w:rsidR="001536F9" w:rsidRPr="00E531D3" w:rsidRDefault="001536F9" w:rsidP="001536F9">
      <w:pPr>
        <w:spacing w:after="0" w:line="240" w:lineRule="auto"/>
        <w:rPr>
          <w:rFonts w:ascii="Arial" w:hAnsi="Arial" w:cs="Arial"/>
          <w:sz w:val="24"/>
          <w:szCs w:val="24"/>
        </w:rPr>
      </w:pPr>
    </w:p>
    <w:p w14:paraId="49C1FB5B"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Lay Magistrate/Justice of the Peace (JP)</w:t>
      </w:r>
    </w:p>
    <w:p w14:paraId="31D4B198" w14:textId="77777777" w:rsidR="001536F9" w:rsidRPr="00E531D3" w:rsidRDefault="001536F9" w:rsidP="001536F9">
      <w:pPr>
        <w:spacing w:after="0" w:line="240" w:lineRule="auto"/>
        <w:rPr>
          <w:rFonts w:ascii="Arial" w:hAnsi="Arial" w:cs="Arial"/>
          <w:sz w:val="24"/>
          <w:szCs w:val="24"/>
        </w:rPr>
      </w:pPr>
    </w:p>
    <w:p w14:paraId="47ADDE66" w14:textId="28D10510"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18 days paid leave in one year which should normally be agreed by the </w:t>
      </w:r>
      <w:r>
        <w:rPr>
          <w:rFonts w:ascii="Arial" w:hAnsi="Arial" w:cs="Arial"/>
          <w:sz w:val="24"/>
          <w:szCs w:val="24"/>
        </w:rPr>
        <w:t>Headteacher/manager</w:t>
      </w:r>
      <w:r w:rsidRPr="00E531D3">
        <w:rPr>
          <w:rFonts w:ascii="Arial" w:hAnsi="Arial" w:cs="Arial"/>
          <w:sz w:val="24"/>
          <w:szCs w:val="24"/>
        </w:rPr>
        <w:t xml:space="preserve"> in advance. </w:t>
      </w:r>
    </w:p>
    <w:p w14:paraId="7439C226" w14:textId="77777777" w:rsidR="001536F9" w:rsidRPr="00E531D3" w:rsidRDefault="001536F9" w:rsidP="001536F9">
      <w:pPr>
        <w:spacing w:after="0" w:line="240" w:lineRule="auto"/>
        <w:rPr>
          <w:rFonts w:ascii="Arial" w:hAnsi="Arial" w:cs="Arial"/>
          <w:sz w:val="24"/>
          <w:szCs w:val="24"/>
          <w:u w:val="single"/>
        </w:rPr>
      </w:pPr>
    </w:p>
    <w:p w14:paraId="66DA1680"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Members of other Local Authorities or other Public Bodies</w:t>
      </w:r>
    </w:p>
    <w:p w14:paraId="579E1F84" w14:textId="77777777" w:rsidR="001536F9" w:rsidRPr="00E531D3" w:rsidRDefault="001536F9" w:rsidP="001536F9">
      <w:pPr>
        <w:spacing w:after="0" w:line="240" w:lineRule="auto"/>
        <w:rPr>
          <w:rFonts w:ascii="Arial" w:hAnsi="Arial" w:cs="Arial"/>
          <w:sz w:val="24"/>
          <w:szCs w:val="24"/>
          <w:u w:val="single"/>
        </w:rPr>
      </w:pPr>
    </w:p>
    <w:p w14:paraId="682BDDD2" w14:textId="4684FA2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Up to 12 days paid leave in one year which should normally be agreed by the </w:t>
      </w:r>
      <w:r>
        <w:rPr>
          <w:rFonts w:ascii="Arial" w:hAnsi="Arial" w:cs="Arial"/>
          <w:sz w:val="24"/>
          <w:szCs w:val="24"/>
        </w:rPr>
        <w:t>Headteacher/manager</w:t>
      </w:r>
      <w:r w:rsidRPr="00E531D3">
        <w:rPr>
          <w:rFonts w:ascii="Arial" w:hAnsi="Arial" w:cs="Arial"/>
          <w:sz w:val="24"/>
          <w:szCs w:val="24"/>
        </w:rPr>
        <w:t xml:space="preserve"> in advance.</w:t>
      </w:r>
    </w:p>
    <w:p w14:paraId="75E9BD71" w14:textId="77777777" w:rsidR="001536F9" w:rsidRPr="00E531D3" w:rsidRDefault="001536F9" w:rsidP="001536F9">
      <w:pPr>
        <w:spacing w:after="0" w:line="240" w:lineRule="auto"/>
        <w:rPr>
          <w:rFonts w:ascii="Arial" w:hAnsi="Arial" w:cs="Arial"/>
          <w:sz w:val="24"/>
          <w:szCs w:val="24"/>
        </w:rPr>
      </w:pPr>
    </w:p>
    <w:p w14:paraId="2315976E" w14:textId="4B84DCF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For both of the above, where a payment is offered for the work undertaken, the employee should claim this and re-imburse it to the </w:t>
      </w:r>
      <w:r>
        <w:rPr>
          <w:rFonts w:ascii="Arial" w:hAnsi="Arial" w:cs="Arial"/>
          <w:sz w:val="24"/>
          <w:szCs w:val="24"/>
        </w:rPr>
        <w:t>school</w:t>
      </w:r>
      <w:r w:rsidRPr="00E531D3">
        <w:rPr>
          <w:rFonts w:ascii="Arial" w:hAnsi="Arial" w:cs="Arial"/>
          <w:sz w:val="24"/>
          <w:szCs w:val="24"/>
        </w:rPr>
        <w:t>.</w:t>
      </w:r>
    </w:p>
    <w:p w14:paraId="0E5F28B6" w14:textId="77777777" w:rsidR="001536F9" w:rsidRPr="00E531D3" w:rsidRDefault="001536F9" w:rsidP="001536F9">
      <w:pPr>
        <w:spacing w:after="0" w:line="240" w:lineRule="auto"/>
        <w:rPr>
          <w:rFonts w:ascii="Arial" w:hAnsi="Arial" w:cs="Arial"/>
          <w:b/>
          <w:sz w:val="24"/>
          <w:szCs w:val="24"/>
        </w:rPr>
      </w:pPr>
    </w:p>
    <w:p w14:paraId="73A9881C"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School Governors</w:t>
      </w:r>
    </w:p>
    <w:p w14:paraId="49D78AA4" w14:textId="77777777" w:rsidR="001536F9" w:rsidRPr="00E531D3" w:rsidRDefault="001536F9" w:rsidP="001536F9">
      <w:pPr>
        <w:spacing w:after="0" w:line="240" w:lineRule="auto"/>
        <w:rPr>
          <w:rFonts w:ascii="Arial" w:hAnsi="Arial" w:cs="Arial"/>
          <w:sz w:val="24"/>
          <w:szCs w:val="24"/>
          <w:u w:val="single"/>
        </w:rPr>
      </w:pPr>
    </w:p>
    <w:p w14:paraId="6CEE81C7" w14:textId="41585F66"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Employees serving as school governors may, from time to time, need time-off during working hours to undertake this role. Where circumstances arise which mean that the employee is not able to fulfil their role of a governor without taking time off work the</w:t>
      </w:r>
      <w:r>
        <w:rPr>
          <w:rFonts w:ascii="Arial" w:hAnsi="Arial" w:cs="Arial"/>
          <w:sz w:val="24"/>
          <w:szCs w:val="24"/>
        </w:rPr>
        <w:t xml:space="preserve"> headt</w:t>
      </w:r>
      <w:r w:rsidRPr="00E531D3">
        <w:rPr>
          <w:rFonts w:ascii="Arial" w:hAnsi="Arial" w:cs="Arial"/>
          <w:sz w:val="24"/>
          <w:szCs w:val="24"/>
        </w:rPr>
        <w:t>eacher/</w:t>
      </w:r>
      <w:r>
        <w:rPr>
          <w:rFonts w:ascii="Arial" w:hAnsi="Arial" w:cs="Arial"/>
          <w:sz w:val="24"/>
          <w:szCs w:val="24"/>
        </w:rPr>
        <w:t>m</w:t>
      </w:r>
      <w:r w:rsidRPr="00E531D3">
        <w:rPr>
          <w:rFonts w:ascii="Arial" w:hAnsi="Arial" w:cs="Arial"/>
          <w:sz w:val="24"/>
          <w:szCs w:val="24"/>
        </w:rPr>
        <w:t>anager will have the discretion to allow paid leave of up to 5 days in one year.</w:t>
      </w:r>
    </w:p>
    <w:p w14:paraId="14F5A515" w14:textId="77777777" w:rsidR="001536F9" w:rsidRPr="00E531D3" w:rsidRDefault="001536F9" w:rsidP="001536F9">
      <w:pPr>
        <w:spacing w:after="0" w:line="240" w:lineRule="auto"/>
        <w:rPr>
          <w:rFonts w:ascii="Arial" w:hAnsi="Arial" w:cs="Arial"/>
          <w:b/>
          <w:sz w:val="24"/>
          <w:szCs w:val="24"/>
        </w:rPr>
      </w:pPr>
    </w:p>
    <w:p w14:paraId="2ECADEC9"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 xml:space="preserve">Special Constables </w:t>
      </w:r>
    </w:p>
    <w:p w14:paraId="37D19BCA" w14:textId="77777777" w:rsidR="001536F9" w:rsidRPr="00E531D3" w:rsidRDefault="001536F9" w:rsidP="001536F9">
      <w:pPr>
        <w:spacing w:after="0" w:line="240" w:lineRule="auto"/>
        <w:rPr>
          <w:rFonts w:ascii="Arial" w:hAnsi="Arial" w:cs="Arial"/>
          <w:sz w:val="24"/>
          <w:szCs w:val="24"/>
        </w:rPr>
      </w:pPr>
    </w:p>
    <w:p w14:paraId="7F5254E4"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Employees wishing to carry out special constable duties are encouraged to discuss with the Head Teacher/ Manager how they can use the leave provisions, to help them to balance these duties with those of their normal job.</w:t>
      </w:r>
    </w:p>
    <w:p w14:paraId="148FBE18"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 </w:t>
      </w:r>
    </w:p>
    <w:p w14:paraId="697C5D95"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However, there may be situations where the above arrangements are not sufficient and, in such circumstances, the Head Teacher/ Manager will have the discretion to allow paid leave of up to 5 days in any one year. </w:t>
      </w:r>
    </w:p>
    <w:p w14:paraId="631F062D" w14:textId="77777777" w:rsidR="001536F9" w:rsidRPr="00E531D3" w:rsidRDefault="001536F9" w:rsidP="001536F9">
      <w:pPr>
        <w:spacing w:after="0" w:line="240" w:lineRule="auto"/>
        <w:rPr>
          <w:rFonts w:ascii="Arial" w:hAnsi="Arial" w:cs="Arial"/>
          <w:sz w:val="24"/>
          <w:szCs w:val="24"/>
        </w:rPr>
      </w:pPr>
    </w:p>
    <w:p w14:paraId="383CDF83"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an employee is both a school governor and a special constable, discretionary paid leave should not exceed a total of five days across both activities.</w:t>
      </w:r>
    </w:p>
    <w:p w14:paraId="12578566" w14:textId="77777777" w:rsidR="001536F9" w:rsidRPr="00E531D3" w:rsidRDefault="001536F9" w:rsidP="001536F9">
      <w:pPr>
        <w:spacing w:after="0" w:line="240" w:lineRule="auto"/>
        <w:rPr>
          <w:rFonts w:ascii="Arial" w:hAnsi="Arial" w:cs="Arial"/>
          <w:sz w:val="24"/>
          <w:szCs w:val="24"/>
        </w:rPr>
      </w:pPr>
    </w:p>
    <w:p w14:paraId="0ACF05D3"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TO ATTEND JOB INTERVIEWS</w:t>
      </w:r>
    </w:p>
    <w:p w14:paraId="431F1724" w14:textId="77777777" w:rsidR="001536F9" w:rsidRPr="00E531D3" w:rsidRDefault="001536F9" w:rsidP="001536F9">
      <w:pPr>
        <w:spacing w:after="0" w:line="240" w:lineRule="auto"/>
        <w:rPr>
          <w:rFonts w:ascii="Arial" w:hAnsi="Arial" w:cs="Arial"/>
          <w:sz w:val="24"/>
          <w:szCs w:val="24"/>
        </w:rPr>
      </w:pPr>
    </w:p>
    <w:p w14:paraId="1AC78F5B" w14:textId="4865CCD1"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Where the interview is with another organisation, including another </w:t>
      </w:r>
      <w:r>
        <w:rPr>
          <w:rFonts w:ascii="Arial" w:hAnsi="Arial" w:cs="Arial"/>
          <w:sz w:val="24"/>
          <w:szCs w:val="24"/>
        </w:rPr>
        <w:t>school</w:t>
      </w:r>
      <w:r w:rsidRPr="00E531D3">
        <w:rPr>
          <w:rFonts w:ascii="Arial" w:hAnsi="Arial" w:cs="Arial"/>
          <w:sz w:val="24"/>
          <w:szCs w:val="24"/>
        </w:rPr>
        <w:t xml:space="preserve">, the employee will normally be expected to take annual leave or flexi-leave if this may be appropriate for the employee.  Where this is not appropriate paid leave may be considered to attend interviews for appointments in teaching/local government on the basis of a maximum of 3 interviews in any school year.  Additional unpaid leave may be given if the number of interviews exceeds 3.  </w:t>
      </w:r>
    </w:p>
    <w:p w14:paraId="74D35046" w14:textId="77777777" w:rsidR="001536F9" w:rsidRPr="00E531D3" w:rsidRDefault="001536F9" w:rsidP="001536F9">
      <w:pPr>
        <w:spacing w:after="0" w:line="240" w:lineRule="auto"/>
        <w:rPr>
          <w:rFonts w:ascii="Arial" w:hAnsi="Arial" w:cs="Arial"/>
          <w:sz w:val="24"/>
          <w:szCs w:val="24"/>
        </w:rPr>
      </w:pPr>
    </w:p>
    <w:p w14:paraId="69BB92CD" w14:textId="5CDD9315"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Unpaid leave may also be considered for interview posts outside teaching/local government however, if the employee is coming to the end of a fixed term or temporary contract or has been officially declared as ‘at risk’ or been served with notice of redundancy, paid time-off for interviews will normally be granted. </w:t>
      </w:r>
    </w:p>
    <w:p w14:paraId="607FE586" w14:textId="77777777" w:rsidR="001536F9" w:rsidRPr="00E531D3" w:rsidRDefault="001536F9" w:rsidP="001536F9">
      <w:pPr>
        <w:spacing w:after="0" w:line="240" w:lineRule="auto"/>
        <w:rPr>
          <w:rFonts w:ascii="Arial" w:hAnsi="Arial" w:cs="Arial"/>
          <w:sz w:val="24"/>
          <w:szCs w:val="24"/>
        </w:rPr>
      </w:pPr>
    </w:p>
    <w:p w14:paraId="25952DC2"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TIME OFF FOR APPROVED RELEVANT EXAMS</w:t>
      </w:r>
    </w:p>
    <w:p w14:paraId="67092A6A" w14:textId="77777777" w:rsidR="001536F9" w:rsidRPr="00E531D3" w:rsidRDefault="001536F9" w:rsidP="001536F9">
      <w:pPr>
        <w:spacing w:after="0" w:line="240" w:lineRule="auto"/>
        <w:rPr>
          <w:rFonts w:ascii="Arial" w:hAnsi="Arial" w:cs="Arial"/>
          <w:b/>
          <w:sz w:val="24"/>
          <w:szCs w:val="24"/>
        </w:rPr>
      </w:pPr>
    </w:p>
    <w:p w14:paraId="65AD1486"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Paid leave of absence for 1 day will be granted for employees for final revision prior to sitting a recognised relevant examination.</w:t>
      </w:r>
    </w:p>
    <w:p w14:paraId="3BF947B9" w14:textId="77777777" w:rsidR="001536F9" w:rsidRPr="00E531D3" w:rsidRDefault="001536F9" w:rsidP="001536F9">
      <w:pPr>
        <w:spacing w:after="0" w:line="240" w:lineRule="auto"/>
        <w:rPr>
          <w:rFonts w:ascii="Arial" w:hAnsi="Arial" w:cs="Arial"/>
          <w:sz w:val="24"/>
          <w:szCs w:val="24"/>
        </w:rPr>
      </w:pPr>
    </w:p>
    <w:p w14:paraId="65416563"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Employees are entitled to paid leave of absence for sitting approved examinations.</w:t>
      </w:r>
    </w:p>
    <w:p w14:paraId="18DB775C" w14:textId="77777777" w:rsidR="001536F9" w:rsidRPr="00E531D3" w:rsidRDefault="001536F9" w:rsidP="001536F9">
      <w:pPr>
        <w:spacing w:after="0" w:line="240" w:lineRule="auto"/>
        <w:rPr>
          <w:rFonts w:ascii="Arial" w:hAnsi="Arial" w:cs="Arial"/>
          <w:b/>
          <w:sz w:val="24"/>
          <w:szCs w:val="24"/>
        </w:rPr>
      </w:pPr>
    </w:p>
    <w:p w14:paraId="390825B5"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lastRenderedPageBreak/>
        <w:t>TIME-OFF IN EXCEPTIONAL CIRCUMSTANCES</w:t>
      </w:r>
    </w:p>
    <w:p w14:paraId="089B5CA9" w14:textId="77777777" w:rsidR="001536F9" w:rsidRPr="00E531D3" w:rsidRDefault="001536F9" w:rsidP="001536F9">
      <w:pPr>
        <w:spacing w:after="0" w:line="240" w:lineRule="auto"/>
        <w:rPr>
          <w:rFonts w:ascii="Arial" w:hAnsi="Arial" w:cs="Arial"/>
          <w:b/>
          <w:sz w:val="24"/>
          <w:szCs w:val="24"/>
        </w:rPr>
      </w:pPr>
    </w:p>
    <w:p w14:paraId="4B3E72F2" w14:textId="133AAC3C" w:rsidR="001536F9" w:rsidRPr="00E531D3" w:rsidRDefault="001536F9" w:rsidP="001536F9">
      <w:pPr>
        <w:spacing w:after="0" w:line="240" w:lineRule="auto"/>
        <w:rPr>
          <w:rFonts w:ascii="Arial" w:hAnsi="Arial" w:cs="Arial"/>
          <w:b/>
          <w:sz w:val="24"/>
          <w:szCs w:val="24"/>
        </w:rPr>
      </w:pPr>
      <w:r w:rsidRPr="00E531D3">
        <w:rPr>
          <w:rFonts w:ascii="Arial" w:hAnsi="Arial" w:cs="Arial"/>
          <w:sz w:val="24"/>
          <w:szCs w:val="24"/>
        </w:rPr>
        <w:t>There may be occasions where an employee needs to request time off to attend a one off event such as a wedding or the graduation of their child.  In these circumstances employees must request time off with their Head Teacher/ Manager along with the reason for the requested absence.  This will usually be</w:t>
      </w:r>
      <w:r w:rsidR="00DE455D">
        <w:rPr>
          <w:rFonts w:ascii="Arial" w:hAnsi="Arial" w:cs="Arial"/>
          <w:sz w:val="24"/>
          <w:szCs w:val="24"/>
        </w:rPr>
        <w:t xml:space="preserve"> unpaid.</w:t>
      </w:r>
      <w:r w:rsidRPr="00E531D3">
        <w:rPr>
          <w:rFonts w:ascii="Arial" w:hAnsi="Arial" w:cs="Arial"/>
          <w:b/>
          <w:sz w:val="24"/>
          <w:szCs w:val="24"/>
        </w:rPr>
        <w:t xml:space="preserve"> </w:t>
      </w:r>
    </w:p>
    <w:p w14:paraId="35CC868E" w14:textId="77777777" w:rsidR="001536F9" w:rsidRPr="00E531D3" w:rsidRDefault="001536F9" w:rsidP="001536F9">
      <w:pPr>
        <w:spacing w:after="0" w:line="240" w:lineRule="auto"/>
        <w:rPr>
          <w:rFonts w:ascii="Arial" w:hAnsi="Arial" w:cs="Arial"/>
          <w:b/>
          <w:sz w:val="24"/>
          <w:szCs w:val="24"/>
        </w:rPr>
      </w:pPr>
    </w:p>
    <w:p w14:paraId="0252CADC"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There also may be occasions when an employee is unable to come to work due to circumstances beyond their control such as severe weather, becoming stranded away from home whilst on holiday or being unable to travel due to strike activity or terrorist acts.</w:t>
      </w:r>
    </w:p>
    <w:p w14:paraId="3D3D0229" w14:textId="77777777" w:rsidR="001536F9" w:rsidRPr="00E531D3" w:rsidRDefault="001536F9" w:rsidP="001536F9">
      <w:pPr>
        <w:spacing w:after="0" w:line="240" w:lineRule="auto"/>
        <w:rPr>
          <w:rFonts w:ascii="Arial" w:hAnsi="Arial" w:cs="Arial"/>
          <w:sz w:val="24"/>
          <w:szCs w:val="24"/>
        </w:rPr>
      </w:pPr>
    </w:p>
    <w:p w14:paraId="6888A720" w14:textId="27BF48AB"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In such circumstances the employee is expected to contact the </w:t>
      </w:r>
      <w:r>
        <w:rPr>
          <w:rFonts w:ascii="Arial" w:hAnsi="Arial" w:cs="Arial"/>
          <w:sz w:val="24"/>
          <w:szCs w:val="24"/>
        </w:rPr>
        <w:t>Headteacher/manager</w:t>
      </w:r>
      <w:r w:rsidRPr="00E531D3">
        <w:rPr>
          <w:rFonts w:ascii="Arial" w:hAnsi="Arial" w:cs="Arial"/>
          <w:sz w:val="24"/>
          <w:szCs w:val="24"/>
        </w:rPr>
        <w:t xml:space="preserve"> as soon as they are able, to explain why they cannot come to work and to agree with the Head Teacher/ Manager how their absence is to be treated.</w:t>
      </w:r>
    </w:p>
    <w:p w14:paraId="5D806B5D" w14:textId="77777777" w:rsidR="001536F9" w:rsidRPr="00E531D3" w:rsidRDefault="001536F9" w:rsidP="001536F9">
      <w:pPr>
        <w:spacing w:after="0" w:line="240" w:lineRule="auto"/>
        <w:rPr>
          <w:rFonts w:ascii="Arial" w:hAnsi="Arial" w:cs="Arial"/>
          <w:sz w:val="24"/>
          <w:szCs w:val="24"/>
        </w:rPr>
      </w:pPr>
    </w:p>
    <w:p w14:paraId="22A3A87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Such absence should normally be taken as annual leave where possible, unpaid leave or by making up lost time by working on a non working day (if part time), unless a school decision has been taken to allow paid time off for a one-off situation that has affected a number of employees.</w:t>
      </w:r>
    </w:p>
    <w:p w14:paraId="178A8A89" w14:textId="77777777" w:rsidR="001536F9" w:rsidRPr="00E531D3" w:rsidRDefault="001536F9" w:rsidP="001536F9">
      <w:pPr>
        <w:spacing w:after="0" w:line="240" w:lineRule="auto"/>
        <w:rPr>
          <w:rFonts w:ascii="Arial" w:hAnsi="Arial" w:cs="Arial"/>
          <w:color w:val="FF0000"/>
          <w:sz w:val="24"/>
          <w:szCs w:val="24"/>
        </w:rPr>
      </w:pPr>
      <w:r w:rsidRPr="00E531D3">
        <w:rPr>
          <w:rFonts w:ascii="Arial" w:hAnsi="Arial" w:cs="Arial"/>
          <w:color w:val="FF0000"/>
          <w:sz w:val="24"/>
          <w:szCs w:val="24"/>
        </w:rPr>
        <w:t xml:space="preserve">   </w:t>
      </w:r>
    </w:p>
    <w:p w14:paraId="38F15514"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UNPAID LEAVE</w:t>
      </w:r>
    </w:p>
    <w:p w14:paraId="1D59B9A8" w14:textId="77777777" w:rsidR="001536F9" w:rsidRPr="00E531D3" w:rsidRDefault="001536F9" w:rsidP="001536F9">
      <w:pPr>
        <w:spacing w:after="0" w:line="240" w:lineRule="auto"/>
        <w:rPr>
          <w:rFonts w:ascii="Arial" w:hAnsi="Arial" w:cs="Arial"/>
          <w:sz w:val="24"/>
          <w:szCs w:val="24"/>
        </w:rPr>
      </w:pPr>
    </w:p>
    <w:p w14:paraId="16343042" w14:textId="0AC2C81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Employees may request unpaid leave for up to 12 months, during which time the </w:t>
      </w:r>
      <w:r>
        <w:rPr>
          <w:rFonts w:ascii="Arial" w:hAnsi="Arial" w:cs="Arial"/>
          <w:sz w:val="24"/>
          <w:szCs w:val="24"/>
        </w:rPr>
        <w:t>school</w:t>
      </w:r>
      <w:r w:rsidRPr="00E531D3">
        <w:rPr>
          <w:rFonts w:ascii="Arial" w:hAnsi="Arial" w:cs="Arial"/>
          <w:sz w:val="24"/>
          <w:szCs w:val="24"/>
        </w:rPr>
        <w:t xml:space="preserve"> will undertake to hold their post open until the agreed date of return.  Employees will not be allowed to take up other paid employment during the period of their unpaid leave.</w:t>
      </w:r>
    </w:p>
    <w:p w14:paraId="6B2C1FBA" w14:textId="77777777" w:rsidR="001536F9" w:rsidRPr="00E531D3" w:rsidRDefault="001536F9" w:rsidP="001536F9">
      <w:pPr>
        <w:spacing w:after="0" w:line="240" w:lineRule="auto"/>
        <w:rPr>
          <w:rFonts w:ascii="Arial" w:hAnsi="Arial" w:cs="Arial"/>
          <w:sz w:val="24"/>
          <w:szCs w:val="24"/>
        </w:rPr>
      </w:pPr>
    </w:p>
    <w:p w14:paraId="16CA14EA"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 xml:space="preserve">The approval of all types of unpaid leave will be at the discretion of the Head Teacher/ Manager who will need to ensure that there will be no detriment to the working of the department during the employee’s absence. </w:t>
      </w:r>
    </w:p>
    <w:p w14:paraId="61910F86" w14:textId="77777777" w:rsidR="001536F9" w:rsidRPr="00E531D3" w:rsidRDefault="001536F9" w:rsidP="001536F9">
      <w:pPr>
        <w:spacing w:after="0" w:line="240" w:lineRule="auto"/>
        <w:rPr>
          <w:rFonts w:ascii="Arial" w:hAnsi="Arial" w:cs="Arial"/>
          <w:sz w:val="24"/>
          <w:szCs w:val="24"/>
        </w:rPr>
      </w:pPr>
    </w:p>
    <w:p w14:paraId="4256A3F5" w14:textId="77777777" w:rsidR="001536F9" w:rsidRPr="00E531D3" w:rsidRDefault="001536F9" w:rsidP="001536F9">
      <w:pPr>
        <w:tabs>
          <w:tab w:val="left" w:pos="6225"/>
        </w:tabs>
        <w:spacing w:after="0" w:line="240" w:lineRule="auto"/>
        <w:rPr>
          <w:rFonts w:ascii="Arial" w:hAnsi="Arial" w:cs="Arial"/>
          <w:b/>
          <w:sz w:val="24"/>
          <w:szCs w:val="24"/>
        </w:rPr>
      </w:pPr>
      <w:r w:rsidRPr="00E531D3">
        <w:rPr>
          <w:rFonts w:ascii="Arial" w:hAnsi="Arial" w:cs="Arial"/>
          <w:b/>
          <w:sz w:val="24"/>
          <w:szCs w:val="24"/>
        </w:rPr>
        <w:t>PENSION POSITION DURING UNPAID LEAVE OF ABSENCE</w:t>
      </w:r>
    </w:p>
    <w:p w14:paraId="10DCB916" w14:textId="77777777" w:rsidR="001536F9" w:rsidRPr="00E531D3" w:rsidRDefault="001536F9" w:rsidP="001536F9">
      <w:pPr>
        <w:spacing w:after="0" w:line="240" w:lineRule="auto"/>
        <w:rPr>
          <w:rFonts w:ascii="Arial" w:hAnsi="Arial" w:cs="Arial"/>
          <w:b/>
          <w:sz w:val="24"/>
          <w:szCs w:val="24"/>
        </w:rPr>
      </w:pPr>
    </w:p>
    <w:p w14:paraId="7EB5349D" w14:textId="77777777" w:rsidR="001536F9" w:rsidRPr="00E531D3" w:rsidRDefault="001536F9" w:rsidP="001536F9">
      <w:pPr>
        <w:spacing w:after="0" w:line="240" w:lineRule="auto"/>
        <w:rPr>
          <w:rFonts w:ascii="Arial" w:hAnsi="Arial" w:cs="Arial"/>
          <w:b/>
          <w:sz w:val="24"/>
          <w:szCs w:val="24"/>
          <w:u w:val="single"/>
        </w:rPr>
      </w:pPr>
      <w:r w:rsidRPr="00E531D3">
        <w:rPr>
          <w:rFonts w:ascii="Arial" w:hAnsi="Arial" w:cs="Arial"/>
          <w:sz w:val="24"/>
          <w:szCs w:val="24"/>
          <w:u w:val="single"/>
        </w:rPr>
        <w:t>Teaching Staff</w:t>
      </w:r>
    </w:p>
    <w:p w14:paraId="08B07103" w14:textId="77777777" w:rsidR="001536F9" w:rsidRPr="00E531D3" w:rsidRDefault="001536F9" w:rsidP="001536F9">
      <w:pPr>
        <w:spacing w:after="0" w:line="240" w:lineRule="auto"/>
        <w:rPr>
          <w:rFonts w:ascii="Arial" w:hAnsi="Arial" w:cs="Arial"/>
          <w:b/>
          <w:sz w:val="24"/>
          <w:szCs w:val="24"/>
        </w:rPr>
      </w:pPr>
    </w:p>
    <w:p w14:paraId="73EC2ADF"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rPr>
        <w:t>If an employee is a member of the Teachers' Pension Scheme, or who would have qualified to join the Scheme during their absence, the employee is urged to contact Teachers' Pension to obtain advice on their pension position during the unpaid leave of absence.</w:t>
      </w:r>
    </w:p>
    <w:p w14:paraId="4635A259" w14:textId="77777777" w:rsidR="001536F9" w:rsidRPr="00E531D3" w:rsidRDefault="001536F9" w:rsidP="001536F9">
      <w:pPr>
        <w:spacing w:after="0" w:line="240" w:lineRule="auto"/>
        <w:rPr>
          <w:rFonts w:ascii="Arial" w:hAnsi="Arial" w:cs="Arial"/>
          <w:b/>
          <w:sz w:val="24"/>
          <w:szCs w:val="24"/>
        </w:rPr>
      </w:pPr>
    </w:p>
    <w:p w14:paraId="12A21B68" w14:textId="77777777" w:rsidR="001536F9" w:rsidRPr="00E531D3" w:rsidRDefault="001536F9" w:rsidP="001536F9">
      <w:pPr>
        <w:spacing w:after="0" w:line="240" w:lineRule="auto"/>
        <w:rPr>
          <w:rFonts w:ascii="Arial" w:hAnsi="Arial" w:cs="Arial"/>
          <w:sz w:val="24"/>
          <w:szCs w:val="24"/>
          <w:u w:val="single"/>
        </w:rPr>
      </w:pPr>
      <w:r w:rsidRPr="00E531D3">
        <w:rPr>
          <w:rFonts w:ascii="Arial" w:hAnsi="Arial" w:cs="Arial"/>
          <w:sz w:val="24"/>
          <w:szCs w:val="24"/>
          <w:u w:val="single"/>
        </w:rPr>
        <w:t>Support Staff</w:t>
      </w:r>
    </w:p>
    <w:p w14:paraId="70022DE9" w14:textId="77777777" w:rsidR="001536F9" w:rsidRPr="00E531D3" w:rsidRDefault="001536F9" w:rsidP="001536F9">
      <w:pPr>
        <w:spacing w:after="0" w:line="240" w:lineRule="auto"/>
        <w:rPr>
          <w:rFonts w:ascii="Arial" w:hAnsi="Arial" w:cs="Arial"/>
          <w:b/>
          <w:sz w:val="24"/>
          <w:szCs w:val="24"/>
        </w:rPr>
      </w:pPr>
    </w:p>
    <w:p w14:paraId="1EA82847" w14:textId="77777777" w:rsidR="001536F9" w:rsidRPr="00E531D3" w:rsidRDefault="001536F9" w:rsidP="001536F9">
      <w:pPr>
        <w:spacing w:after="0" w:line="240" w:lineRule="auto"/>
        <w:rPr>
          <w:rFonts w:ascii="Arial" w:hAnsi="Arial" w:cs="Arial"/>
          <w:sz w:val="24"/>
          <w:szCs w:val="24"/>
        </w:rPr>
      </w:pPr>
      <w:r w:rsidRPr="00E531D3">
        <w:rPr>
          <w:rFonts w:ascii="Arial" w:hAnsi="Arial" w:cs="Arial"/>
          <w:sz w:val="24"/>
          <w:szCs w:val="24"/>
          <w:lang w:val="en-US"/>
        </w:rPr>
        <w:t xml:space="preserve">If an employee wishes to purchase the amount of lost pension on periods of unpaid leave of absence, they must make the election within 30 days of returning to work. For more information and details on how to make an election, employees need to contact the </w:t>
      </w:r>
      <w:hyperlink r:id="rId14" w:history="1">
        <w:r w:rsidRPr="00E531D3">
          <w:rPr>
            <w:rStyle w:val="Hyperlink"/>
            <w:rFonts w:ascii="Arial" w:hAnsi="Arial" w:cs="Arial"/>
            <w:sz w:val="24"/>
            <w:szCs w:val="24"/>
            <w:lang w:val="en-US"/>
          </w:rPr>
          <w:t>Cheshire Pension Fund</w:t>
        </w:r>
      </w:hyperlink>
      <w:r w:rsidRPr="00E531D3">
        <w:rPr>
          <w:rFonts w:ascii="Arial" w:hAnsi="Arial" w:cs="Arial"/>
          <w:sz w:val="24"/>
          <w:szCs w:val="24"/>
          <w:lang w:val="en-US"/>
        </w:rPr>
        <w:t>.</w:t>
      </w:r>
    </w:p>
    <w:p w14:paraId="341DDD2C" w14:textId="04D18DA4" w:rsidR="001536F9" w:rsidRPr="00E531D3" w:rsidRDefault="00393C57" w:rsidP="001536F9">
      <w:pPr>
        <w:spacing w:after="0" w:line="240" w:lineRule="auto"/>
        <w:rPr>
          <w:rFonts w:ascii="Arial" w:hAnsi="Arial" w:cs="Arial"/>
          <w:b/>
          <w:sz w:val="24"/>
          <w:szCs w:val="24"/>
        </w:rPr>
      </w:pPr>
      <w:r>
        <w:rPr>
          <w:b/>
          <w:bCs/>
        </w:rPr>
        <w:pict w14:anchorId="2A43C461">
          <v:rect id="_x0000_i1025" style="width:0;height:1.5pt" o:hrstd="t" o:hr="t" fillcolor="#a0a0a0" stroked="f"/>
        </w:pict>
      </w:r>
    </w:p>
    <w:p w14:paraId="78BAAF5B" w14:textId="77777777" w:rsidR="001536F9" w:rsidRPr="00E531D3" w:rsidRDefault="001536F9" w:rsidP="001536F9">
      <w:pPr>
        <w:spacing w:after="0" w:line="240" w:lineRule="auto"/>
        <w:rPr>
          <w:rFonts w:ascii="Arial" w:hAnsi="Arial" w:cs="Arial"/>
          <w:b/>
          <w:sz w:val="24"/>
          <w:szCs w:val="24"/>
        </w:rPr>
      </w:pPr>
    </w:p>
    <w:p w14:paraId="2CE6361D" w14:textId="77777777" w:rsidR="001536F9" w:rsidRPr="00E531D3" w:rsidRDefault="001536F9" w:rsidP="001536F9">
      <w:pPr>
        <w:spacing w:after="0" w:line="240" w:lineRule="auto"/>
        <w:rPr>
          <w:rFonts w:ascii="Arial" w:hAnsi="Arial" w:cs="Arial"/>
          <w:b/>
          <w:sz w:val="24"/>
          <w:szCs w:val="24"/>
        </w:rPr>
      </w:pPr>
      <w:r w:rsidRPr="00E531D3">
        <w:rPr>
          <w:rFonts w:ascii="Arial" w:hAnsi="Arial" w:cs="Arial"/>
          <w:b/>
          <w:sz w:val="24"/>
          <w:szCs w:val="24"/>
        </w:rPr>
        <w:t>EQUALITY</w:t>
      </w:r>
    </w:p>
    <w:p w14:paraId="16B6BA59" w14:textId="77777777" w:rsidR="001536F9" w:rsidRPr="00E531D3" w:rsidRDefault="001536F9" w:rsidP="001536F9">
      <w:pPr>
        <w:spacing w:after="0" w:line="240" w:lineRule="auto"/>
        <w:rPr>
          <w:rFonts w:ascii="Arial" w:hAnsi="Arial" w:cs="Arial"/>
          <w:sz w:val="24"/>
          <w:szCs w:val="24"/>
        </w:rPr>
      </w:pPr>
    </w:p>
    <w:p w14:paraId="7B17AA91" w14:textId="68DE4181" w:rsidR="001536F9" w:rsidRPr="00E531D3" w:rsidRDefault="00DE455D" w:rsidP="001536F9">
      <w:pPr>
        <w:spacing w:after="0" w:line="240" w:lineRule="auto"/>
        <w:rPr>
          <w:rFonts w:ascii="Arial" w:hAnsi="Arial" w:cs="Arial"/>
          <w:sz w:val="24"/>
          <w:szCs w:val="24"/>
        </w:rPr>
      </w:pPr>
      <w:r w:rsidRPr="00DE455D">
        <w:rPr>
          <w:rFonts w:ascii="Arial" w:hAnsi="Arial" w:cs="Arial"/>
          <w:sz w:val="24"/>
          <w:szCs w:val="24"/>
        </w:rPr>
        <w:t xml:space="preserve">Bollington St John’s </w:t>
      </w:r>
      <w:r w:rsidR="001536F9" w:rsidRPr="00E531D3">
        <w:rPr>
          <w:rFonts w:ascii="Arial" w:hAnsi="Arial" w:cs="Arial"/>
          <w:sz w:val="24"/>
          <w:szCs w:val="24"/>
        </w:rPr>
        <w:t>will ensure that, when implementing the Leave and Time-Off Policy, no employee will be disadvantaged on the basis of their gender or transgender, marital status  or civil partnership, racial group, religion or belief, sexual orientation, age, disability,  pregnancy or maternity, social or economic status or caring responsibility.  This means that the Policy may need to be adjusted to cater for the specific needs of an individual including the provision of information in alternative formats where necessary.  </w:t>
      </w:r>
    </w:p>
    <w:p w14:paraId="55F76C65" w14:textId="77777777" w:rsidR="001536F9" w:rsidRPr="00E531D3" w:rsidRDefault="001536F9" w:rsidP="001536F9">
      <w:pPr>
        <w:spacing w:after="0" w:line="240" w:lineRule="auto"/>
        <w:rPr>
          <w:rFonts w:ascii="Arial" w:hAnsi="Arial" w:cs="Arial"/>
          <w:b/>
          <w:sz w:val="24"/>
          <w:szCs w:val="24"/>
        </w:rPr>
      </w:pPr>
    </w:p>
    <w:p w14:paraId="100631F1" w14:textId="77777777" w:rsidR="001536F9" w:rsidRDefault="001536F9" w:rsidP="001536F9">
      <w:pPr>
        <w:pStyle w:val="NormalWeb"/>
        <w:spacing w:before="0" w:beforeAutospacing="0" w:after="0" w:afterAutospacing="0"/>
        <w:rPr>
          <w:rFonts w:ascii="Arial" w:hAnsi="Arial" w:cs="Arial"/>
          <w:b/>
        </w:rPr>
      </w:pPr>
      <w:r w:rsidRPr="00E531D3">
        <w:rPr>
          <w:rFonts w:ascii="Arial" w:hAnsi="Arial" w:cs="Arial"/>
          <w:b/>
        </w:rPr>
        <w:t>REVIEW</w:t>
      </w:r>
    </w:p>
    <w:p w14:paraId="486B4156" w14:textId="77777777" w:rsidR="001536F9" w:rsidRPr="00E531D3" w:rsidRDefault="001536F9" w:rsidP="001536F9">
      <w:pPr>
        <w:pStyle w:val="NormalWeb"/>
        <w:spacing w:before="0" w:beforeAutospacing="0" w:after="0" w:afterAutospacing="0"/>
        <w:rPr>
          <w:rFonts w:ascii="Arial" w:hAnsi="Arial" w:cs="Arial"/>
          <w:b/>
        </w:rPr>
      </w:pPr>
    </w:p>
    <w:p w14:paraId="58B69675" w14:textId="28D1713F" w:rsidR="001536F9" w:rsidRDefault="001536F9" w:rsidP="001536F9">
      <w:pPr>
        <w:spacing w:after="0" w:line="240" w:lineRule="auto"/>
        <w:rPr>
          <w:rFonts w:ascii="Arial" w:hAnsi="Arial" w:cs="Arial"/>
          <w:sz w:val="24"/>
          <w:szCs w:val="24"/>
        </w:rPr>
      </w:pPr>
      <w:r w:rsidRPr="00E531D3">
        <w:rPr>
          <w:rFonts w:ascii="Arial" w:hAnsi="Arial" w:cs="Arial"/>
          <w:sz w:val="24"/>
          <w:szCs w:val="24"/>
        </w:rPr>
        <w:t>The policy will be reviewed in the light of operating experience and/or changes in legislation.</w:t>
      </w:r>
    </w:p>
    <w:p w14:paraId="05F246CC" w14:textId="32ED3A2B" w:rsidR="003659CD" w:rsidRDefault="003659CD" w:rsidP="001536F9">
      <w:pPr>
        <w:spacing w:after="0" w:line="240" w:lineRule="auto"/>
        <w:rPr>
          <w:rFonts w:ascii="Arial" w:hAnsi="Arial" w:cs="Arial"/>
          <w:sz w:val="24"/>
          <w:szCs w:val="24"/>
        </w:rPr>
      </w:pPr>
    </w:p>
    <w:p w14:paraId="51DD5165" w14:textId="21A38F2D" w:rsidR="003659CD" w:rsidRDefault="003659CD" w:rsidP="001536F9">
      <w:pPr>
        <w:spacing w:after="0" w:line="240" w:lineRule="auto"/>
        <w:rPr>
          <w:rFonts w:ascii="Arial" w:hAnsi="Arial" w:cs="Arial"/>
          <w:sz w:val="24"/>
          <w:szCs w:val="24"/>
        </w:rPr>
      </w:pPr>
    </w:p>
    <w:p w14:paraId="1AB880C6" w14:textId="77777777" w:rsidR="003659CD" w:rsidRPr="00E531D3" w:rsidRDefault="003659CD" w:rsidP="001536F9">
      <w:pPr>
        <w:spacing w:after="0" w:line="240" w:lineRule="auto"/>
        <w:rPr>
          <w:rFonts w:ascii="Arial" w:hAnsi="Arial" w:cs="Arial"/>
          <w:sz w:val="24"/>
          <w:szCs w:val="24"/>
        </w:rPr>
      </w:pPr>
    </w:p>
    <w:p w14:paraId="6FB6F146" w14:textId="77777777" w:rsidR="001536F9" w:rsidRDefault="001536F9" w:rsidP="001536F9">
      <w:pPr>
        <w:spacing w:after="0" w:line="240" w:lineRule="auto"/>
        <w:rPr>
          <w:rFonts w:ascii="Arial" w:hAnsi="Arial" w:cs="Arial"/>
          <w:sz w:val="24"/>
          <w:szCs w:val="24"/>
        </w:rPr>
      </w:pPr>
    </w:p>
    <w:p w14:paraId="70C956AA" w14:textId="05CF5683" w:rsidR="00DE455D" w:rsidRPr="00E531D3" w:rsidRDefault="00DE455D" w:rsidP="001536F9">
      <w:pPr>
        <w:spacing w:after="0" w:line="240" w:lineRule="auto"/>
        <w:rPr>
          <w:rFonts w:ascii="Arial" w:hAnsi="Arial" w:cs="Arial"/>
          <w:sz w:val="24"/>
          <w:szCs w:val="24"/>
        </w:rPr>
      </w:pPr>
      <w:r>
        <w:rPr>
          <w:rFonts w:ascii="Arial" w:hAnsi="Arial" w:cs="Arial"/>
          <w:sz w:val="24"/>
          <w:szCs w:val="24"/>
        </w:rPr>
        <w:t>Date: March 202</w:t>
      </w:r>
      <w:r w:rsidR="003659CD">
        <w:rPr>
          <w:rFonts w:ascii="Arial" w:hAnsi="Arial" w:cs="Arial"/>
          <w:sz w:val="24"/>
          <w:szCs w:val="24"/>
        </w:rPr>
        <w:t>4</w:t>
      </w:r>
      <w:bookmarkStart w:id="0" w:name="_GoBack"/>
      <w:bookmarkEnd w:id="0"/>
    </w:p>
    <w:p w14:paraId="3183DF43" w14:textId="77777777" w:rsidR="00DE455D" w:rsidRDefault="00DE455D" w:rsidP="00DE455D">
      <w:pPr>
        <w:pStyle w:val="Default"/>
        <w:ind w:left="1440" w:firstLine="720"/>
        <w:jc w:val="both"/>
        <w:rPr>
          <w:color w:val="0B0C0C"/>
        </w:rPr>
      </w:pPr>
    </w:p>
    <w:p w14:paraId="2B18C84F" w14:textId="77777777" w:rsidR="00DE455D" w:rsidRDefault="00DE455D" w:rsidP="00DE455D">
      <w:pPr>
        <w:pStyle w:val="Default"/>
        <w:ind w:left="1440" w:firstLine="720"/>
        <w:jc w:val="both"/>
        <w:rPr>
          <w:color w:val="0B0C0C"/>
        </w:rPr>
      </w:pPr>
    </w:p>
    <w:sectPr w:rsidR="00DE455D" w:rsidSect="007956FD">
      <w:footerReference w:type="default" r:id="rId15"/>
      <w:pgSz w:w="11906" w:h="16838"/>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673A3" w14:textId="77777777" w:rsidR="00393C57" w:rsidRDefault="00393C57" w:rsidP="007E1E8D">
      <w:pPr>
        <w:spacing w:after="0" w:line="240" w:lineRule="auto"/>
      </w:pPr>
      <w:r>
        <w:separator/>
      </w:r>
    </w:p>
  </w:endnote>
  <w:endnote w:type="continuationSeparator" w:id="0">
    <w:p w14:paraId="33261284" w14:textId="77777777" w:rsidR="00393C57" w:rsidRDefault="00393C57" w:rsidP="007E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949" w14:textId="77777777" w:rsidR="007E1E8D" w:rsidRDefault="007E1E8D">
    <w:pPr>
      <w:pStyle w:val="Footer"/>
    </w:pPr>
    <w:r>
      <w:rPr>
        <w:noProof/>
        <w:lang w:eastAsia="en-GB"/>
      </w:rPr>
      <mc:AlternateContent>
        <mc:Choice Requires="wps">
          <w:drawing>
            <wp:anchor distT="0" distB="0" distL="114300" distR="114300" simplePos="0" relativeHeight="251659264" behindDoc="0" locked="0" layoutInCell="1" allowOverlap="1" wp14:anchorId="4849F94A" wp14:editId="4849F94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849F94E" w14:textId="09152D28"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3659CD">
                            <w:rPr>
                              <w:rFonts w:ascii="Georgia" w:hAnsi="Georgia"/>
                              <w:b/>
                              <w:noProof/>
                              <w:sz w:val="24"/>
                              <w:szCs w:val="24"/>
                            </w:rPr>
                            <w:t>9</w:t>
                          </w:r>
                          <w:r w:rsidRPr="007E1E8D">
                            <w:rPr>
                              <w:rFonts w:ascii="Georgia" w:hAnsi="Georgia"/>
                              <w:b/>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49F94A"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4849F94E" w14:textId="09152D28" w:rsidR="007E1E8D" w:rsidRPr="007E1E8D" w:rsidRDefault="007E1E8D">
                    <w:pPr>
                      <w:pStyle w:val="Footer"/>
                      <w:jc w:val="right"/>
                      <w:rPr>
                        <w:rFonts w:ascii="Georgia" w:hAnsi="Georgia"/>
                        <w:b/>
                        <w:sz w:val="24"/>
                        <w:szCs w:val="24"/>
                      </w:rPr>
                    </w:pPr>
                    <w:r w:rsidRPr="007E1E8D">
                      <w:rPr>
                        <w:rFonts w:ascii="Georgia" w:hAnsi="Georgia"/>
                        <w:b/>
                        <w:sz w:val="24"/>
                        <w:szCs w:val="24"/>
                      </w:rPr>
                      <w:t xml:space="preserve">Page </w:t>
                    </w:r>
                    <w:r w:rsidRPr="007E1E8D">
                      <w:rPr>
                        <w:rFonts w:ascii="Georgia" w:hAnsi="Georgia"/>
                        <w:b/>
                        <w:sz w:val="24"/>
                        <w:szCs w:val="24"/>
                      </w:rPr>
                      <w:fldChar w:fldCharType="begin"/>
                    </w:r>
                    <w:r w:rsidRPr="007E1E8D">
                      <w:rPr>
                        <w:rFonts w:ascii="Georgia" w:hAnsi="Georgia"/>
                        <w:b/>
                        <w:sz w:val="24"/>
                        <w:szCs w:val="24"/>
                      </w:rPr>
                      <w:instrText xml:space="preserve"> PAGE  \* Arabic  \* MERGEFORMAT </w:instrText>
                    </w:r>
                    <w:r w:rsidRPr="007E1E8D">
                      <w:rPr>
                        <w:rFonts w:ascii="Georgia" w:hAnsi="Georgia"/>
                        <w:b/>
                        <w:sz w:val="24"/>
                        <w:szCs w:val="24"/>
                      </w:rPr>
                      <w:fldChar w:fldCharType="separate"/>
                    </w:r>
                    <w:r w:rsidR="003659CD">
                      <w:rPr>
                        <w:rFonts w:ascii="Georgia" w:hAnsi="Georgia"/>
                        <w:b/>
                        <w:noProof/>
                        <w:sz w:val="24"/>
                        <w:szCs w:val="24"/>
                      </w:rPr>
                      <w:t>9</w:t>
                    </w:r>
                    <w:r w:rsidRPr="007E1E8D">
                      <w:rPr>
                        <w:rFonts w:ascii="Georgia" w:hAnsi="Georgia"/>
                        <w:b/>
                        <w:sz w:val="24"/>
                        <w:szCs w:val="24"/>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849F94C" wp14:editId="4849F94D">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448105"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" fillcolor="#76923c [2406]"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92037" w14:textId="77777777" w:rsidR="00393C57" w:rsidRDefault="00393C57" w:rsidP="007E1E8D">
      <w:pPr>
        <w:spacing w:after="0" w:line="240" w:lineRule="auto"/>
      </w:pPr>
      <w:r>
        <w:separator/>
      </w:r>
    </w:p>
  </w:footnote>
  <w:footnote w:type="continuationSeparator" w:id="0">
    <w:p w14:paraId="11EBCD2F" w14:textId="77777777" w:rsidR="00393C57" w:rsidRDefault="00393C57" w:rsidP="007E1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5E8"/>
    <w:multiLevelType w:val="hybridMultilevel"/>
    <w:tmpl w:val="F3CE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E78E1"/>
    <w:multiLevelType w:val="hybridMultilevel"/>
    <w:tmpl w:val="93C0BB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42623"/>
    <w:multiLevelType w:val="hybridMultilevel"/>
    <w:tmpl w:val="5DB4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7360E"/>
    <w:multiLevelType w:val="hybridMultilevel"/>
    <w:tmpl w:val="04D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7447"/>
    <w:multiLevelType w:val="hybridMultilevel"/>
    <w:tmpl w:val="0C6CE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16DAB"/>
    <w:multiLevelType w:val="hybridMultilevel"/>
    <w:tmpl w:val="13423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C4248"/>
    <w:multiLevelType w:val="hybridMultilevel"/>
    <w:tmpl w:val="31169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80BDD"/>
    <w:multiLevelType w:val="hybridMultilevel"/>
    <w:tmpl w:val="8E6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F2D"/>
    <w:multiLevelType w:val="hybridMultilevel"/>
    <w:tmpl w:val="2FB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195"/>
    <w:multiLevelType w:val="hybridMultilevel"/>
    <w:tmpl w:val="7500F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F0313"/>
    <w:multiLevelType w:val="hybridMultilevel"/>
    <w:tmpl w:val="B4220774"/>
    <w:lvl w:ilvl="0" w:tplc="39ACF334">
      <w:start w:val="1"/>
      <w:numFmt w:val="bullet"/>
      <w:lvlText w:val="-"/>
      <w:lvlJc w:val="left"/>
      <w:pPr>
        <w:tabs>
          <w:tab w:val="num" w:pos="3960"/>
        </w:tabs>
        <w:ind w:left="3960" w:hanging="720"/>
      </w:pPr>
      <w:rPr>
        <w:rFonts w:ascii="Arial" w:eastAsia="Times New Roman" w:hAnsi="Arial" w:cs="Aria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399E0FD1"/>
    <w:multiLevelType w:val="hybridMultilevel"/>
    <w:tmpl w:val="895C0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10B36"/>
    <w:multiLevelType w:val="hybridMultilevel"/>
    <w:tmpl w:val="85BA9E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A724A0A"/>
    <w:multiLevelType w:val="multilevel"/>
    <w:tmpl w:val="4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815084"/>
    <w:multiLevelType w:val="multilevel"/>
    <w:tmpl w:val="36B07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32DA8"/>
    <w:multiLevelType w:val="hybridMultilevel"/>
    <w:tmpl w:val="7234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F74F28"/>
    <w:multiLevelType w:val="hybridMultilevel"/>
    <w:tmpl w:val="721E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B003A"/>
    <w:multiLevelType w:val="hybridMultilevel"/>
    <w:tmpl w:val="C13A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C2269E"/>
    <w:multiLevelType w:val="singleLevel"/>
    <w:tmpl w:val="C8249462"/>
    <w:lvl w:ilvl="0">
      <w:start w:val="1"/>
      <w:numFmt w:val="bullet"/>
      <w:pStyle w:val="Indent3"/>
      <w:lvlText w:val=""/>
      <w:lvlJc w:val="left"/>
      <w:pPr>
        <w:tabs>
          <w:tab w:val="num" w:pos="360"/>
        </w:tabs>
        <w:ind w:left="360" w:hanging="360"/>
      </w:pPr>
      <w:rPr>
        <w:rFonts w:ascii="Wingdings" w:hAnsi="Wingdings" w:hint="default"/>
      </w:rPr>
    </w:lvl>
  </w:abstractNum>
  <w:abstractNum w:abstractNumId="21" w15:restartNumberingAfterBreak="0">
    <w:nsid w:val="7F6D5098"/>
    <w:multiLevelType w:val="hybridMultilevel"/>
    <w:tmpl w:val="52F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21"/>
  </w:num>
  <w:num w:numId="5">
    <w:abstractNumId w:val="12"/>
  </w:num>
  <w:num w:numId="6">
    <w:abstractNumId w:val="6"/>
  </w:num>
  <w:num w:numId="7">
    <w:abstractNumId w:val="16"/>
  </w:num>
  <w:num w:numId="8">
    <w:abstractNumId w:val="3"/>
  </w:num>
  <w:num w:numId="9">
    <w:abstractNumId w:val="2"/>
  </w:num>
  <w:num w:numId="10">
    <w:abstractNumId w:val="11"/>
  </w:num>
  <w:num w:numId="11">
    <w:abstractNumId w:val="5"/>
  </w:num>
  <w:num w:numId="12">
    <w:abstractNumId w:val="14"/>
  </w:num>
  <w:num w:numId="13">
    <w:abstractNumId w:val="19"/>
  </w:num>
  <w:num w:numId="14">
    <w:abstractNumId w:val="9"/>
  </w:num>
  <w:num w:numId="15">
    <w:abstractNumId w:val="7"/>
  </w:num>
  <w:num w:numId="16">
    <w:abstractNumId w:val="1"/>
  </w:num>
  <w:num w:numId="17">
    <w:abstractNumId w:val="4"/>
  </w:num>
  <w:num w:numId="18">
    <w:abstractNumId w:val="10"/>
  </w:num>
  <w:num w:numId="19">
    <w:abstractNumId w:val="18"/>
  </w:num>
  <w:num w:numId="20">
    <w:abstractNumId w:val="20"/>
  </w:num>
  <w:num w:numId="21">
    <w:abstractNumId w:val="17"/>
  </w:num>
  <w:num w:numId="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6C"/>
    <w:rsid w:val="000065DE"/>
    <w:rsid w:val="00027DB8"/>
    <w:rsid w:val="0003798E"/>
    <w:rsid w:val="000902F4"/>
    <w:rsid w:val="00092336"/>
    <w:rsid w:val="000A6ED5"/>
    <w:rsid w:val="000B12FE"/>
    <w:rsid w:val="000B2323"/>
    <w:rsid w:val="000B5D2B"/>
    <w:rsid w:val="000C16FD"/>
    <w:rsid w:val="000D7E30"/>
    <w:rsid w:val="000F2CF1"/>
    <w:rsid w:val="000F5D8E"/>
    <w:rsid w:val="00142339"/>
    <w:rsid w:val="00143844"/>
    <w:rsid w:val="001536F9"/>
    <w:rsid w:val="0015579A"/>
    <w:rsid w:val="0016034B"/>
    <w:rsid w:val="00175FBD"/>
    <w:rsid w:val="00184855"/>
    <w:rsid w:val="001A06A0"/>
    <w:rsid w:val="001A157F"/>
    <w:rsid w:val="001B6021"/>
    <w:rsid w:val="001E78E2"/>
    <w:rsid w:val="002271D4"/>
    <w:rsid w:val="0024317D"/>
    <w:rsid w:val="002445E2"/>
    <w:rsid w:val="002473A1"/>
    <w:rsid w:val="00265AA5"/>
    <w:rsid w:val="0026792A"/>
    <w:rsid w:val="00296933"/>
    <w:rsid w:val="002A56E6"/>
    <w:rsid w:val="002A59A1"/>
    <w:rsid w:val="002B21D6"/>
    <w:rsid w:val="002B504E"/>
    <w:rsid w:val="002B6EA3"/>
    <w:rsid w:val="002B7431"/>
    <w:rsid w:val="002C10D4"/>
    <w:rsid w:val="002E0DD4"/>
    <w:rsid w:val="00301304"/>
    <w:rsid w:val="0031098E"/>
    <w:rsid w:val="003156BD"/>
    <w:rsid w:val="003171C3"/>
    <w:rsid w:val="0033298A"/>
    <w:rsid w:val="003363B9"/>
    <w:rsid w:val="003403DA"/>
    <w:rsid w:val="003447C2"/>
    <w:rsid w:val="003659CD"/>
    <w:rsid w:val="00380EB5"/>
    <w:rsid w:val="00384267"/>
    <w:rsid w:val="00393C57"/>
    <w:rsid w:val="003B6828"/>
    <w:rsid w:val="003C68B5"/>
    <w:rsid w:val="003D41CB"/>
    <w:rsid w:val="003E3BFA"/>
    <w:rsid w:val="003F138D"/>
    <w:rsid w:val="003F50AA"/>
    <w:rsid w:val="00406845"/>
    <w:rsid w:val="00412DA7"/>
    <w:rsid w:val="00416E86"/>
    <w:rsid w:val="004204C4"/>
    <w:rsid w:val="0042339C"/>
    <w:rsid w:val="00446B9D"/>
    <w:rsid w:val="004526EF"/>
    <w:rsid w:val="004925B6"/>
    <w:rsid w:val="00497E64"/>
    <w:rsid w:val="004A11D1"/>
    <w:rsid w:val="004B521F"/>
    <w:rsid w:val="004C1771"/>
    <w:rsid w:val="004C43D6"/>
    <w:rsid w:val="004C5427"/>
    <w:rsid w:val="004E755A"/>
    <w:rsid w:val="005045B6"/>
    <w:rsid w:val="00507A38"/>
    <w:rsid w:val="00515C18"/>
    <w:rsid w:val="00547CF9"/>
    <w:rsid w:val="00551889"/>
    <w:rsid w:val="0055509E"/>
    <w:rsid w:val="00561DEC"/>
    <w:rsid w:val="0056400E"/>
    <w:rsid w:val="005643F4"/>
    <w:rsid w:val="00565DE4"/>
    <w:rsid w:val="00567566"/>
    <w:rsid w:val="00572790"/>
    <w:rsid w:val="00585877"/>
    <w:rsid w:val="005A2364"/>
    <w:rsid w:val="005C4030"/>
    <w:rsid w:val="005C5853"/>
    <w:rsid w:val="005C6EC0"/>
    <w:rsid w:val="005F2F25"/>
    <w:rsid w:val="00623EBF"/>
    <w:rsid w:val="0062415D"/>
    <w:rsid w:val="006436ED"/>
    <w:rsid w:val="00645778"/>
    <w:rsid w:val="00664FD9"/>
    <w:rsid w:val="00666D1E"/>
    <w:rsid w:val="00683253"/>
    <w:rsid w:val="006904C9"/>
    <w:rsid w:val="006964E2"/>
    <w:rsid w:val="006B02AD"/>
    <w:rsid w:val="006B3BDE"/>
    <w:rsid w:val="006B408F"/>
    <w:rsid w:val="006B7404"/>
    <w:rsid w:val="006C5878"/>
    <w:rsid w:val="006D0C76"/>
    <w:rsid w:val="006D5AFD"/>
    <w:rsid w:val="006D7B59"/>
    <w:rsid w:val="006E18A4"/>
    <w:rsid w:val="006E1B34"/>
    <w:rsid w:val="0072431B"/>
    <w:rsid w:val="00725DB2"/>
    <w:rsid w:val="00740777"/>
    <w:rsid w:val="00754873"/>
    <w:rsid w:val="0076316D"/>
    <w:rsid w:val="00767221"/>
    <w:rsid w:val="00776CC6"/>
    <w:rsid w:val="00782452"/>
    <w:rsid w:val="00782E58"/>
    <w:rsid w:val="007956FD"/>
    <w:rsid w:val="007964A5"/>
    <w:rsid w:val="007B50EA"/>
    <w:rsid w:val="007C3B34"/>
    <w:rsid w:val="007E1E8D"/>
    <w:rsid w:val="00801D50"/>
    <w:rsid w:val="008422E9"/>
    <w:rsid w:val="0085355B"/>
    <w:rsid w:val="00854CD9"/>
    <w:rsid w:val="0087415C"/>
    <w:rsid w:val="00890D29"/>
    <w:rsid w:val="00913745"/>
    <w:rsid w:val="009363B5"/>
    <w:rsid w:val="00945514"/>
    <w:rsid w:val="00961084"/>
    <w:rsid w:val="00973CF2"/>
    <w:rsid w:val="00976CD0"/>
    <w:rsid w:val="00977ACF"/>
    <w:rsid w:val="0098015A"/>
    <w:rsid w:val="00983558"/>
    <w:rsid w:val="009951B1"/>
    <w:rsid w:val="009A7A6F"/>
    <w:rsid w:val="009C1FEF"/>
    <w:rsid w:val="009C2E61"/>
    <w:rsid w:val="009D39FA"/>
    <w:rsid w:val="009F574D"/>
    <w:rsid w:val="00A0090B"/>
    <w:rsid w:val="00A0386A"/>
    <w:rsid w:val="00A03BB9"/>
    <w:rsid w:val="00A238C2"/>
    <w:rsid w:val="00A51FB9"/>
    <w:rsid w:val="00A57F46"/>
    <w:rsid w:val="00A61463"/>
    <w:rsid w:val="00A74823"/>
    <w:rsid w:val="00A919A1"/>
    <w:rsid w:val="00AB434C"/>
    <w:rsid w:val="00AB77CC"/>
    <w:rsid w:val="00AD06E8"/>
    <w:rsid w:val="00AE71D9"/>
    <w:rsid w:val="00B20F78"/>
    <w:rsid w:val="00B25347"/>
    <w:rsid w:val="00B34366"/>
    <w:rsid w:val="00B358F2"/>
    <w:rsid w:val="00B50AE0"/>
    <w:rsid w:val="00B52A75"/>
    <w:rsid w:val="00B72A09"/>
    <w:rsid w:val="00B731E5"/>
    <w:rsid w:val="00B8370E"/>
    <w:rsid w:val="00B86C4C"/>
    <w:rsid w:val="00B939DE"/>
    <w:rsid w:val="00BA5702"/>
    <w:rsid w:val="00BA7834"/>
    <w:rsid w:val="00BB2EDF"/>
    <w:rsid w:val="00BB433B"/>
    <w:rsid w:val="00BC4B03"/>
    <w:rsid w:val="00BD3354"/>
    <w:rsid w:val="00BE3138"/>
    <w:rsid w:val="00BE5E44"/>
    <w:rsid w:val="00C20391"/>
    <w:rsid w:val="00C37042"/>
    <w:rsid w:val="00C544CF"/>
    <w:rsid w:val="00C61584"/>
    <w:rsid w:val="00C67A31"/>
    <w:rsid w:val="00C87475"/>
    <w:rsid w:val="00C97EB0"/>
    <w:rsid w:val="00CB1522"/>
    <w:rsid w:val="00CE3195"/>
    <w:rsid w:val="00CF5C6B"/>
    <w:rsid w:val="00D021D2"/>
    <w:rsid w:val="00D05EBC"/>
    <w:rsid w:val="00D13C9F"/>
    <w:rsid w:val="00D14D7D"/>
    <w:rsid w:val="00D47941"/>
    <w:rsid w:val="00D93D27"/>
    <w:rsid w:val="00D951A8"/>
    <w:rsid w:val="00DB0011"/>
    <w:rsid w:val="00DC64D8"/>
    <w:rsid w:val="00DD2A21"/>
    <w:rsid w:val="00DE455D"/>
    <w:rsid w:val="00DF1F4C"/>
    <w:rsid w:val="00E04447"/>
    <w:rsid w:val="00E0728E"/>
    <w:rsid w:val="00E174F0"/>
    <w:rsid w:val="00E433FA"/>
    <w:rsid w:val="00E5424E"/>
    <w:rsid w:val="00E54D14"/>
    <w:rsid w:val="00E54D6C"/>
    <w:rsid w:val="00E71BA7"/>
    <w:rsid w:val="00E71FFF"/>
    <w:rsid w:val="00E74088"/>
    <w:rsid w:val="00EB2585"/>
    <w:rsid w:val="00EB2BB7"/>
    <w:rsid w:val="00EB567D"/>
    <w:rsid w:val="00EC298A"/>
    <w:rsid w:val="00EE2732"/>
    <w:rsid w:val="00EF54E2"/>
    <w:rsid w:val="00F071BC"/>
    <w:rsid w:val="00F13FD9"/>
    <w:rsid w:val="00F20FFE"/>
    <w:rsid w:val="00F30933"/>
    <w:rsid w:val="00F35AB2"/>
    <w:rsid w:val="00F43A70"/>
    <w:rsid w:val="00F56835"/>
    <w:rsid w:val="00F575D6"/>
    <w:rsid w:val="00F6072F"/>
    <w:rsid w:val="00F8105D"/>
    <w:rsid w:val="00FA2513"/>
    <w:rsid w:val="00FB1F0D"/>
    <w:rsid w:val="00FD1D4C"/>
    <w:rsid w:val="00FE0ABF"/>
    <w:rsid w:val="00FE2A4B"/>
    <w:rsid w:val="00FE4383"/>
    <w:rsid w:val="00FF0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F8C2"/>
  <w15:docId w15:val="{458862C4-0314-42BE-A061-7068D4EC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F9"/>
  </w:style>
  <w:style w:type="paragraph" w:styleId="Heading1">
    <w:name w:val="heading 1"/>
    <w:basedOn w:val="Normal"/>
    <w:next w:val="Normal"/>
    <w:link w:val="Heading1Char"/>
    <w:uiPriority w:val="9"/>
    <w:qFormat/>
    <w:rsid w:val="00FE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0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A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D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D6C"/>
    <w:rPr>
      <w:rFonts w:ascii="Times New Roman" w:eastAsia="Times New Roman" w:hAnsi="Times New Roman" w:cs="Times New Roman"/>
      <w:b/>
      <w:bCs/>
      <w:sz w:val="24"/>
      <w:szCs w:val="24"/>
      <w:lang w:eastAsia="en-GB"/>
    </w:rPr>
  </w:style>
  <w:style w:type="paragraph" w:styleId="NormalWeb">
    <w:name w:val="Normal (Web)"/>
    <w:basedOn w:val="Normal"/>
    <w:unhideWhenUsed/>
    <w:rsid w:val="00E54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4D6C"/>
    <w:rPr>
      <w:color w:val="0000FF" w:themeColor="hyperlink"/>
      <w:u w:val="single"/>
    </w:rPr>
  </w:style>
  <w:style w:type="paragraph" w:customStyle="1" w:styleId="Default">
    <w:name w:val="Default"/>
    <w:rsid w:val="00623E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FE0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0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ABF"/>
    <w:rPr>
      <w:rFonts w:asciiTheme="majorHAnsi" w:eastAsiaTheme="majorEastAsia" w:hAnsiTheme="majorHAnsi" w:cstheme="majorBidi"/>
      <w:b/>
      <w:bCs/>
      <w:color w:val="4F81BD" w:themeColor="accent1"/>
    </w:rPr>
  </w:style>
  <w:style w:type="character" w:customStyle="1" w:styleId="positionleft2">
    <w:name w:val="positionleft2"/>
    <w:basedOn w:val="DefaultParagraphFont"/>
    <w:rsid w:val="00FE0ABF"/>
  </w:style>
  <w:style w:type="paragraph" w:styleId="BalloonText">
    <w:name w:val="Balloon Text"/>
    <w:basedOn w:val="Normal"/>
    <w:link w:val="BalloonTextChar"/>
    <w:uiPriority w:val="99"/>
    <w:semiHidden/>
    <w:unhideWhenUsed/>
    <w:rsid w:val="00FE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BF"/>
    <w:rPr>
      <w:rFonts w:ascii="Tahoma" w:hAnsi="Tahoma" w:cs="Tahoma"/>
      <w:sz w:val="16"/>
      <w:szCs w:val="16"/>
    </w:rPr>
  </w:style>
  <w:style w:type="paragraph" w:styleId="ListParagraph">
    <w:name w:val="List Paragraph"/>
    <w:basedOn w:val="Normal"/>
    <w:uiPriority w:val="34"/>
    <w:qFormat/>
    <w:rsid w:val="00EB2BB7"/>
    <w:pPr>
      <w:ind w:left="720"/>
      <w:contextualSpacing/>
    </w:pPr>
  </w:style>
  <w:style w:type="paragraph" w:styleId="PlainText">
    <w:name w:val="Plain Text"/>
    <w:basedOn w:val="Normal"/>
    <w:link w:val="PlainTextChar"/>
    <w:uiPriority w:val="99"/>
    <w:semiHidden/>
    <w:unhideWhenUsed/>
    <w:rsid w:val="00BE313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E3138"/>
    <w:rPr>
      <w:rFonts w:ascii="Calibri" w:hAnsi="Calibri" w:cs="Calibri"/>
      <w:lang w:eastAsia="en-GB"/>
    </w:rPr>
  </w:style>
  <w:style w:type="character" w:styleId="FollowedHyperlink">
    <w:name w:val="FollowedHyperlink"/>
    <w:basedOn w:val="DefaultParagraphFont"/>
    <w:uiPriority w:val="99"/>
    <w:semiHidden/>
    <w:unhideWhenUsed/>
    <w:rsid w:val="00301304"/>
    <w:rPr>
      <w:color w:val="800080" w:themeColor="followedHyperlink"/>
      <w:u w:val="single"/>
    </w:rPr>
  </w:style>
  <w:style w:type="table" w:styleId="TableGrid">
    <w:name w:val="Table Grid"/>
    <w:basedOn w:val="TableNormal"/>
    <w:uiPriority w:val="59"/>
    <w:rsid w:val="0000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8D"/>
  </w:style>
  <w:style w:type="paragraph" w:styleId="Footer">
    <w:name w:val="footer"/>
    <w:basedOn w:val="Normal"/>
    <w:link w:val="FooterChar"/>
    <w:uiPriority w:val="99"/>
    <w:unhideWhenUsed/>
    <w:rsid w:val="007E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8D"/>
  </w:style>
  <w:style w:type="paragraph" w:customStyle="1" w:styleId="D801C6740D3442D0974ED4C393ECA78C">
    <w:name w:val="D801C6740D3442D0974ED4C393ECA78C"/>
    <w:rsid w:val="007E1E8D"/>
    <w:rPr>
      <w:rFonts w:eastAsiaTheme="minorEastAsia"/>
      <w:lang w:val="en-US" w:eastAsia="ja-JP"/>
    </w:rPr>
  </w:style>
  <w:style w:type="paragraph" w:customStyle="1" w:styleId="Indent1">
    <w:name w:val="Indent 1"/>
    <w:basedOn w:val="PlainText"/>
    <w:rsid w:val="002E0DD4"/>
    <w:pPr>
      <w:ind w:left="851" w:hanging="851"/>
    </w:pPr>
    <w:rPr>
      <w:rFonts w:ascii="Arial" w:eastAsia="Times New Roman" w:hAnsi="Arial" w:cs="Times New Roman"/>
      <w:sz w:val="24"/>
      <w:szCs w:val="20"/>
      <w:lang w:eastAsia="en-US"/>
    </w:rPr>
  </w:style>
  <w:style w:type="paragraph" w:styleId="BodyText2">
    <w:name w:val="Body Text 2"/>
    <w:basedOn w:val="Normal"/>
    <w:link w:val="BodyText2Char"/>
    <w:uiPriority w:val="99"/>
    <w:rsid w:val="002E0DD4"/>
    <w:pPr>
      <w:spacing w:after="120" w:line="240" w:lineRule="auto"/>
      <w:ind w:left="283"/>
    </w:pPr>
    <w:rPr>
      <w:rFonts w:ascii="Arial" w:eastAsia="Times New Roman" w:hAnsi="Arial" w:cs="Arial"/>
      <w:i/>
      <w:iCs/>
      <w:sz w:val="24"/>
      <w:szCs w:val="24"/>
      <w:lang w:eastAsia="en-GB"/>
    </w:rPr>
  </w:style>
  <w:style w:type="character" w:customStyle="1" w:styleId="BodyText2Char">
    <w:name w:val="Body Text 2 Char"/>
    <w:basedOn w:val="DefaultParagraphFont"/>
    <w:link w:val="BodyText2"/>
    <w:uiPriority w:val="99"/>
    <w:rsid w:val="002E0DD4"/>
    <w:rPr>
      <w:rFonts w:ascii="Arial" w:eastAsia="Times New Roman" w:hAnsi="Arial" w:cs="Arial"/>
      <w:i/>
      <w:iCs/>
      <w:sz w:val="24"/>
      <w:szCs w:val="24"/>
      <w:lang w:eastAsia="en-GB"/>
    </w:rPr>
  </w:style>
  <w:style w:type="paragraph" w:styleId="BodyText">
    <w:name w:val="Body Text"/>
    <w:basedOn w:val="Normal"/>
    <w:link w:val="BodyTextChar"/>
    <w:uiPriority w:val="99"/>
    <w:unhideWhenUsed/>
    <w:rsid w:val="00725DB2"/>
    <w:pPr>
      <w:spacing w:after="120"/>
    </w:pPr>
  </w:style>
  <w:style w:type="character" w:customStyle="1" w:styleId="BodyTextChar">
    <w:name w:val="Body Text Char"/>
    <w:basedOn w:val="DefaultParagraphFont"/>
    <w:link w:val="BodyText"/>
    <w:uiPriority w:val="99"/>
    <w:rsid w:val="00725DB2"/>
  </w:style>
  <w:style w:type="paragraph" w:customStyle="1" w:styleId="body">
    <w:name w:val="body"/>
    <w:basedOn w:val="Normal"/>
    <w:rsid w:val="00801D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01D50"/>
  </w:style>
  <w:style w:type="paragraph" w:customStyle="1" w:styleId="Indent3">
    <w:name w:val="Indent 3"/>
    <w:basedOn w:val="Normal"/>
    <w:rsid w:val="001536F9"/>
    <w:pPr>
      <w:numPr>
        <w:numId w:val="20"/>
      </w:numPr>
      <w:tabs>
        <w:tab w:val="clear" w:pos="360"/>
        <w:tab w:val="num" w:pos="1418"/>
      </w:tabs>
      <w:spacing w:after="0" w:line="240" w:lineRule="auto"/>
      <w:ind w:left="1418" w:hanging="567"/>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088">
      <w:bodyDiv w:val="1"/>
      <w:marLeft w:val="0"/>
      <w:marRight w:val="0"/>
      <w:marTop w:val="0"/>
      <w:marBottom w:val="0"/>
      <w:divBdr>
        <w:top w:val="none" w:sz="0" w:space="0" w:color="auto"/>
        <w:left w:val="none" w:sz="0" w:space="0" w:color="auto"/>
        <w:bottom w:val="none" w:sz="0" w:space="0" w:color="auto"/>
        <w:right w:val="none" w:sz="0" w:space="0" w:color="auto"/>
      </w:divBdr>
      <w:divsChild>
        <w:div w:id="602035903">
          <w:marLeft w:val="0"/>
          <w:marRight w:val="0"/>
          <w:marTop w:val="0"/>
          <w:marBottom w:val="0"/>
          <w:divBdr>
            <w:top w:val="none" w:sz="0" w:space="0" w:color="auto"/>
            <w:left w:val="none" w:sz="0" w:space="0" w:color="auto"/>
            <w:bottom w:val="none" w:sz="0" w:space="0" w:color="auto"/>
            <w:right w:val="none" w:sz="0" w:space="0" w:color="auto"/>
          </w:divBdr>
          <w:divsChild>
            <w:div w:id="491528796">
              <w:marLeft w:val="0"/>
              <w:marRight w:val="0"/>
              <w:marTop w:val="0"/>
              <w:marBottom w:val="0"/>
              <w:divBdr>
                <w:top w:val="none" w:sz="0" w:space="0" w:color="auto"/>
                <w:left w:val="none" w:sz="0" w:space="0" w:color="auto"/>
                <w:bottom w:val="none" w:sz="0" w:space="0" w:color="auto"/>
                <w:right w:val="none" w:sz="0" w:space="0" w:color="auto"/>
              </w:divBdr>
              <w:divsChild>
                <w:div w:id="990328239">
                  <w:marLeft w:val="0"/>
                  <w:marRight w:val="0"/>
                  <w:marTop w:val="0"/>
                  <w:marBottom w:val="0"/>
                  <w:divBdr>
                    <w:top w:val="none" w:sz="0" w:space="0" w:color="auto"/>
                    <w:left w:val="none" w:sz="0" w:space="0" w:color="auto"/>
                    <w:bottom w:val="none" w:sz="0" w:space="0" w:color="auto"/>
                    <w:right w:val="none" w:sz="0" w:space="0" w:color="auto"/>
                  </w:divBdr>
                  <w:divsChild>
                    <w:div w:id="744570402">
                      <w:marLeft w:val="0"/>
                      <w:marRight w:val="0"/>
                      <w:marTop w:val="0"/>
                      <w:marBottom w:val="0"/>
                      <w:divBdr>
                        <w:top w:val="none" w:sz="0" w:space="0" w:color="auto"/>
                        <w:left w:val="none" w:sz="0" w:space="0" w:color="auto"/>
                        <w:bottom w:val="none" w:sz="0" w:space="0" w:color="auto"/>
                        <w:right w:val="none" w:sz="0" w:space="0" w:color="auto"/>
                      </w:divBdr>
                      <w:divsChild>
                        <w:div w:id="2008894624">
                          <w:marLeft w:val="0"/>
                          <w:marRight w:val="0"/>
                          <w:marTop w:val="0"/>
                          <w:marBottom w:val="0"/>
                          <w:divBdr>
                            <w:top w:val="none" w:sz="0" w:space="0" w:color="auto"/>
                            <w:left w:val="none" w:sz="0" w:space="0" w:color="auto"/>
                            <w:bottom w:val="none" w:sz="0" w:space="0" w:color="auto"/>
                            <w:right w:val="none" w:sz="0" w:space="0" w:color="auto"/>
                          </w:divBdr>
                          <w:divsChild>
                            <w:div w:id="112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0464">
      <w:bodyDiv w:val="1"/>
      <w:marLeft w:val="0"/>
      <w:marRight w:val="0"/>
      <w:marTop w:val="0"/>
      <w:marBottom w:val="0"/>
      <w:divBdr>
        <w:top w:val="none" w:sz="0" w:space="0" w:color="auto"/>
        <w:left w:val="none" w:sz="0" w:space="0" w:color="auto"/>
        <w:bottom w:val="none" w:sz="0" w:space="0" w:color="auto"/>
        <w:right w:val="none" w:sz="0" w:space="0" w:color="auto"/>
      </w:divBdr>
      <w:divsChild>
        <w:div w:id="910238202">
          <w:marLeft w:val="0"/>
          <w:marRight w:val="0"/>
          <w:marTop w:val="0"/>
          <w:marBottom w:val="0"/>
          <w:divBdr>
            <w:top w:val="none" w:sz="0" w:space="0" w:color="auto"/>
            <w:left w:val="none" w:sz="0" w:space="0" w:color="auto"/>
            <w:bottom w:val="none" w:sz="0" w:space="0" w:color="auto"/>
            <w:right w:val="none" w:sz="0" w:space="0" w:color="auto"/>
          </w:divBdr>
          <w:divsChild>
            <w:div w:id="755979041">
              <w:marLeft w:val="0"/>
              <w:marRight w:val="0"/>
              <w:marTop w:val="0"/>
              <w:marBottom w:val="0"/>
              <w:divBdr>
                <w:top w:val="none" w:sz="0" w:space="0" w:color="auto"/>
                <w:left w:val="none" w:sz="0" w:space="0" w:color="auto"/>
                <w:bottom w:val="none" w:sz="0" w:space="0" w:color="auto"/>
                <w:right w:val="none" w:sz="0" w:space="0" w:color="auto"/>
              </w:divBdr>
              <w:divsChild>
                <w:div w:id="625896643">
                  <w:marLeft w:val="0"/>
                  <w:marRight w:val="0"/>
                  <w:marTop w:val="0"/>
                  <w:marBottom w:val="0"/>
                  <w:divBdr>
                    <w:top w:val="none" w:sz="0" w:space="0" w:color="auto"/>
                    <w:left w:val="none" w:sz="0" w:space="0" w:color="auto"/>
                    <w:bottom w:val="none" w:sz="0" w:space="0" w:color="auto"/>
                    <w:right w:val="none" w:sz="0" w:space="0" w:color="auto"/>
                  </w:divBdr>
                  <w:divsChild>
                    <w:div w:id="744910506">
                      <w:marLeft w:val="0"/>
                      <w:marRight w:val="0"/>
                      <w:marTop w:val="210"/>
                      <w:marBottom w:val="0"/>
                      <w:divBdr>
                        <w:top w:val="none" w:sz="0" w:space="0" w:color="auto"/>
                        <w:left w:val="none" w:sz="0" w:space="0" w:color="auto"/>
                        <w:bottom w:val="none" w:sz="0" w:space="0" w:color="auto"/>
                        <w:right w:val="none" w:sz="0" w:space="0" w:color="auto"/>
                      </w:divBdr>
                      <w:divsChild>
                        <w:div w:id="1428231040">
                          <w:marLeft w:val="0"/>
                          <w:marRight w:val="0"/>
                          <w:marTop w:val="0"/>
                          <w:marBottom w:val="0"/>
                          <w:divBdr>
                            <w:top w:val="none" w:sz="0" w:space="0" w:color="auto"/>
                            <w:left w:val="none" w:sz="0" w:space="0" w:color="auto"/>
                            <w:bottom w:val="none" w:sz="0" w:space="0" w:color="auto"/>
                            <w:right w:val="none" w:sz="0" w:space="0" w:color="auto"/>
                          </w:divBdr>
                          <w:divsChild>
                            <w:div w:id="1861816727">
                              <w:marLeft w:val="0"/>
                              <w:marRight w:val="0"/>
                              <w:marTop w:val="0"/>
                              <w:marBottom w:val="0"/>
                              <w:divBdr>
                                <w:top w:val="none" w:sz="0" w:space="0" w:color="auto"/>
                                <w:left w:val="none" w:sz="0" w:space="0" w:color="auto"/>
                                <w:bottom w:val="none" w:sz="0" w:space="0" w:color="auto"/>
                                <w:right w:val="none" w:sz="0" w:space="0" w:color="auto"/>
                              </w:divBdr>
                              <w:divsChild>
                                <w:div w:id="1000502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23575">
      <w:bodyDiv w:val="1"/>
      <w:marLeft w:val="0"/>
      <w:marRight w:val="0"/>
      <w:marTop w:val="0"/>
      <w:marBottom w:val="0"/>
      <w:divBdr>
        <w:top w:val="none" w:sz="0" w:space="0" w:color="auto"/>
        <w:left w:val="none" w:sz="0" w:space="0" w:color="auto"/>
        <w:bottom w:val="none" w:sz="0" w:space="0" w:color="auto"/>
        <w:right w:val="none" w:sz="0" w:space="0" w:color="auto"/>
      </w:divBdr>
      <w:divsChild>
        <w:div w:id="656803580">
          <w:marLeft w:val="0"/>
          <w:marRight w:val="0"/>
          <w:marTop w:val="0"/>
          <w:marBottom w:val="0"/>
          <w:divBdr>
            <w:top w:val="none" w:sz="0" w:space="0" w:color="auto"/>
            <w:left w:val="none" w:sz="0" w:space="0" w:color="auto"/>
            <w:bottom w:val="none" w:sz="0" w:space="0" w:color="auto"/>
            <w:right w:val="none" w:sz="0" w:space="0" w:color="auto"/>
          </w:divBdr>
          <w:divsChild>
            <w:div w:id="739443269">
              <w:marLeft w:val="0"/>
              <w:marRight w:val="0"/>
              <w:marTop w:val="0"/>
              <w:marBottom w:val="0"/>
              <w:divBdr>
                <w:top w:val="none" w:sz="0" w:space="0" w:color="auto"/>
                <w:left w:val="none" w:sz="0" w:space="0" w:color="auto"/>
                <w:bottom w:val="none" w:sz="0" w:space="0" w:color="auto"/>
                <w:right w:val="none" w:sz="0" w:space="0" w:color="auto"/>
              </w:divBdr>
              <w:divsChild>
                <w:div w:id="370351854">
                  <w:marLeft w:val="0"/>
                  <w:marRight w:val="0"/>
                  <w:marTop w:val="0"/>
                  <w:marBottom w:val="0"/>
                  <w:divBdr>
                    <w:top w:val="none" w:sz="0" w:space="0" w:color="auto"/>
                    <w:left w:val="none" w:sz="0" w:space="0" w:color="auto"/>
                    <w:bottom w:val="none" w:sz="0" w:space="0" w:color="auto"/>
                    <w:right w:val="none" w:sz="0" w:space="0" w:color="auto"/>
                  </w:divBdr>
                  <w:divsChild>
                    <w:div w:id="870071554">
                      <w:marLeft w:val="0"/>
                      <w:marRight w:val="0"/>
                      <w:marTop w:val="210"/>
                      <w:marBottom w:val="0"/>
                      <w:divBdr>
                        <w:top w:val="none" w:sz="0" w:space="0" w:color="auto"/>
                        <w:left w:val="none" w:sz="0" w:space="0" w:color="auto"/>
                        <w:bottom w:val="none" w:sz="0" w:space="0" w:color="auto"/>
                        <w:right w:val="none" w:sz="0" w:space="0" w:color="auto"/>
                      </w:divBdr>
                      <w:divsChild>
                        <w:div w:id="1065686372">
                          <w:marLeft w:val="0"/>
                          <w:marRight w:val="0"/>
                          <w:marTop w:val="0"/>
                          <w:marBottom w:val="0"/>
                          <w:divBdr>
                            <w:top w:val="none" w:sz="0" w:space="0" w:color="auto"/>
                            <w:left w:val="none" w:sz="0" w:space="0" w:color="auto"/>
                            <w:bottom w:val="none" w:sz="0" w:space="0" w:color="auto"/>
                            <w:right w:val="none" w:sz="0" w:space="0" w:color="auto"/>
                          </w:divBdr>
                          <w:divsChild>
                            <w:div w:id="215824243">
                              <w:marLeft w:val="0"/>
                              <w:marRight w:val="0"/>
                              <w:marTop w:val="0"/>
                              <w:marBottom w:val="0"/>
                              <w:divBdr>
                                <w:top w:val="none" w:sz="0" w:space="0" w:color="auto"/>
                                <w:left w:val="none" w:sz="0" w:space="0" w:color="auto"/>
                                <w:bottom w:val="none" w:sz="0" w:space="0" w:color="auto"/>
                                <w:right w:val="none" w:sz="0" w:space="0" w:color="auto"/>
                              </w:divBdr>
                              <w:divsChild>
                                <w:div w:id="14229890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
    <w:div w:id="128985591">
      <w:bodyDiv w:val="1"/>
      <w:marLeft w:val="0"/>
      <w:marRight w:val="0"/>
      <w:marTop w:val="0"/>
      <w:marBottom w:val="0"/>
      <w:divBdr>
        <w:top w:val="none" w:sz="0" w:space="0" w:color="auto"/>
        <w:left w:val="none" w:sz="0" w:space="0" w:color="auto"/>
        <w:bottom w:val="none" w:sz="0" w:space="0" w:color="auto"/>
        <w:right w:val="none" w:sz="0" w:space="0" w:color="auto"/>
      </w:divBdr>
    </w:div>
    <w:div w:id="150102837">
      <w:bodyDiv w:val="1"/>
      <w:marLeft w:val="120"/>
      <w:marRight w:val="120"/>
      <w:marTop w:val="0"/>
      <w:marBottom w:val="0"/>
      <w:divBdr>
        <w:top w:val="none" w:sz="0" w:space="0" w:color="auto"/>
        <w:left w:val="none" w:sz="0" w:space="0" w:color="auto"/>
        <w:bottom w:val="none" w:sz="0" w:space="0" w:color="auto"/>
        <w:right w:val="none" w:sz="0" w:space="0" w:color="auto"/>
      </w:divBdr>
      <w:divsChild>
        <w:div w:id="1934387464">
          <w:marLeft w:val="0"/>
          <w:marRight w:val="0"/>
          <w:marTop w:val="0"/>
          <w:marBottom w:val="0"/>
          <w:divBdr>
            <w:top w:val="none" w:sz="0" w:space="0" w:color="auto"/>
            <w:left w:val="none" w:sz="0" w:space="0" w:color="auto"/>
            <w:bottom w:val="none" w:sz="0" w:space="0" w:color="auto"/>
            <w:right w:val="none" w:sz="0" w:space="0" w:color="auto"/>
          </w:divBdr>
          <w:divsChild>
            <w:div w:id="11469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940">
      <w:bodyDiv w:val="1"/>
      <w:marLeft w:val="0"/>
      <w:marRight w:val="0"/>
      <w:marTop w:val="0"/>
      <w:marBottom w:val="0"/>
      <w:divBdr>
        <w:top w:val="none" w:sz="0" w:space="0" w:color="auto"/>
        <w:left w:val="none" w:sz="0" w:space="0" w:color="auto"/>
        <w:bottom w:val="none" w:sz="0" w:space="0" w:color="auto"/>
        <w:right w:val="none" w:sz="0" w:space="0" w:color="auto"/>
      </w:divBdr>
    </w:div>
    <w:div w:id="374037767">
      <w:bodyDiv w:val="1"/>
      <w:marLeft w:val="0"/>
      <w:marRight w:val="0"/>
      <w:marTop w:val="0"/>
      <w:marBottom w:val="0"/>
      <w:divBdr>
        <w:top w:val="none" w:sz="0" w:space="0" w:color="auto"/>
        <w:left w:val="none" w:sz="0" w:space="0" w:color="auto"/>
        <w:bottom w:val="none" w:sz="0" w:space="0" w:color="auto"/>
        <w:right w:val="none" w:sz="0" w:space="0" w:color="auto"/>
      </w:divBdr>
    </w:div>
    <w:div w:id="475757607">
      <w:bodyDiv w:val="1"/>
      <w:marLeft w:val="0"/>
      <w:marRight w:val="0"/>
      <w:marTop w:val="0"/>
      <w:marBottom w:val="0"/>
      <w:divBdr>
        <w:top w:val="none" w:sz="0" w:space="0" w:color="auto"/>
        <w:left w:val="none" w:sz="0" w:space="0" w:color="auto"/>
        <w:bottom w:val="none" w:sz="0" w:space="0" w:color="auto"/>
        <w:right w:val="none" w:sz="0" w:space="0" w:color="auto"/>
      </w:divBdr>
      <w:divsChild>
        <w:div w:id="1055809980">
          <w:marLeft w:val="0"/>
          <w:marRight w:val="0"/>
          <w:marTop w:val="0"/>
          <w:marBottom w:val="0"/>
          <w:divBdr>
            <w:top w:val="none" w:sz="0" w:space="0" w:color="auto"/>
            <w:left w:val="none" w:sz="0" w:space="0" w:color="auto"/>
            <w:bottom w:val="none" w:sz="0" w:space="0" w:color="auto"/>
            <w:right w:val="none" w:sz="0" w:space="0" w:color="auto"/>
          </w:divBdr>
          <w:divsChild>
            <w:div w:id="90901977">
              <w:marLeft w:val="0"/>
              <w:marRight w:val="0"/>
              <w:marTop w:val="0"/>
              <w:marBottom w:val="0"/>
              <w:divBdr>
                <w:top w:val="none" w:sz="0" w:space="0" w:color="auto"/>
                <w:left w:val="none" w:sz="0" w:space="0" w:color="auto"/>
                <w:bottom w:val="none" w:sz="0" w:space="0" w:color="auto"/>
                <w:right w:val="none" w:sz="0" w:space="0" w:color="auto"/>
              </w:divBdr>
              <w:divsChild>
                <w:div w:id="434520289">
                  <w:marLeft w:val="0"/>
                  <w:marRight w:val="0"/>
                  <w:marTop w:val="0"/>
                  <w:marBottom w:val="0"/>
                  <w:divBdr>
                    <w:top w:val="none" w:sz="0" w:space="0" w:color="auto"/>
                    <w:left w:val="none" w:sz="0" w:space="0" w:color="auto"/>
                    <w:bottom w:val="none" w:sz="0" w:space="0" w:color="auto"/>
                    <w:right w:val="none" w:sz="0" w:space="0" w:color="auto"/>
                  </w:divBdr>
                  <w:divsChild>
                    <w:div w:id="1970283770">
                      <w:marLeft w:val="0"/>
                      <w:marRight w:val="0"/>
                      <w:marTop w:val="0"/>
                      <w:marBottom w:val="0"/>
                      <w:divBdr>
                        <w:top w:val="none" w:sz="0" w:space="0" w:color="auto"/>
                        <w:left w:val="none" w:sz="0" w:space="0" w:color="auto"/>
                        <w:bottom w:val="none" w:sz="0" w:space="0" w:color="auto"/>
                        <w:right w:val="none" w:sz="0" w:space="0" w:color="auto"/>
                      </w:divBdr>
                      <w:divsChild>
                        <w:div w:id="12755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97230">
      <w:bodyDiv w:val="1"/>
      <w:marLeft w:val="0"/>
      <w:marRight w:val="0"/>
      <w:marTop w:val="0"/>
      <w:marBottom w:val="0"/>
      <w:divBdr>
        <w:top w:val="none" w:sz="0" w:space="0" w:color="auto"/>
        <w:left w:val="none" w:sz="0" w:space="0" w:color="auto"/>
        <w:bottom w:val="none" w:sz="0" w:space="0" w:color="auto"/>
        <w:right w:val="none" w:sz="0" w:space="0" w:color="auto"/>
      </w:divBdr>
    </w:div>
    <w:div w:id="563293434">
      <w:bodyDiv w:val="1"/>
      <w:marLeft w:val="0"/>
      <w:marRight w:val="0"/>
      <w:marTop w:val="0"/>
      <w:marBottom w:val="0"/>
      <w:divBdr>
        <w:top w:val="none" w:sz="0" w:space="0" w:color="auto"/>
        <w:left w:val="none" w:sz="0" w:space="0" w:color="auto"/>
        <w:bottom w:val="none" w:sz="0" w:space="0" w:color="auto"/>
        <w:right w:val="none" w:sz="0" w:space="0" w:color="auto"/>
      </w:divBdr>
      <w:divsChild>
        <w:div w:id="548299143">
          <w:marLeft w:val="0"/>
          <w:marRight w:val="0"/>
          <w:marTop w:val="0"/>
          <w:marBottom w:val="0"/>
          <w:divBdr>
            <w:top w:val="none" w:sz="0" w:space="0" w:color="auto"/>
            <w:left w:val="none" w:sz="0" w:space="0" w:color="auto"/>
            <w:bottom w:val="none" w:sz="0" w:space="0" w:color="auto"/>
            <w:right w:val="none" w:sz="0" w:space="0" w:color="auto"/>
          </w:divBdr>
          <w:divsChild>
            <w:div w:id="872763245">
              <w:marLeft w:val="0"/>
              <w:marRight w:val="0"/>
              <w:marTop w:val="0"/>
              <w:marBottom w:val="0"/>
              <w:divBdr>
                <w:top w:val="none" w:sz="0" w:space="0" w:color="auto"/>
                <w:left w:val="none" w:sz="0" w:space="0" w:color="auto"/>
                <w:bottom w:val="none" w:sz="0" w:space="0" w:color="auto"/>
                <w:right w:val="none" w:sz="0" w:space="0" w:color="auto"/>
              </w:divBdr>
              <w:divsChild>
                <w:div w:id="360983803">
                  <w:marLeft w:val="0"/>
                  <w:marRight w:val="0"/>
                  <w:marTop w:val="0"/>
                  <w:marBottom w:val="0"/>
                  <w:divBdr>
                    <w:top w:val="none" w:sz="0" w:space="0" w:color="auto"/>
                    <w:left w:val="none" w:sz="0" w:space="0" w:color="auto"/>
                    <w:bottom w:val="none" w:sz="0" w:space="0" w:color="auto"/>
                    <w:right w:val="none" w:sz="0" w:space="0" w:color="auto"/>
                  </w:divBdr>
                  <w:divsChild>
                    <w:div w:id="1405104452">
                      <w:marLeft w:val="0"/>
                      <w:marRight w:val="0"/>
                      <w:marTop w:val="210"/>
                      <w:marBottom w:val="0"/>
                      <w:divBdr>
                        <w:top w:val="none" w:sz="0" w:space="0" w:color="auto"/>
                        <w:left w:val="none" w:sz="0" w:space="0" w:color="auto"/>
                        <w:bottom w:val="none" w:sz="0" w:space="0" w:color="auto"/>
                        <w:right w:val="none" w:sz="0" w:space="0" w:color="auto"/>
                      </w:divBdr>
                      <w:divsChild>
                        <w:div w:id="1558278211">
                          <w:marLeft w:val="0"/>
                          <w:marRight w:val="0"/>
                          <w:marTop w:val="0"/>
                          <w:marBottom w:val="0"/>
                          <w:divBdr>
                            <w:top w:val="none" w:sz="0" w:space="0" w:color="auto"/>
                            <w:left w:val="none" w:sz="0" w:space="0" w:color="auto"/>
                            <w:bottom w:val="none" w:sz="0" w:space="0" w:color="auto"/>
                            <w:right w:val="none" w:sz="0" w:space="0" w:color="auto"/>
                          </w:divBdr>
                          <w:divsChild>
                            <w:div w:id="2055080936">
                              <w:marLeft w:val="0"/>
                              <w:marRight w:val="0"/>
                              <w:marTop w:val="0"/>
                              <w:marBottom w:val="0"/>
                              <w:divBdr>
                                <w:top w:val="none" w:sz="0" w:space="0" w:color="auto"/>
                                <w:left w:val="none" w:sz="0" w:space="0" w:color="auto"/>
                                <w:bottom w:val="none" w:sz="0" w:space="0" w:color="auto"/>
                                <w:right w:val="none" w:sz="0" w:space="0" w:color="auto"/>
                              </w:divBdr>
                              <w:divsChild>
                                <w:div w:id="161620901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00028">
      <w:bodyDiv w:val="1"/>
      <w:marLeft w:val="0"/>
      <w:marRight w:val="0"/>
      <w:marTop w:val="0"/>
      <w:marBottom w:val="0"/>
      <w:divBdr>
        <w:top w:val="none" w:sz="0" w:space="0" w:color="auto"/>
        <w:left w:val="none" w:sz="0" w:space="0" w:color="auto"/>
        <w:bottom w:val="none" w:sz="0" w:space="0" w:color="auto"/>
        <w:right w:val="none" w:sz="0" w:space="0" w:color="auto"/>
      </w:divBdr>
      <w:divsChild>
        <w:div w:id="1436631069">
          <w:marLeft w:val="0"/>
          <w:marRight w:val="0"/>
          <w:marTop w:val="0"/>
          <w:marBottom w:val="0"/>
          <w:divBdr>
            <w:top w:val="none" w:sz="0" w:space="0" w:color="auto"/>
            <w:left w:val="none" w:sz="0" w:space="0" w:color="auto"/>
            <w:bottom w:val="none" w:sz="0" w:space="0" w:color="auto"/>
            <w:right w:val="none" w:sz="0" w:space="0" w:color="auto"/>
          </w:divBdr>
          <w:divsChild>
            <w:div w:id="48918595">
              <w:marLeft w:val="0"/>
              <w:marRight w:val="0"/>
              <w:marTop w:val="0"/>
              <w:marBottom w:val="0"/>
              <w:divBdr>
                <w:top w:val="none" w:sz="0" w:space="0" w:color="auto"/>
                <w:left w:val="none" w:sz="0" w:space="0" w:color="auto"/>
                <w:bottom w:val="none" w:sz="0" w:space="0" w:color="auto"/>
                <w:right w:val="none" w:sz="0" w:space="0" w:color="auto"/>
              </w:divBdr>
              <w:divsChild>
                <w:div w:id="2115322584">
                  <w:marLeft w:val="0"/>
                  <w:marRight w:val="0"/>
                  <w:marTop w:val="0"/>
                  <w:marBottom w:val="0"/>
                  <w:divBdr>
                    <w:top w:val="none" w:sz="0" w:space="0" w:color="auto"/>
                    <w:left w:val="none" w:sz="0" w:space="0" w:color="auto"/>
                    <w:bottom w:val="none" w:sz="0" w:space="0" w:color="auto"/>
                    <w:right w:val="none" w:sz="0" w:space="0" w:color="auto"/>
                  </w:divBdr>
                  <w:divsChild>
                    <w:div w:id="269436002">
                      <w:marLeft w:val="0"/>
                      <w:marRight w:val="0"/>
                      <w:marTop w:val="0"/>
                      <w:marBottom w:val="0"/>
                      <w:divBdr>
                        <w:top w:val="none" w:sz="0" w:space="0" w:color="auto"/>
                        <w:left w:val="none" w:sz="0" w:space="0" w:color="auto"/>
                        <w:bottom w:val="none" w:sz="0" w:space="0" w:color="auto"/>
                        <w:right w:val="none" w:sz="0" w:space="0" w:color="auto"/>
                      </w:divBdr>
                      <w:divsChild>
                        <w:div w:id="12919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64000">
      <w:bodyDiv w:val="1"/>
      <w:marLeft w:val="0"/>
      <w:marRight w:val="0"/>
      <w:marTop w:val="0"/>
      <w:marBottom w:val="0"/>
      <w:divBdr>
        <w:top w:val="none" w:sz="0" w:space="0" w:color="auto"/>
        <w:left w:val="none" w:sz="0" w:space="0" w:color="auto"/>
        <w:bottom w:val="none" w:sz="0" w:space="0" w:color="auto"/>
        <w:right w:val="none" w:sz="0" w:space="0" w:color="auto"/>
      </w:divBdr>
    </w:div>
    <w:div w:id="947925800">
      <w:bodyDiv w:val="1"/>
      <w:marLeft w:val="0"/>
      <w:marRight w:val="0"/>
      <w:marTop w:val="0"/>
      <w:marBottom w:val="0"/>
      <w:divBdr>
        <w:top w:val="none" w:sz="0" w:space="0" w:color="auto"/>
        <w:left w:val="none" w:sz="0" w:space="0" w:color="auto"/>
        <w:bottom w:val="none" w:sz="0" w:space="0" w:color="auto"/>
        <w:right w:val="none" w:sz="0" w:space="0" w:color="auto"/>
      </w:divBdr>
      <w:divsChild>
        <w:div w:id="984120670">
          <w:marLeft w:val="0"/>
          <w:marRight w:val="0"/>
          <w:marTop w:val="0"/>
          <w:marBottom w:val="0"/>
          <w:divBdr>
            <w:top w:val="none" w:sz="0" w:space="0" w:color="auto"/>
            <w:left w:val="none" w:sz="0" w:space="0" w:color="auto"/>
            <w:bottom w:val="none" w:sz="0" w:space="0" w:color="auto"/>
            <w:right w:val="none" w:sz="0" w:space="0" w:color="auto"/>
          </w:divBdr>
          <w:divsChild>
            <w:div w:id="1755855474">
              <w:marLeft w:val="0"/>
              <w:marRight w:val="0"/>
              <w:marTop w:val="0"/>
              <w:marBottom w:val="0"/>
              <w:divBdr>
                <w:top w:val="none" w:sz="0" w:space="0" w:color="auto"/>
                <w:left w:val="none" w:sz="0" w:space="0" w:color="auto"/>
                <w:bottom w:val="none" w:sz="0" w:space="0" w:color="auto"/>
                <w:right w:val="none" w:sz="0" w:space="0" w:color="auto"/>
              </w:divBdr>
              <w:divsChild>
                <w:div w:id="1883400802">
                  <w:marLeft w:val="0"/>
                  <w:marRight w:val="0"/>
                  <w:marTop w:val="0"/>
                  <w:marBottom w:val="0"/>
                  <w:divBdr>
                    <w:top w:val="none" w:sz="0" w:space="0" w:color="auto"/>
                    <w:left w:val="none" w:sz="0" w:space="0" w:color="auto"/>
                    <w:bottom w:val="none" w:sz="0" w:space="0" w:color="auto"/>
                    <w:right w:val="none" w:sz="0" w:space="0" w:color="auto"/>
                  </w:divBdr>
                  <w:divsChild>
                    <w:div w:id="1275403038">
                      <w:marLeft w:val="0"/>
                      <w:marRight w:val="0"/>
                      <w:marTop w:val="210"/>
                      <w:marBottom w:val="0"/>
                      <w:divBdr>
                        <w:top w:val="none" w:sz="0" w:space="0" w:color="auto"/>
                        <w:left w:val="none" w:sz="0" w:space="0" w:color="auto"/>
                        <w:bottom w:val="none" w:sz="0" w:space="0" w:color="auto"/>
                        <w:right w:val="none" w:sz="0" w:space="0" w:color="auto"/>
                      </w:divBdr>
                      <w:divsChild>
                        <w:div w:id="1663073130">
                          <w:marLeft w:val="0"/>
                          <w:marRight w:val="0"/>
                          <w:marTop w:val="0"/>
                          <w:marBottom w:val="0"/>
                          <w:divBdr>
                            <w:top w:val="none" w:sz="0" w:space="0" w:color="auto"/>
                            <w:left w:val="none" w:sz="0" w:space="0" w:color="auto"/>
                            <w:bottom w:val="none" w:sz="0" w:space="0" w:color="auto"/>
                            <w:right w:val="none" w:sz="0" w:space="0" w:color="auto"/>
                          </w:divBdr>
                          <w:divsChild>
                            <w:div w:id="1330018685">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4931">
      <w:bodyDiv w:val="1"/>
      <w:marLeft w:val="0"/>
      <w:marRight w:val="0"/>
      <w:marTop w:val="0"/>
      <w:marBottom w:val="0"/>
      <w:divBdr>
        <w:top w:val="none" w:sz="0" w:space="0" w:color="auto"/>
        <w:left w:val="none" w:sz="0" w:space="0" w:color="auto"/>
        <w:bottom w:val="none" w:sz="0" w:space="0" w:color="auto"/>
        <w:right w:val="none" w:sz="0" w:space="0" w:color="auto"/>
      </w:divBdr>
      <w:divsChild>
        <w:div w:id="1293362450">
          <w:marLeft w:val="0"/>
          <w:marRight w:val="0"/>
          <w:marTop w:val="0"/>
          <w:marBottom w:val="0"/>
          <w:divBdr>
            <w:top w:val="none" w:sz="0" w:space="0" w:color="auto"/>
            <w:left w:val="none" w:sz="0" w:space="0" w:color="auto"/>
            <w:bottom w:val="none" w:sz="0" w:space="0" w:color="auto"/>
            <w:right w:val="none" w:sz="0" w:space="0" w:color="auto"/>
          </w:divBdr>
          <w:divsChild>
            <w:div w:id="1298334562">
              <w:marLeft w:val="0"/>
              <w:marRight w:val="0"/>
              <w:marTop w:val="0"/>
              <w:marBottom w:val="0"/>
              <w:divBdr>
                <w:top w:val="none" w:sz="0" w:space="0" w:color="auto"/>
                <w:left w:val="none" w:sz="0" w:space="0" w:color="auto"/>
                <w:bottom w:val="none" w:sz="0" w:space="0" w:color="auto"/>
                <w:right w:val="none" w:sz="0" w:space="0" w:color="auto"/>
              </w:divBdr>
              <w:divsChild>
                <w:div w:id="1842155443">
                  <w:marLeft w:val="0"/>
                  <w:marRight w:val="0"/>
                  <w:marTop w:val="0"/>
                  <w:marBottom w:val="0"/>
                  <w:divBdr>
                    <w:top w:val="none" w:sz="0" w:space="0" w:color="auto"/>
                    <w:left w:val="none" w:sz="0" w:space="0" w:color="auto"/>
                    <w:bottom w:val="none" w:sz="0" w:space="0" w:color="auto"/>
                    <w:right w:val="none" w:sz="0" w:space="0" w:color="auto"/>
                  </w:divBdr>
                  <w:divsChild>
                    <w:div w:id="602614893">
                      <w:marLeft w:val="0"/>
                      <w:marRight w:val="0"/>
                      <w:marTop w:val="210"/>
                      <w:marBottom w:val="0"/>
                      <w:divBdr>
                        <w:top w:val="none" w:sz="0" w:space="0" w:color="auto"/>
                        <w:left w:val="none" w:sz="0" w:space="0" w:color="auto"/>
                        <w:bottom w:val="none" w:sz="0" w:space="0" w:color="auto"/>
                        <w:right w:val="none" w:sz="0" w:space="0" w:color="auto"/>
                      </w:divBdr>
                      <w:divsChild>
                        <w:div w:id="1710107201">
                          <w:marLeft w:val="0"/>
                          <w:marRight w:val="0"/>
                          <w:marTop w:val="0"/>
                          <w:marBottom w:val="0"/>
                          <w:divBdr>
                            <w:top w:val="none" w:sz="0" w:space="0" w:color="auto"/>
                            <w:left w:val="none" w:sz="0" w:space="0" w:color="auto"/>
                            <w:bottom w:val="none" w:sz="0" w:space="0" w:color="auto"/>
                            <w:right w:val="none" w:sz="0" w:space="0" w:color="auto"/>
                          </w:divBdr>
                          <w:divsChild>
                            <w:div w:id="619604315">
                              <w:marLeft w:val="0"/>
                              <w:marRight w:val="0"/>
                              <w:marTop w:val="0"/>
                              <w:marBottom w:val="0"/>
                              <w:divBdr>
                                <w:top w:val="none" w:sz="0" w:space="0" w:color="auto"/>
                                <w:left w:val="none" w:sz="0" w:space="0" w:color="auto"/>
                                <w:bottom w:val="none" w:sz="0" w:space="0" w:color="auto"/>
                                <w:right w:val="none" w:sz="0" w:space="0" w:color="auto"/>
                              </w:divBdr>
                              <w:divsChild>
                                <w:div w:id="32632758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5756">
      <w:bodyDiv w:val="1"/>
      <w:marLeft w:val="0"/>
      <w:marRight w:val="0"/>
      <w:marTop w:val="0"/>
      <w:marBottom w:val="0"/>
      <w:divBdr>
        <w:top w:val="none" w:sz="0" w:space="0" w:color="auto"/>
        <w:left w:val="none" w:sz="0" w:space="0" w:color="auto"/>
        <w:bottom w:val="none" w:sz="0" w:space="0" w:color="auto"/>
        <w:right w:val="none" w:sz="0" w:space="0" w:color="auto"/>
      </w:divBdr>
    </w:div>
    <w:div w:id="1165508012">
      <w:bodyDiv w:val="1"/>
      <w:marLeft w:val="0"/>
      <w:marRight w:val="0"/>
      <w:marTop w:val="0"/>
      <w:marBottom w:val="0"/>
      <w:divBdr>
        <w:top w:val="none" w:sz="0" w:space="0" w:color="auto"/>
        <w:left w:val="none" w:sz="0" w:space="0" w:color="auto"/>
        <w:bottom w:val="none" w:sz="0" w:space="0" w:color="auto"/>
        <w:right w:val="none" w:sz="0" w:space="0" w:color="auto"/>
      </w:divBdr>
    </w:div>
    <w:div w:id="1330792641">
      <w:bodyDiv w:val="1"/>
      <w:marLeft w:val="0"/>
      <w:marRight w:val="0"/>
      <w:marTop w:val="0"/>
      <w:marBottom w:val="0"/>
      <w:divBdr>
        <w:top w:val="none" w:sz="0" w:space="0" w:color="auto"/>
        <w:left w:val="none" w:sz="0" w:space="0" w:color="auto"/>
        <w:bottom w:val="none" w:sz="0" w:space="0" w:color="auto"/>
        <w:right w:val="none" w:sz="0" w:space="0" w:color="auto"/>
      </w:divBdr>
    </w:div>
    <w:div w:id="1479108787">
      <w:bodyDiv w:val="1"/>
      <w:marLeft w:val="0"/>
      <w:marRight w:val="0"/>
      <w:marTop w:val="0"/>
      <w:marBottom w:val="0"/>
      <w:divBdr>
        <w:top w:val="none" w:sz="0" w:space="0" w:color="auto"/>
        <w:left w:val="none" w:sz="0" w:space="0" w:color="auto"/>
        <w:bottom w:val="none" w:sz="0" w:space="0" w:color="auto"/>
        <w:right w:val="none" w:sz="0" w:space="0" w:color="auto"/>
      </w:divBdr>
    </w:div>
    <w:div w:id="1522040197">
      <w:bodyDiv w:val="1"/>
      <w:marLeft w:val="0"/>
      <w:marRight w:val="0"/>
      <w:marTop w:val="0"/>
      <w:marBottom w:val="0"/>
      <w:divBdr>
        <w:top w:val="none" w:sz="0" w:space="0" w:color="auto"/>
        <w:left w:val="none" w:sz="0" w:space="0" w:color="auto"/>
        <w:bottom w:val="none" w:sz="0" w:space="0" w:color="auto"/>
        <w:right w:val="none" w:sz="0" w:space="0" w:color="auto"/>
      </w:divBdr>
      <w:divsChild>
        <w:div w:id="657922269">
          <w:marLeft w:val="0"/>
          <w:marRight w:val="0"/>
          <w:marTop w:val="0"/>
          <w:marBottom w:val="0"/>
          <w:divBdr>
            <w:top w:val="none" w:sz="0" w:space="0" w:color="auto"/>
            <w:left w:val="none" w:sz="0" w:space="0" w:color="auto"/>
            <w:bottom w:val="none" w:sz="0" w:space="0" w:color="auto"/>
            <w:right w:val="none" w:sz="0" w:space="0" w:color="auto"/>
          </w:divBdr>
          <w:divsChild>
            <w:div w:id="1509443390">
              <w:marLeft w:val="0"/>
              <w:marRight w:val="0"/>
              <w:marTop w:val="0"/>
              <w:marBottom w:val="0"/>
              <w:divBdr>
                <w:top w:val="none" w:sz="0" w:space="0" w:color="auto"/>
                <w:left w:val="none" w:sz="0" w:space="0" w:color="auto"/>
                <w:bottom w:val="none" w:sz="0" w:space="0" w:color="auto"/>
                <w:right w:val="none" w:sz="0" w:space="0" w:color="auto"/>
              </w:divBdr>
              <w:divsChild>
                <w:div w:id="457528492">
                  <w:marLeft w:val="0"/>
                  <w:marRight w:val="0"/>
                  <w:marTop w:val="0"/>
                  <w:marBottom w:val="0"/>
                  <w:divBdr>
                    <w:top w:val="none" w:sz="0" w:space="0" w:color="auto"/>
                    <w:left w:val="none" w:sz="0" w:space="0" w:color="auto"/>
                    <w:bottom w:val="none" w:sz="0" w:space="0" w:color="auto"/>
                    <w:right w:val="none" w:sz="0" w:space="0" w:color="auto"/>
                  </w:divBdr>
                  <w:divsChild>
                    <w:div w:id="447092091">
                      <w:marLeft w:val="0"/>
                      <w:marRight w:val="0"/>
                      <w:marTop w:val="210"/>
                      <w:marBottom w:val="0"/>
                      <w:divBdr>
                        <w:top w:val="none" w:sz="0" w:space="0" w:color="auto"/>
                        <w:left w:val="none" w:sz="0" w:space="0" w:color="auto"/>
                        <w:bottom w:val="none" w:sz="0" w:space="0" w:color="auto"/>
                        <w:right w:val="none" w:sz="0" w:space="0" w:color="auto"/>
                      </w:divBdr>
                      <w:divsChild>
                        <w:div w:id="92866991">
                          <w:marLeft w:val="0"/>
                          <w:marRight w:val="0"/>
                          <w:marTop w:val="0"/>
                          <w:marBottom w:val="0"/>
                          <w:divBdr>
                            <w:top w:val="none" w:sz="0" w:space="0" w:color="auto"/>
                            <w:left w:val="none" w:sz="0" w:space="0" w:color="auto"/>
                            <w:bottom w:val="none" w:sz="0" w:space="0" w:color="auto"/>
                            <w:right w:val="none" w:sz="0" w:space="0" w:color="auto"/>
                          </w:divBdr>
                          <w:divsChild>
                            <w:div w:id="2128229583">
                              <w:marLeft w:val="0"/>
                              <w:marRight w:val="0"/>
                              <w:marTop w:val="0"/>
                              <w:marBottom w:val="0"/>
                              <w:divBdr>
                                <w:top w:val="none" w:sz="0" w:space="0" w:color="auto"/>
                                <w:left w:val="none" w:sz="0" w:space="0" w:color="auto"/>
                                <w:bottom w:val="none" w:sz="0" w:space="0" w:color="auto"/>
                                <w:right w:val="none" w:sz="0" w:space="0" w:color="auto"/>
                              </w:divBdr>
                              <w:divsChild>
                                <w:div w:id="9583434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9170">
      <w:bodyDiv w:val="1"/>
      <w:marLeft w:val="0"/>
      <w:marRight w:val="0"/>
      <w:marTop w:val="0"/>
      <w:marBottom w:val="0"/>
      <w:divBdr>
        <w:top w:val="none" w:sz="0" w:space="0" w:color="auto"/>
        <w:left w:val="none" w:sz="0" w:space="0" w:color="auto"/>
        <w:bottom w:val="none" w:sz="0" w:space="0" w:color="auto"/>
        <w:right w:val="none" w:sz="0" w:space="0" w:color="auto"/>
      </w:divBdr>
      <w:divsChild>
        <w:div w:id="728461050">
          <w:marLeft w:val="0"/>
          <w:marRight w:val="0"/>
          <w:marTop w:val="0"/>
          <w:marBottom w:val="0"/>
          <w:divBdr>
            <w:top w:val="none" w:sz="0" w:space="0" w:color="auto"/>
            <w:left w:val="none" w:sz="0" w:space="0" w:color="auto"/>
            <w:bottom w:val="none" w:sz="0" w:space="0" w:color="auto"/>
            <w:right w:val="none" w:sz="0" w:space="0" w:color="auto"/>
          </w:divBdr>
        </w:div>
      </w:divsChild>
    </w:div>
    <w:div w:id="1772578798">
      <w:bodyDiv w:val="1"/>
      <w:marLeft w:val="0"/>
      <w:marRight w:val="0"/>
      <w:marTop w:val="0"/>
      <w:marBottom w:val="0"/>
      <w:divBdr>
        <w:top w:val="none" w:sz="0" w:space="0" w:color="auto"/>
        <w:left w:val="none" w:sz="0" w:space="0" w:color="auto"/>
        <w:bottom w:val="none" w:sz="0" w:space="0" w:color="auto"/>
        <w:right w:val="none" w:sz="0" w:space="0" w:color="auto"/>
      </w:divBdr>
    </w:div>
    <w:div w:id="1831755013">
      <w:bodyDiv w:val="1"/>
      <w:marLeft w:val="0"/>
      <w:marRight w:val="0"/>
      <w:marTop w:val="0"/>
      <w:marBottom w:val="0"/>
      <w:divBdr>
        <w:top w:val="none" w:sz="0" w:space="0" w:color="auto"/>
        <w:left w:val="none" w:sz="0" w:space="0" w:color="auto"/>
        <w:bottom w:val="none" w:sz="0" w:space="0" w:color="auto"/>
        <w:right w:val="none" w:sz="0" w:space="0" w:color="auto"/>
      </w:divBdr>
    </w:div>
    <w:div w:id="18962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jury-service/what-you-can-clai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jury-service/what-you-can-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shirepensionfund.org/?page_id=1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entranetDocumentOwner xmlns="E0A7E137-210E-4B48-B126-758918D84D60">
      <UserInfo>
        <DisplayName>GARSIDE, Louise</DisplayName>
        <AccountId>13538</AccountId>
        <AccountType/>
      </UserInfo>
    </CentranetDocumentOwner>
    <Applicable_x0020_to xmlns="e0a7e137-210e-4b48-b126-758918d84d60">All staff</Applicable_x0020_to>
    <Policy_x0020_updated xmlns="e0a7e137-210e-4b48-b126-758918d84d60">01/2015</Policy_x0020_updated>
    <Topic xmlns="e0a7e137-210e-4b48-b126-758918d84d60">Absence and leave</Topic>
  </documentManagement>
</p:properties>
</file>

<file path=customXml/item3.xml><?xml version="1.0" encoding="utf-8"?>
<sisl xmlns:xsi="http://www.w3.org/2001/XMLSchema-instance" xmlns:xsd="http://www.w3.org/2001/XMLSchema" xmlns="http://www.boldonjames.com/2008/01/sie/internal/label" sislVersion="0" policy="6ceae14b-024b-4bff-9be8-3287753ee694" origin="defaultValue"/>
</file>

<file path=customXml/item4.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50567FC439E68C4985DA8793F79F5058" ma:contentTypeVersion="4" ma:contentTypeDescription="Create a new Centranet document" ma:contentTypeScope="" ma:versionID="3c5fb6e29cddb32c33d4090aef7e3e26">
  <xsd:schema xmlns:xsd="http://www.w3.org/2001/XMLSchema" xmlns:xs="http://www.w3.org/2001/XMLSchema" xmlns:p="http://schemas.microsoft.com/office/2006/metadata/properties" xmlns:ns2="E0A7E137-210E-4B48-B126-758918D84D60" xmlns:ns3="e0a7e137-210e-4b48-b126-758918d84d60" targetNamespace="http://schemas.microsoft.com/office/2006/metadata/properties" ma:root="true" ma:fieldsID="3d55dc732faf0b03a9eab3925de6cd22" ns2:_="" ns3:_="">
    <xsd:import namespace="E0A7E137-210E-4B48-B126-758918D84D60"/>
    <xsd:import namespace="e0a7e137-210e-4b48-b126-758918d84d60"/>
    <xsd:element name="properties">
      <xsd:complexType>
        <xsd:sequence>
          <xsd:element name="documentManagement">
            <xsd:complexType>
              <xsd:all>
                <xsd:element ref="ns2:CentranetDocumentOwner"/>
                <xsd:element ref="ns3:Topic"/>
                <xsd:element ref="ns3:Applicable_x0020_to" minOccurs="0"/>
                <xsd:element ref="ns3:Policy_x0020_upd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Topic" ma:index="9" ma:displayName="Topic" ma:format="Dropdown" ma:internalName="Topic">
      <xsd:simpleType>
        <xsd:restriction base="dms:Choice">
          <xsd:enumeration value="Absence and leave"/>
          <xsd:enumeration value="Pay and benefits"/>
          <xsd:enumeration value="Performance and development"/>
          <xsd:enumeration value="Recruitment"/>
          <xsd:enumeration value="Restructuring and redundancy"/>
          <xsd:enumeration value="Staff management and conduct"/>
          <xsd:enumeration value="Termination of employment"/>
          <xsd:enumeration value="Valuing diversity"/>
          <xsd:enumeration value="Specific staff groups"/>
          <xsd:enumeration value="Other"/>
        </xsd:restriction>
      </xsd:simpleType>
    </xsd:element>
    <xsd:element name="Applicable_x0020_to" ma:index="10" nillable="true" ma:displayName="Applicable to" ma:format="Dropdown" ma:internalName="Applicable_x0020_to">
      <xsd:simpleType>
        <xsd:restriction base="dms:Choice">
          <xsd:enumeration value="All staff"/>
          <xsd:enumeration value="Support staff"/>
          <xsd:enumeration value="Teaching staff"/>
        </xsd:restriction>
      </xsd:simpleType>
    </xsd:element>
    <xsd:element name="Policy_x0020_updated" ma:index="11" ma:displayName="Policy Updated" ma:internalName="Policy_x0020_updated">
      <xsd:simpleType>
        <xsd:restriction base="dms:Text">
          <xsd:maxLength value="2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7C72B-FF51-44C4-8830-955F5BB069DA}">
  <ds:schemaRefs>
    <ds:schemaRef ds:uri="http://schemas.microsoft.com/sharepoint/v3/contenttype/forms"/>
  </ds:schemaRefs>
</ds:datastoreItem>
</file>

<file path=customXml/itemProps2.xml><?xml version="1.0" encoding="utf-8"?>
<ds:datastoreItem xmlns:ds="http://schemas.openxmlformats.org/officeDocument/2006/customXml" ds:itemID="{9B058FEC-93C6-4D5D-AFCA-2D9288A4B5E4}">
  <ds:schemaRefs>
    <ds:schemaRef ds:uri="http://schemas.microsoft.com/office/2006/metadata/properties"/>
    <ds:schemaRef ds:uri="http://schemas.microsoft.com/office/infopath/2007/PartnerControls"/>
    <ds:schemaRef ds:uri="E0A7E137-210E-4B48-B126-758918D84D60"/>
    <ds:schemaRef ds:uri="e0a7e137-210e-4b48-b126-758918d84d60"/>
  </ds:schemaRefs>
</ds:datastoreItem>
</file>

<file path=customXml/itemProps3.xml><?xml version="1.0" encoding="utf-8"?>
<ds:datastoreItem xmlns:ds="http://schemas.openxmlformats.org/officeDocument/2006/customXml" ds:itemID="{B8024E3A-E1AA-4202-94F9-250FCA5A774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80C2F0C-C254-442A-905C-046526E15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E137-210E-4B48-B126-758918D84D60"/>
    <ds:schemaRef ds:uri="e0a7e137-210e-4b48-b126-758918d8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Model Leave and Time Off Policy</vt:lpstr>
    </vt:vector>
  </TitlesOfParts>
  <Company>Cheshire Shared Services</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Leave and Time Off Policy</dc:title>
  <dc:creator>Education HR Model Policy: Time Off &amp; Leave Policy 01/2015</dc:creator>
  <cp:lastModifiedBy>sch8753516</cp:lastModifiedBy>
  <cp:revision>3</cp:revision>
  <cp:lastPrinted>2020-03-11T13:48:00Z</cp:lastPrinted>
  <dcterms:created xsi:type="dcterms:W3CDTF">2024-02-06T09:54:00Z</dcterms:created>
  <dcterms:modified xsi:type="dcterms:W3CDTF">2024-03-05T10:11:00Z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0x010100F31EB559F2A54CDCA83C426146D36B8A0050567FC439E68C4985DA8793F79F5058</vt:lpwstr>
  </property>
  <property fmtid="{D5CDD505-2E9C-101B-9397-08002B2CF9AE}" pid="3" name="docIndexRef">
    <vt:lpwstr>73aa1e43-52bc-40e4-834b-2d9696abb5c5</vt:lpwstr>
  </property>
  <property fmtid="{D5CDD505-2E9C-101B-9397-08002B2CF9AE}" pid="4" name="bjSaver">
    <vt:lpwstr>Z9EmUkA1NGD2xumL5XvYR+6QSPOD2/W+</vt:lpwstr>
  </property>
  <property fmtid="{D5CDD505-2E9C-101B-9397-08002B2CF9AE}" pid="5" name="bjDocumentSecurityLabel">
    <vt:lpwstr>This item has no classification</vt:lpwstr>
  </property>
</Properties>
</file>