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5BBD5" w14:textId="33EFA641" w:rsidR="00AB5103" w:rsidRPr="00D366C8" w:rsidRDefault="00FD2FFC" w:rsidP="00AB5103">
      <w:pPr>
        <w:pStyle w:val="Heading1"/>
        <w:rPr>
          <w:rFonts w:asciiTheme="minorHAnsi" w:hAnsiTheme="minorHAnsi" w:cstheme="minorHAnsi"/>
        </w:rPr>
      </w:pPr>
      <w:bookmarkStart w:id="0" w:name="_Toc338167830"/>
      <w:bookmarkStart w:id="1" w:name="_Toc361136403"/>
      <w:bookmarkStart w:id="2" w:name="_Toc364235708"/>
      <w:bookmarkStart w:id="3" w:name="_Toc364235752"/>
      <w:bookmarkStart w:id="4" w:name="_Toc364235834"/>
      <w:bookmarkStart w:id="5" w:name="_Toc364840099"/>
      <w:bookmarkStart w:id="6" w:name="_Toc364864309"/>
      <w:bookmarkStart w:id="7" w:name="_Toc400361364"/>
      <w:bookmarkStart w:id="8" w:name="_Toc443397154"/>
      <w:bookmarkStart w:id="9" w:name="_Toc357771638"/>
      <w:bookmarkStart w:id="10" w:name="_Toc346793416"/>
      <w:bookmarkStart w:id="11" w:name="_Toc328122777"/>
      <w:r w:rsidRPr="00D366C8">
        <w:rPr>
          <w:rFonts w:asciiTheme="minorHAnsi" w:hAnsiTheme="minorHAnsi" w:cstheme="minorHAnsi"/>
          <w:noProof/>
        </w:rPr>
        <w:drawing>
          <wp:anchor distT="0" distB="0" distL="114300" distR="114300" simplePos="0" relativeHeight="251659264" behindDoc="0" locked="0" layoutInCell="1" allowOverlap="1" wp14:anchorId="171EDA84" wp14:editId="06F07113">
            <wp:simplePos x="0" y="0"/>
            <wp:positionH relativeFrom="margin">
              <wp:align>right</wp:align>
            </wp:positionH>
            <wp:positionV relativeFrom="paragraph">
              <wp:posOffset>0</wp:posOffset>
            </wp:positionV>
            <wp:extent cx="1261110" cy="1251585"/>
            <wp:effectExtent l="0" t="0" r="0" b="5715"/>
            <wp:wrapSquare wrapText="bothSides"/>
            <wp:docPr id="1" name="Picture 1" descr="\\barrowfs01\schldocs$\My Pictures\New school logo.white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rowfs01\schldocs$\My Pictures\New school logo.white backgroun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1110" cy="1251585"/>
                    </a:xfrm>
                    <a:prstGeom prst="rect">
                      <a:avLst/>
                    </a:prstGeom>
                    <a:noFill/>
                    <a:ln>
                      <a:noFill/>
                    </a:ln>
                  </pic:spPr>
                </pic:pic>
              </a:graphicData>
            </a:graphic>
            <wp14:sizeRelH relativeFrom="page">
              <wp14:pctWidth>0</wp14:pctWidth>
            </wp14:sizeRelH>
            <wp14:sizeRelV relativeFrom="page">
              <wp14:pctHeight>0</wp14:pctHeight>
            </wp14:sizeRelV>
          </wp:anchor>
        </w:drawing>
      </w:r>
      <w:r w:rsidR="00B95E6F" w:rsidRPr="00D366C8">
        <w:rPr>
          <w:rFonts w:asciiTheme="minorHAnsi" w:hAnsiTheme="minorHAnsi" w:cstheme="minorHAnsi"/>
        </w:rPr>
        <w:t xml:space="preserve">Barrow CE </w:t>
      </w:r>
      <w:r w:rsidR="00AB5103" w:rsidRPr="00D366C8">
        <w:rPr>
          <w:rFonts w:asciiTheme="minorHAnsi" w:hAnsiTheme="minorHAnsi" w:cstheme="minorHAnsi"/>
        </w:rPr>
        <w:t xml:space="preserve">Primary School </w:t>
      </w:r>
      <w:r w:rsidR="00EA40FC">
        <w:rPr>
          <w:rFonts w:asciiTheme="minorHAnsi" w:hAnsiTheme="minorHAnsi" w:cstheme="minorHAnsi"/>
        </w:rPr>
        <w:t xml:space="preserve">                  </w:t>
      </w:r>
      <w:r w:rsidR="00AB5103" w:rsidRPr="00D366C8">
        <w:rPr>
          <w:rFonts w:asciiTheme="minorHAnsi" w:hAnsiTheme="minorHAnsi" w:cstheme="minorHAnsi"/>
        </w:rPr>
        <w:t xml:space="preserve">                Pupil Premium Strategy S</w:t>
      </w:r>
      <w:r w:rsidR="00B95E6F" w:rsidRPr="00D366C8">
        <w:rPr>
          <w:rFonts w:asciiTheme="minorHAnsi" w:hAnsiTheme="minorHAnsi" w:cstheme="minorHAnsi"/>
        </w:rPr>
        <w:t>tatement</w:t>
      </w:r>
      <w:r w:rsidR="00AB5103" w:rsidRPr="00D366C8">
        <w:rPr>
          <w:rFonts w:asciiTheme="minorHAnsi" w:hAnsiTheme="minorHAnsi" w:cstheme="minorHAnsi"/>
        </w:rPr>
        <w:t xml:space="preserve">   </w:t>
      </w:r>
      <w:r w:rsidR="00B95E6F" w:rsidRPr="00D366C8">
        <w:rPr>
          <w:rFonts w:asciiTheme="minorHAnsi" w:hAnsiTheme="minorHAnsi" w:cstheme="minorHAnsi"/>
        </w:rPr>
        <w:t xml:space="preserve"> </w:t>
      </w:r>
      <w:r w:rsidR="006509A3" w:rsidRPr="00D366C8">
        <w:rPr>
          <w:rFonts w:asciiTheme="minorHAnsi" w:hAnsiTheme="minorHAnsi" w:cstheme="minorHAnsi"/>
        </w:rPr>
        <w:t>202</w:t>
      </w:r>
      <w:r w:rsidR="00362BFB" w:rsidRPr="00D366C8">
        <w:rPr>
          <w:rFonts w:asciiTheme="minorHAnsi" w:hAnsiTheme="minorHAnsi" w:cstheme="minorHAnsi"/>
        </w:rPr>
        <w:t>5</w:t>
      </w:r>
      <w:r w:rsidR="006509A3" w:rsidRPr="00D366C8">
        <w:rPr>
          <w:rFonts w:asciiTheme="minorHAnsi" w:hAnsiTheme="minorHAnsi" w:cstheme="minorHAnsi"/>
        </w:rPr>
        <w:t>-2</w:t>
      </w:r>
      <w:r w:rsidR="00362BFB" w:rsidRPr="00D366C8">
        <w:rPr>
          <w:rFonts w:asciiTheme="minorHAnsi" w:hAnsiTheme="minorHAnsi" w:cstheme="minorHAnsi"/>
        </w:rPr>
        <w:t>6</w:t>
      </w:r>
    </w:p>
    <w:p w14:paraId="2A7D54B2" w14:textId="7A7B01D6" w:rsidR="00E66558" w:rsidRPr="00AD48B0" w:rsidRDefault="009D71E8" w:rsidP="15EA964A">
      <w:pPr>
        <w:pStyle w:val="Heading2"/>
        <w:rPr>
          <w:rFonts w:asciiTheme="minorHAnsi" w:hAnsiTheme="minorHAnsi" w:cstheme="minorHAnsi"/>
          <w:b w:val="0"/>
          <w:color w:val="auto"/>
          <w:sz w:val="24"/>
          <w:szCs w:val="24"/>
        </w:rPr>
      </w:pPr>
      <w:r w:rsidRPr="00AD48B0">
        <w:rPr>
          <w:rFonts w:asciiTheme="minorHAnsi" w:hAnsiTheme="minorHAnsi" w:cstheme="minorHAnsi"/>
          <w:b w:val="0"/>
          <w:color w:val="auto"/>
          <w:sz w:val="24"/>
          <w:szCs w:val="24"/>
        </w:rPr>
        <w:t xml:space="preserve">This statement details our school’s use of pupil premium funding to help improve the attainment of our disadvantaged pupils. </w:t>
      </w:r>
    </w:p>
    <w:p w14:paraId="2A7D54B3" w14:textId="5E287841" w:rsidR="00E66558" w:rsidRPr="00AD48B0" w:rsidRDefault="009D71E8">
      <w:pPr>
        <w:pStyle w:val="Heading2"/>
        <w:spacing w:before="240"/>
        <w:rPr>
          <w:rFonts w:asciiTheme="minorHAnsi" w:hAnsiTheme="minorHAnsi" w:cstheme="minorHAnsi"/>
          <w:b w:val="0"/>
          <w:bCs/>
          <w:color w:val="auto"/>
          <w:sz w:val="24"/>
          <w:szCs w:val="24"/>
        </w:rPr>
      </w:pPr>
      <w:r w:rsidRPr="00AD48B0">
        <w:rPr>
          <w:rFonts w:asciiTheme="minorHAnsi" w:hAnsiTheme="minorHAnsi" w:cstheme="minorHAnsi"/>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14E75E2E" w:rsidR="00E66558" w:rsidRPr="00EA40FC" w:rsidRDefault="009D71E8">
      <w:pPr>
        <w:pStyle w:val="Heading2"/>
        <w:rPr>
          <w:rFonts w:asciiTheme="minorHAnsi" w:hAnsiTheme="minorHAnsi" w:cstheme="minorHAnsi"/>
        </w:rPr>
      </w:pPr>
      <w:r w:rsidRPr="00EA40FC">
        <w:rPr>
          <w:rFonts w:asciiTheme="minorHAnsi" w:hAnsiTheme="minorHAnsi" w:cstheme="minorHAnsi"/>
        </w:rPr>
        <w:t>School overview</w:t>
      </w:r>
      <w:bookmarkEnd w:id="0"/>
      <w:bookmarkEnd w:id="1"/>
      <w:bookmarkEnd w:id="2"/>
      <w:bookmarkEnd w:id="3"/>
      <w:bookmarkEnd w:id="4"/>
      <w:bookmarkEnd w:id="5"/>
      <w:bookmarkEnd w:id="6"/>
      <w:bookmarkEnd w:id="7"/>
      <w:bookmarkEnd w:id="8"/>
    </w:p>
    <w:tbl>
      <w:tblPr>
        <w:tblW w:w="5000" w:type="pct"/>
        <w:tblCellMar>
          <w:left w:w="10" w:type="dxa"/>
          <w:right w:w="10" w:type="dxa"/>
        </w:tblCellMar>
        <w:tblLook w:val="04A0" w:firstRow="1" w:lastRow="0" w:firstColumn="1" w:lastColumn="0" w:noHBand="0" w:noVBand="1"/>
      </w:tblPr>
      <w:tblGrid>
        <w:gridCol w:w="6232"/>
        <w:gridCol w:w="3254"/>
      </w:tblGrid>
      <w:tr w:rsidR="00E66558" w:rsidRPr="00EA40FC" w14:paraId="2A7D54B7" w14:textId="77777777" w:rsidTr="00AB5103">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2CD17B9A" w:rsidR="00E66558" w:rsidRPr="00EA40FC" w:rsidRDefault="009D71E8">
            <w:pPr>
              <w:pStyle w:val="TableHeader"/>
              <w:jc w:val="left"/>
              <w:rPr>
                <w:rFonts w:asciiTheme="minorHAnsi" w:hAnsiTheme="minorHAnsi" w:cstheme="minorHAnsi"/>
              </w:rPr>
            </w:pPr>
            <w:r w:rsidRPr="00EA40FC">
              <w:rPr>
                <w:rFonts w:asciiTheme="minorHAnsi" w:hAnsiTheme="minorHAnsi" w:cstheme="minorHAnsi"/>
              </w:rPr>
              <w:t>Detail</w:t>
            </w:r>
          </w:p>
        </w:tc>
        <w:tc>
          <w:tcPr>
            <w:tcW w:w="3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Pr="00EA40FC" w:rsidRDefault="009D71E8">
            <w:pPr>
              <w:pStyle w:val="TableHeader"/>
              <w:jc w:val="left"/>
              <w:rPr>
                <w:rFonts w:asciiTheme="minorHAnsi" w:hAnsiTheme="minorHAnsi" w:cstheme="minorHAnsi"/>
              </w:rPr>
            </w:pPr>
            <w:r w:rsidRPr="00EA40FC">
              <w:rPr>
                <w:rFonts w:asciiTheme="minorHAnsi" w:hAnsiTheme="minorHAnsi" w:cstheme="minorHAnsi"/>
              </w:rPr>
              <w:t>Data</w:t>
            </w:r>
          </w:p>
        </w:tc>
      </w:tr>
      <w:tr w:rsidR="00E27862" w:rsidRPr="00EA40FC" w14:paraId="2A7D54BA" w14:textId="77777777" w:rsidTr="00AB5103">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7777777" w:rsidR="00E66558" w:rsidRPr="00EA40FC" w:rsidRDefault="009D71E8">
            <w:pPr>
              <w:pStyle w:val="TableRow"/>
              <w:rPr>
                <w:rFonts w:asciiTheme="minorHAnsi" w:hAnsiTheme="minorHAnsi" w:cstheme="minorHAnsi"/>
                <w:color w:val="auto"/>
              </w:rPr>
            </w:pPr>
            <w:r w:rsidRPr="00EA40FC">
              <w:rPr>
                <w:rFonts w:asciiTheme="minorHAnsi" w:hAnsiTheme="minorHAnsi" w:cstheme="minorHAnsi"/>
                <w:color w:val="auto"/>
              </w:rPr>
              <w:t>School name</w:t>
            </w:r>
          </w:p>
        </w:tc>
        <w:tc>
          <w:tcPr>
            <w:tcW w:w="3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57B95D2D" w:rsidR="00E66558" w:rsidRPr="00EA40FC" w:rsidRDefault="0004533F">
            <w:pPr>
              <w:pStyle w:val="TableRow"/>
              <w:rPr>
                <w:rFonts w:asciiTheme="minorHAnsi" w:hAnsiTheme="minorHAnsi" w:cstheme="minorHAnsi"/>
                <w:color w:val="auto"/>
              </w:rPr>
            </w:pPr>
            <w:r w:rsidRPr="00EA40FC">
              <w:rPr>
                <w:rFonts w:asciiTheme="minorHAnsi" w:hAnsiTheme="minorHAnsi" w:cstheme="minorHAnsi"/>
                <w:color w:val="auto"/>
              </w:rPr>
              <w:t>Barrow CE Primary School</w:t>
            </w:r>
          </w:p>
        </w:tc>
      </w:tr>
      <w:tr w:rsidR="00E27862" w:rsidRPr="00EA40FC" w14:paraId="2A7D54BD" w14:textId="77777777" w:rsidTr="00AB5103">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77777777" w:rsidR="00E66558" w:rsidRPr="00EA40FC" w:rsidRDefault="009D71E8">
            <w:pPr>
              <w:pStyle w:val="TableRow"/>
              <w:rPr>
                <w:rFonts w:asciiTheme="minorHAnsi" w:hAnsiTheme="minorHAnsi" w:cstheme="minorHAnsi"/>
                <w:color w:val="auto"/>
              </w:rPr>
            </w:pPr>
            <w:r w:rsidRPr="00EA40FC">
              <w:rPr>
                <w:rFonts w:asciiTheme="minorHAnsi" w:hAnsiTheme="minorHAnsi" w:cstheme="minorHAnsi"/>
                <w:color w:val="auto"/>
              </w:rPr>
              <w:t xml:space="preserve">Number of pupils in school </w:t>
            </w:r>
          </w:p>
        </w:tc>
        <w:tc>
          <w:tcPr>
            <w:tcW w:w="3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3EDC47CB" w:rsidR="00E66558" w:rsidRPr="00EA40FC" w:rsidRDefault="00876C61">
            <w:pPr>
              <w:pStyle w:val="TableRow"/>
              <w:rPr>
                <w:rFonts w:asciiTheme="minorHAnsi" w:hAnsiTheme="minorHAnsi" w:cstheme="minorHAnsi"/>
                <w:color w:val="auto"/>
              </w:rPr>
            </w:pPr>
            <w:r w:rsidRPr="00EA40FC">
              <w:rPr>
                <w:rFonts w:asciiTheme="minorHAnsi" w:hAnsiTheme="minorHAnsi" w:cstheme="minorHAnsi"/>
                <w:color w:val="auto"/>
              </w:rPr>
              <w:t>48</w:t>
            </w:r>
          </w:p>
        </w:tc>
      </w:tr>
      <w:tr w:rsidR="00E27862" w:rsidRPr="00EA40FC" w14:paraId="2A7D54C0" w14:textId="77777777" w:rsidTr="00AB5103">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77777777" w:rsidR="00E66558" w:rsidRPr="00EA40FC" w:rsidRDefault="009D71E8">
            <w:pPr>
              <w:pStyle w:val="TableRow"/>
              <w:rPr>
                <w:rFonts w:asciiTheme="minorHAnsi" w:hAnsiTheme="minorHAnsi" w:cstheme="minorHAnsi"/>
                <w:color w:val="auto"/>
              </w:rPr>
            </w:pPr>
            <w:r w:rsidRPr="00EA40FC">
              <w:rPr>
                <w:rFonts w:asciiTheme="minorHAnsi" w:hAnsiTheme="minorHAnsi" w:cstheme="minorHAnsi"/>
                <w:color w:val="auto"/>
              </w:rPr>
              <w:t>Proportion (%) of pupil premium eligible pupils</w:t>
            </w:r>
          </w:p>
        </w:tc>
        <w:tc>
          <w:tcPr>
            <w:tcW w:w="3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767F0385" w:rsidR="00E66558" w:rsidRPr="00EA40FC" w:rsidRDefault="00876C61">
            <w:pPr>
              <w:pStyle w:val="TableRow"/>
              <w:rPr>
                <w:rFonts w:asciiTheme="minorHAnsi" w:hAnsiTheme="minorHAnsi" w:cstheme="minorHAnsi"/>
                <w:color w:val="auto"/>
              </w:rPr>
            </w:pPr>
            <w:r w:rsidRPr="00EA40FC">
              <w:rPr>
                <w:rFonts w:asciiTheme="minorHAnsi" w:hAnsiTheme="minorHAnsi" w:cstheme="minorHAnsi"/>
                <w:color w:val="auto"/>
              </w:rPr>
              <w:t>17%</w:t>
            </w:r>
            <w:r w:rsidR="00AF0504" w:rsidRPr="00EA40FC">
              <w:rPr>
                <w:rFonts w:asciiTheme="minorHAnsi" w:hAnsiTheme="minorHAnsi" w:cstheme="minorHAnsi"/>
                <w:color w:val="auto"/>
              </w:rPr>
              <w:t xml:space="preserve"> (8 pupils)</w:t>
            </w:r>
          </w:p>
        </w:tc>
      </w:tr>
      <w:tr w:rsidR="00E27862" w:rsidRPr="00EA40FC" w14:paraId="2A7D54C3" w14:textId="77777777" w:rsidTr="00AB5103">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21BF27DE" w:rsidR="00E66558" w:rsidRPr="00EA40FC" w:rsidRDefault="009D71E8" w:rsidP="00DC649D">
            <w:pPr>
              <w:pStyle w:val="TableRow"/>
              <w:rPr>
                <w:rFonts w:asciiTheme="minorHAnsi" w:hAnsiTheme="minorHAnsi" w:cstheme="minorHAnsi"/>
                <w:color w:val="auto"/>
                <w:szCs w:val="22"/>
              </w:rPr>
            </w:pPr>
            <w:r w:rsidRPr="00EA40FC">
              <w:rPr>
                <w:rFonts w:asciiTheme="minorHAnsi" w:hAnsiTheme="minorHAnsi" w:cstheme="minorHAnsi"/>
                <w:color w:val="auto"/>
                <w:szCs w:val="22"/>
              </w:rPr>
              <w:t xml:space="preserve">Academic year/years that our current pupil premium strategy plan covers </w:t>
            </w:r>
            <w:r w:rsidRPr="00EA40FC">
              <w:rPr>
                <w:rFonts w:asciiTheme="minorHAnsi" w:hAnsiTheme="minorHAnsi" w:cstheme="minorHAnsi"/>
                <w:b/>
                <w:bCs/>
                <w:color w:val="auto"/>
                <w:szCs w:val="22"/>
              </w:rPr>
              <w:t>(</w:t>
            </w:r>
            <w:proofErr w:type="gramStart"/>
            <w:r w:rsidRPr="00EA40FC">
              <w:rPr>
                <w:rFonts w:asciiTheme="minorHAnsi" w:hAnsiTheme="minorHAnsi" w:cstheme="minorHAnsi"/>
                <w:b/>
                <w:bCs/>
                <w:color w:val="auto"/>
                <w:szCs w:val="22"/>
              </w:rPr>
              <w:t>3 year</w:t>
            </w:r>
            <w:proofErr w:type="gramEnd"/>
            <w:r w:rsidRPr="00EA40FC">
              <w:rPr>
                <w:rFonts w:asciiTheme="minorHAnsi" w:hAnsiTheme="minorHAnsi" w:cstheme="minorHAnsi"/>
                <w:b/>
                <w:bCs/>
                <w:color w:val="auto"/>
                <w:szCs w:val="22"/>
              </w:rPr>
              <w:t xml:space="preserve"> plans are recommended)</w:t>
            </w:r>
          </w:p>
        </w:tc>
        <w:tc>
          <w:tcPr>
            <w:tcW w:w="3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5574B74B" w:rsidR="00E66558" w:rsidRPr="00EA40FC" w:rsidRDefault="00755D22" w:rsidP="00AB5103">
            <w:pPr>
              <w:pStyle w:val="TableRow"/>
              <w:rPr>
                <w:rFonts w:asciiTheme="minorHAnsi" w:hAnsiTheme="minorHAnsi" w:cstheme="minorHAnsi"/>
                <w:color w:val="auto"/>
              </w:rPr>
            </w:pPr>
            <w:r w:rsidRPr="00EA40FC">
              <w:rPr>
                <w:rFonts w:asciiTheme="minorHAnsi" w:hAnsiTheme="minorHAnsi" w:cstheme="minorHAnsi"/>
                <w:color w:val="auto"/>
              </w:rPr>
              <w:t>202</w:t>
            </w:r>
            <w:r w:rsidR="00AF0504" w:rsidRPr="00EA40FC">
              <w:rPr>
                <w:rFonts w:asciiTheme="minorHAnsi" w:hAnsiTheme="minorHAnsi" w:cstheme="minorHAnsi"/>
                <w:color w:val="auto"/>
              </w:rPr>
              <w:t>4</w:t>
            </w:r>
            <w:r w:rsidR="00C04535" w:rsidRPr="00EA40FC">
              <w:rPr>
                <w:rFonts w:asciiTheme="minorHAnsi" w:hAnsiTheme="minorHAnsi" w:cstheme="minorHAnsi"/>
                <w:color w:val="auto"/>
              </w:rPr>
              <w:t xml:space="preserve"> </w:t>
            </w:r>
            <w:r w:rsidR="00285516" w:rsidRPr="00EA40FC">
              <w:rPr>
                <w:rFonts w:asciiTheme="minorHAnsi" w:hAnsiTheme="minorHAnsi" w:cstheme="minorHAnsi"/>
                <w:color w:val="auto"/>
              </w:rPr>
              <w:t xml:space="preserve">to </w:t>
            </w:r>
            <w:r w:rsidR="00C04535" w:rsidRPr="00EA40FC">
              <w:rPr>
                <w:rFonts w:asciiTheme="minorHAnsi" w:hAnsiTheme="minorHAnsi" w:cstheme="minorHAnsi"/>
                <w:color w:val="auto"/>
              </w:rPr>
              <w:t>202</w:t>
            </w:r>
            <w:r w:rsidR="00CF729D" w:rsidRPr="00EA40FC">
              <w:rPr>
                <w:rFonts w:asciiTheme="minorHAnsi" w:hAnsiTheme="minorHAnsi" w:cstheme="minorHAnsi"/>
                <w:color w:val="auto"/>
              </w:rPr>
              <w:t>6</w:t>
            </w:r>
          </w:p>
        </w:tc>
      </w:tr>
      <w:tr w:rsidR="00E27862" w:rsidRPr="00EA40FC" w14:paraId="2A7D54C6" w14:textId="77777777" w:rsidTr="00AB5103">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77777777" w:rsidR="00E66558" w:rsidRPr="00EA40FC" w:rsidRDefault="009D71E8">
            <w:pPr>
              <w:pStyle w:val="TableRow"/>
              <w:rPr>
                <w:rFonts w:asciiTheme="minorHAnsi" w:hAnsiTheme="minorHAnsi" w:cstheme="minorHAnsi"/>
                <w:color w:val="auto"/>
              </w:rPr>
            </w:pPr>
            <w:r w:rsidRPr="00EA40FC">
              <w:rPr>
                <w:rFonts w:asciiTheme="minorHAnsi" w:hAnsiTheme="minorHAnsi" w:cstheme="minorHAnsi"/>
                <w:color w:val="auto"/>
                <w:szCs w:val="22"/>
              </w:rPr>
              <w:t>Date this statement was published</w:t>
            </w:r>
          </w:p>
        </w:tc>
        <w:tc>
          <w:tcPr>
            <w:tcW w:w="3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538BC111" w:rsidR="00E66558" w:rsidRPr="00EA40FC" w:rsidRDefault="00E55958">
            <w:pPr>
              <w:pStyle w:val="TableRow"/>
              <w:rPr>
                <w:rFonts w:asciiTheme="minorHAnsi" w:hAnsiTheme="minorHAnsi" w:cstheme="minorHAnsi"/>
                <w:color w:val="auto"/>
              </w:rPr>
            </w:pPr>
            <w:r w:rsidRPr="00EA40FC">
              <w:rPr>
                <w:rFonts w:asciiTheme="minorHAnsi" w:hAnsiTheme="minorHAnsi" w:cstheme="minorHAnsi"/>
                <w:color w:val="auto"/>
              </w:rPr>
              <w:t>September</w:t>
            </w:r>
            <w:r w:rsidR="00755D22" w:rsidRPr="00EA40FC">
              <w:rPr>
                <w:rFonts w:asciiTheme="minorHAnsi" w:hAnsiTheme="minorHAnsi" w:cstheme="minorHAnsi"/>
                <w:color w:val="auto"/>
              </w:rPr>
              <w:t xml:space="preserve"> 202</w:t>
            </w:r>
            <w:r w:rsidR="00CF729D" w:rsidRPr="00EA40FC">
              <w:rPr>
                <w:rFonts w:asciiTheme="minorHAnsi" w:hAnsiTheme="minorHAnsi" w:cstheme="minorHAnsi"/>
                <w:color w:val="auto"/>
              </w:rPr>
              <w:t>5</w:t>
            </w:r>
          </w:p>
        </w:tc>
      </w:tr>
      <w:tr w:rsidR="00E27862" w:rsidRPr="00EA40FC" w14:paraId="2A7D54C9" w14:textId="77777777" w:rsidTr="00AB5103">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7777777" w:rsidR="00E66558" w:rsidRPr="00EA40FC" w:rsidRDefault="009D71E8">
            <w:pPr>
              <w:pStyle w:val="TableRow"/>
              <w:rPr>
                <w:rFonts w:asciiTheme="minorHAnsi" w:hAnsiTheme="minorHAnsi" w:cstheme="minorHAnsi"/>
                <w:color w:val="auto"/>
              </w:rPr>
            </w:pPr>
            <w:r w:rsidRPr="00EA40FC">
              <w:rPr>
                <w:rFonts w:asciiTheme="minorHAnsi" w:hAnsiTheme="minorHAnsi" w:cstheme="minorHAnsi"/>
                <w:color w:val="auto"/>
                <w:szCs w:val="22"/>
              </w:rPr>
              <w:t>Date on which it will be reviewed</w:t>
            </w:r>
          </w:p>
        </w:tc>
        <w:tc>
          <w:tcPr>
            <w:tcW w:w="3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00F2203F" w:rsidR="00E66558" w:rsidRPr="00EA40FC" w:rsidRDefault="001C6AF7">
            <w:pPr>
              <w:pStyle w:val="TableRow"/>
              <w:rPr>
                <w:rFonts w:asciiTheme="minorHAnsi" w:hAnsiTheme="minorHAnsi" w:cstheme="minorHAnsi"/>
                <w:color w:val="auto"/>
              </w:rPr>
            </w:pPr>
            <w:r w:rsidRPr="00EA40FC">
              <w:rPr>
                <w:rFonts w:asciiTheme="minorHAnsi" w:hAnsiTheme="minorHAnsi" w:cstheme="minorHAnsi"/>
                <w:color w:val="auto"/>
              </w:rPr>
              <w:t>July</w:t>
            </w:r>
            <w:r w:rsidR="005D0176" w:rsidRPr="00EA40FC">
              <w:rPr>
                <w:rFonts w:asciiTheme="minorHAnsi" w:hAnsiTheme="minorHAnsi" w:cstheme="minorHAnsi"/>
                <w:color w:val="auto"/>
              </w:rPr>
              <w:t xml:space="preserve"> 202</w:t>
            </w:r>
            <w:r w:rsidR="00CF729D" w:rsidRPr="00EA40FC">
              <w:rPr>
                <w:rFonts w:asciiTheme="minorHAnsi" w:hAnsiTheme="minorHAnsi" w:cstheme="minorHAnsi"/>
                <w:color w:val="auto"/>
              </w:rPr>
              <w:t>6</w:t>
            </w:r>
          </w:p>
        </w:tc>
      </w:tr>
      <w:tr w:rsidR="00E27862" w:rsidRPr="00EA40FC" w14:paraId="2A7D54CC" w14:textId="77777777" w:rsidTr="00AB5103">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77777777" w:rsidR="00E66558" w:rsidRPr="00EA40FC" w:rsidRDefault="009D71E8">
            <w:pPr>
              <w:pStyle w:val="TableRow"/>
              <w:rPr>
                <w:rFonts w:asciiTheme="minorHAnsi" w:hAnsiTheme="minorHAnsi" w:cstheme="minorHAnsi"/>
                <w:color w:val="auto"/>
              </w:rPr>
            </w:pPr>
            <w:r w:rsidRPr="00EA40FC">
              <w:rPr>
                <w:rFonts w:asciiTheme="minorHAnsi" w:hAnsiTheme="minorHAnsi" w:cstheme="minorHAnsi"/>
                <w:color w:val="auto"/>
              </w:rPr>
              <w:t>Statement authorised by</w:t>
            </w:r>
          </w:p>
        </w:tc>
        <w:tc>
          <w:tcPr>
            <w:tcW w:w="3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6210E3" w14:textId="20126A01" w:rsidR="00E66558" w:rsidRPr="00EA40FC" w:rsidRDefault="00E55958" w:rsidP="15EA964A">
            <w:pPr>
              <w:pStyle w:val="TableRow"/>
              <w:rPr>
                <w:rFonts w:asciiTheme="minorHAnsi" w:hAnsiTheme="minorHAnsi" w:cstheme="minorHAnsi"/>
                <w:color w:val="auto"/>
              </w:rPr>
            </w:pPr>
            <w:r w:rsidRPr="00EA40FC">
              <w:rPr>
                <w:rFonts w:asciiTheme="minorHAnsi" w:hAnsiTheme="minorHAnsi" w:cstheme="minorHAnsi"/>
                <w:color w:val="auto"/>
              </w:rPr>
              <w:t>Julia Tillotson</w:t>
            </w:r>
          </w:p>
          <w:p w14:paraId="2A7D54CB" w14:textId="17FF46F1" w:rsidR="00E66558" w:rsidRPr="00EA40FC" w:rsidRDefault="22E97EE9" w:rsidP="00DC649D">
            <w:pPr>
              <w:pStyle w:val="TableRow"/>
              <w:rPr>
                <w:rFonts w:asciiTheme="minorHAnsi" w:hAnsiTheme="minorHAnsi" w:cstheme="minorHAnsi"/>
                <w:color w:val="auto"/>
              </w:rPr>
            </w:pPr>
            <w:r w:rsidRPr="00EA40FC">
              <w:rPr>
                <w:rFonts w:asciiTheme="minorHAnsi" w:hAnsiTheme="minorHAnsi" w:cstheme="minorHAnsi"/>
                <w:color w:val="auto"/>
              </w:rPr>
              <w:t>Chair of Gove</w:t>
            </w:r>
            <w:r w:rsidR="00AB5103" w:rsidRPr="00EA40FC">
              <w:rPr>
                <w:rFonts w:asciiTheme="minorHAnsi" w:hAnsiTheme="minorHAnsi" w:cstheme="minorHAnsi"/>
                <w:color w:val="auto"/>
              </w:rPr>
              <w:t>r</w:t>
            </w:r>
            <w:r w:rsidRPr="00EA40FC">
              <w:rPr>
                <w:rFonts w:asciiTheme="minorHAnsi" w:hAnsiTheme="minorHAnsi" w:cstheme="minorHAnsi"/>
                <w:color w:val="auto"/>
              </w:rPr>
              <w:t xml:space="preserve">nors </w:t>
            </w:r>
          </w:p>
        </w:tc>
      </w:tr>
      <w:tr w:rsidR="00E27862" w:rsidRPr="00EA40FC" w14:paraId="2A7D54CF" w14:textId="77777777" w:rsidTr="00AB5103">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77777777" w:rsidR="00E66558" w:rsidRPr="00EA40FC" w:rsidRDefault="009D71E8">
            <w:pPr>
              <w:pStyle w:val="TableRow"/>
              <w:rPr>
                <w:rFonts w:asciiTheme="minorHAnsi" w:hAnsiTheme="minorHAnsi" w:cstheme="minorHAnsi"/>
                <w:color w:val="auto"/>
              </w:rPr>
            </w:pPr>
            <w:r w:rsidRPr="00EA40FC">
              <w:rPr>
                <w:rFonts w:asciiTheme="minorHAnsi" w:hAnsiTheme="minorHAnsi" w:cstheme="minorHAnsi"/>
                <w:color w:val="auto"/>
              </w:rPr>
              <w:t>Pupil premium lead</w:t>
            </w:r>
          </w:p>
        </w:tc>
        <w:tc>
          <w:tcPr>
            <w:tcW w:w="3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3CA591" w14:textId="22F56850" w:rsidR="000045A1" w:rsidRPr="00EA40FC" w:rsidRDefault="125300EB" w:rsidP="15EA964A">
            <w:pPr>
              <w:pStyle w:val="TableRow"/>
              <w:rPr>
                <w:rFonts w:asciiTheme="minorHAnsi" w:hAnsiTheme="minorHAnsi" w:cstheme="minorHAnsi"/>
                <w:color w:val="auto"/>
              </w:rPr>
            </w:pPr>
            <w:r w:rsidRPr="00EA40FC">
              <w:rPr>
                <w:rFonts w:asciiTheme="minorHAnsi" w:hAnsiTheme="minorHAnsi" w:cstheme="minorHAnsi"/>
                <w:color w:val="auto"/>
              </w:rPr>
              <w:t>Paul Hudson</w:t>
            </w:r>
          </w:p>
          <w:p w14:paraId="2A7D54CE" w14:textId="4F98C296" w:rsidR="00E66558" w:rsidRPr="00EA40FC" w:rsidRDefault="125300EB">
            <w:pPr>
              <w:pStyle w:val="TableRow"/>
              <w:rPr>
                <w:rFonts w:asciiTheme="minorHAnsi" w:hAnsiTheme="minorHAnsi" w:cstheme="minorHAnsi"/>
                <w:color w:val="auto"/>
              </w:rPr>
            </w:pPr>
            <w:r w:rsidRPr="00EA40FC">
              <w:rPr>
                <w:rFonts w:asciiTheme="minorHAnsi" w:hAnsiTheme="minorHAnsi" w:cstheme="minorHAnsi"/>
                <w:color w:val="auto"/>
              </w:rPr>
              <w:t>Headteacher</w:t>
            </w:r>
          </w:p>
        </w:tc>
      </w:tr>
      <w:tr w:rsidR="00E27862" w:rsidRPr="00EA40FC" w14:paraId="2A7D54D2" w14:textId="77777777" w:rsidTr="00AB5103">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0" w14:textId="77777777" w:rsidR="00E66558" w:rsidRPr="00EA40FC" w:rsidRDefault="009D71E8">
            <w:pPr>
              <w:pStyle w:val="TableRow"/>
              <w:rPr>
                <w:rFonts w:asciiTheme="minorHAnsi" w:hAnsiTheme="minorHAnsi" w:cstheme="minorHAnsi"/>
                <w:color w:val="auto"/>
              </w:rPr>
            </w:pPr>
            <w:r w:rsidRPr="00EA40FC">
              <w:rPr>
                <w:rFonts w:asciiTheme="minorHAnsi" w:hAnsiTheme="minorHAnsi" w:cstheme="minorHAnsi"/>
                <w:color w:val="auto"/>
              </w:rPr>
              <w:t xml:space="preserve">Governor </w:t>
            </w:r>
            <w:r w:rsidRPr="00EA40FC">
              <w:rPr>
                <w:rFonts w:asciiTheme="minorHAnsi" w:hAnsiTheme="minorHAnsi" w:cstheme="minorHAnsi"/>
                <w:color w:val="auto"/>
                <w:szCs w:val="22"/>
              </w:rPr>
              <w:t xml:space="preserve">/ Trustee </w:t>
            </w:r>
            <w:r w:rsidRPr="00EA40FC">
              <w:rPr>
                <w:rFonts w:asciiTheme="minorHAnsi" w:hAnsiTheme="minorHAnsi" w:cstheme="minorHAnsi"/>
                <w:color w:val="auto"/>
              </w:rPr>
              <w:t>lead</w:t>
            </w:r>
          </w:p>
        </w:tc>
        <w:tc>
          <w:tcPr>
            <w:tcW w:w="3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1" w14:textId="3DD8A6FA" w:rsidR="00E66558" w:rsidRPr="00EA40FC" w:rsidRDefault="00E55958" w:rsidP="15EA964A">
            <w:pPr>
              <w:pStyle w:val="TableRow"/>
              <w:rPr>
                <w:rFonts w:asciiTheme="minorHAnsi" w:hAnsiTheme="minorHAnsi" w:cstheme="minorHAnsi"/>
                <w:color w:val="auto"/>
              </w:rPr>
            </w:pPr>
            <w:r w:rsidRPr="00EA40FC">
              <w:rPr>
                <w:rFonts w:asciiTheme="minorHAnsi" w:hAnsiTheme="minorHAnsi" w:cstheme="minorHAnsi"/>
                <w:color w:val="auto"/>
              </w:rPr>
              <w:t>Matt Denton</w:t>
            </w:r>
          </w:p>
        </w:tc>
      </w:tr>
    </w:tbl>
    <w:bookmarkEnd w:id="9"/>
    <w:bookmarkEnd w:id="10"/>
    <w:bookmarkEnd w:id="11"/>
    <w:p w14:paraId="7B9EDBAD" w14:textId="4CE1D852" w:rsidR="00C056CC" w:rsidRPr="00EA40FC" w:rsidRDefault="009D71E8">
      <w:pPr>
        <w:spacing w:before="480" w:line="240" w:lineRule="auto"/>
        <w:rPr>
          <w:rFonts w:asciiTheme="minorHAnsi" w:hAnsiTheme="minorHAnsi" w:cstheme="minorHAnsi"/>
          <w:b/>
          <w:color w:val="auto"/>
          <w:sz w:val="32"/>
          <w:szCs w:val="32"/>
        </w:rPr>
      </w:pPr>
      <w:r w:rsidRPr="00EA40FC">
        <w:rPr>
          <w:rFonts w:asciiTheme="minorHAnsi" w:hAnsiTheme="minorHAnsi" w:cstheme="minorHAnsi"/>
          <w:b/>
          <w:color w:val="auto"/>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27862" w:rsidRPr="00EA40FC" w14:paraId="2A7D54D6" w14:textId="77777777" w:rsidTr="15EA964A">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Pr="00EA40FC" w:rsidRDefault="009D71E8">
            <w:pPr>
              <w:pStyle w:val="TableRow"/>
              <w:rPr>
                <w:rFonts w:asciiTheme="minorHAnsi" w:hAnsiTheme="minorHAnsi" w:cstheme="minorHAnsi"/>
                <w:color w:val="auto"/>
              </w:rPr>
            </w:pPr>
            <w:r w:rsidRPr="00EA40FC">
              <w:rPr>
                <w:rFonts w:asciiTheme="minorHAnsi" w:hAnsiTheme="minorHAnsi" w:cstheme="minorHAnsi"/>
                <w:b/>
                <w:color w:val="auto"/>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Pr="00EA40FC" w:rsidRDefault="009D71E8">
            <w:pPr>
              <w:pStyle w:val="TableRow"/>
              <w:rPr>
                <w:rFonts w:asciiTheme="minorHAnsi" w:hAnsiTheme="minorHAnsi" w:cstheme="minorHAnsi"/>
                <w:color w:val="auto"/>
              </w:rPr>
            </w:pPr>
            <w:r w:rsidRPr="00EA40FC">
              <w:rPr>
                <w:rFonts w:asciiTheme="minorHAnsi" w:hAnsiTheme="minorHAnsi" w:cstheme="minorHAnsi"/>
                <w:b/>
                <w:color w:val="auto"/>
              </w:rPr>
              <w:t>Amount</w:t>
            </w:r>
          </w:p>
        </w:tc>
      </w:tr>
      <w:tr w:rsidR="00E27862" w:rsidRPr="00EA40FC" w14:paraId="2A7D54D9" w14:textId="77777777" w:rsidTr="15EA964A">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Pr="00EA40FC" w:rsidRDefault="009D71E8">
            <w:pPr>
              <w:pStyle w:val="TableRow"/>
              <w:rPr>
                <w:rFonts w:asciiTheme="minorHAnsi" w:hAnsiTheme="minorHAnsi" w:cstheme="minorHAnsi"/>
                <w:color w:val="auto"/>
              </w:rPr>
            </w:pPr>
            <w:r w:rsidRPr="00EA40FC">
              <w:rPr>
                <w:rFonts w:asciiTheme="minorHAnsi" w:hAnsiTheme="minorHAnsi" w:cstheme="minorHAnsi"/>
                <w:color w:val="auto"/>
              </w:rP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7D07A46B" w:rsidR="00E66558" w:rsidRPr="00EA40FC" w:rsidRDefault="009D71E8">
            <w:pPr>
              <w:pStyle w:val="TableRow"/>
              <w:rPr>
                <w:rFonts w:asciiTheme="minorHAnsi" w:hAnsiTheme="minorHAnsi" w:cstheme="minorHAnsi"/>
                <w:color w:val="auto"/>
              </w:rPr>
            </w:pPr>
            <w:r w:rsidRPr="00EA40FC">
              <w:rPr>
                <w:rFonts w:asciiTheme="minorHAnsi" w:hAnsiTheme="minorHAnsi" w:cstheme="minorHAnsi"/>
                <w:color w:val="auto"/>
              </w:rPr>
              <w:t>£</w:t>
            </w:r>
            <w:r w:rsidR="00292FCC" w:rsidRPr="00EA40FC">
              <w:rPr>
                <w:rFonts w:asciiTheme="minorHAnsi" w:hAnsiTheme="minorHAnsi" w:cstheme="minorHAnsi"/>
                <w:color w:val="auto"/>
              </w:rPr>
              <w:t>20,810</w:t>
            </w:r>
          </w:p>
        </w:tc>
      </w:tr>
      <w:tr w:rsidR="00E27862" w:rsidRPr="00EA40FC" w14:paraId="2A7D54DF" w14:textId="77777777" w:rsidTr="15EA964A">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7777777" w:rsidR="00E66558" w:rsidRPr="00EA40FC" w:rsidRDefault="009D71E8">
            <w:pPr>
              <w:pStyle w:val="TableRow"/>
              <w:rPr>
                <w:rFonts w:asciiTheme="minorHAnsi" w:hAnsiTheme="minorHAnsi" w:cstheme="minorHAnsi"/>
                <w:color w:val="auto"/>
              </w:rPr>
            </w:pPr>
            <w:r w:rsidRPr="00EA40FC">
              <w:rPr>
                <w:rFonts w:asciiTheme="minorHAnsi" w:hAnsiTheme="minorHAnsi" w:cstheme="minorHAnsi"/>
                <w:color w:val="auto"/>
              </w:rPr>
              <w:t>Pupil premium funding carried forward from previous years (enter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3834BC8C" w:rsidR="00E66558" w:rsidRPr="00EA40FC" w:rsidRDefault="009D71E8">
            <w:pPr>
              <w:pStyle w:val="TableRow"/>
              <w:rPr>
                <w:rFonts w:asciiTheme="minorHAnsi" w:hAnsiTheme="minorHAnsi" w:cstheme="minorHAnsi"/>
                <w:color w:val="auto"/>
              </w:rPr>
            </w:pPr>
            <w:r w:rsidRPr="00EA40FC">
              <w:rPr>
                <w:rFonts w:asciiTheme="minorHAnsi" w:hAnsiTheme="minorHAnsi" w:cstheme="minorHAnsi"/>
                <w:color w:val="auto"/>
              </w:rPr>
              <w:t>£</w:t>
            </w:r>
            <w:r w:rsidR="00C1645F" w:rsidRPr="00EA40FC">
              <w:rPr>
                <w:rFonts w:asciiTheme="minorHAnsi" w:hAnsiTheme="minorHAnsi" w:cstheme="minorHAnsi"/>
                <w:color w:val="auto"/>
              </w:rPr>
              <w:t>0</w:t>
            </w:r>
          </w:p>
        </w:tc>
      </w:tr>
      <w:tr w:rsidR="00E27862" w:rsidRPr="00EA40FC" w14:paraId="2A7D54E3" w14:textId="77777777" w:rsidTr="15EA964A">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Pr="00EA40FC" w:rsidRDefault="009D71E8">
            <w:pPr>
              <w:pStyle w:val="TableRow"/>
              <w:rPr>
                <w:rFonts w:asciiTheme="minorHAnsi" w:hAnsiTheme="minorHAnsi" w:cstheme="minorHAnsi"/>
                <w:b/>
                <w:color w:val="auto"/>
              </w:rPr>
            </w:pPr>
            <w:r w:rsidRPr="00EA40FC">
              <w:rPr>
                <w:rFonts w:asciiTheme="minorHAnsi" w:hAnsiTheme="minorHAnsi" w:cstheme="minorHAnsi"/>
                <w:b/>
                <w:color w:val="auto"/>
              </w:rPr>
              <w:t>Total budget for this academic year</w:t>
            </w:r>
          </w:p>
          <w:p w14:paraId="2A7D54E1" w14:textId="5E783282" w:rsidR="00E66558" w:rsidRPr="00EA40FC" w:rsidRDefault="00E66558" w:rsidP="00135479">
            <w:pPr>
              <w:pStyle w:val="TableRow"/>
              <w:ind w:left="0"/>
              <w:rPr>
                <w:rFonts w:asciiTheme="minorHAnsi" w:hAnsiTheme="minorHAnsi" w:cstheme="minorHAnsi"/>
                <w:color w:val="auto"/>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3D183440" w:rsidR="00E66558" w:rsidRPr="00EA40FC" w:rsidRDefault="009D71E8">
            <w:pPr>
              <w:pStyle w:val="TableRow"/>
              <w:rPr>
                <w:rFonts w:asciiTheme="minorHAnsi" w:hAnsiTheme="minorHAnsi" w:cstheme="minorHAnsi"/>
                <w:color w:val="auto"/>
              </w:rPr>
            </w:pPr>
            <w:r w:rsidRPr="00EA40FC">
              <w:rPr>
                <w:rFonts w:asciiTheme="minorHAnsi" w:hAnsiTheme="minorHAnsi" w:cstheme="minorHAnsi"/>
                <w:color w:val="auto"/>
              </w:rPr>
              <w:t>£</w:t>
            </w:r>
            <w:r w:rsidR="00292FCC" w:rsidRPr="00EA40FC">
              <w:rPr>
                <w:rFonts w:asciiTheme="minorHAnsi" w:hAnsiTheme="minorHAnsi" w:cstheme="minorHAnsi"/>
                <w:color w:val="auto"/>
              </w:rPr>
              <w:t>20,810</w:t>
            </w:r>
          </w:p>
        </w:tc>
      </w:tr>
    </w:tbl>
    <w:p w14:paraId="2A7D54E4" w14:textId="5528B289" w:rsidR="00E66558" w:rsidRPr="00EA40FC" w:rsidRDefault="009D71E8">
      <w:pPr>
        <w:pStyle w:val="Heading1"/>
        <w:rPr>
          <w:rFonts w:asciiTheme="minorHAnsi" w:hAnsiTheme="minorHAnsi" w:cstheme="minorHAnsi"/>
        </w:rPr>
      </w:pPr>
      <w:r w:rsidRPr="00EA40FC">
        <w:rPr>
          <w:rFonts w:asciiTheme="minorHAnsi" w:hAnsiTheme="minorHAnsi" w:cstheme="minorHAnsi"/>
        </w:rPr>
        <w:lastRenderedPageBreak/>
        <w:t>Pupil premium strategy plan</w:t>
      </w:r>
    </w:p>
    <w:p w14:paraId="2A7D54E5" w14:textId="77777777" w:rsidR="00E66558" w:rsidRPr="00EA40FC" w:rsidRDefault="009D71E8">
      <w:pPr>
        <w:pStyle w:val="Heading2"/>
        <w:rPr>
          <w:rFonts w:asciiTheme="minorHAnsi" w:hAnsiTheme="minorHAnsi" w:cstheme="minorHAnsi"/>
        </w:rPr>
      </w:pPr>
      <w:bookmarkStart w:id="12" w:name="_Toc357771640"/>
      <w:bookmarkStart w:id="13" w:name="_Toc346793418"/>
      <w:r w:rsidRPr="00EA40FC">
        <w:rPr>
          <w:rFonts w:asciiTheme="minorHAnsi" w:hAnsiTheme="minorHAnsi" w:cstheme="minorHAnsi"/>
        </w:rP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EA40FC"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E7A2B" w14:textId="77777777" w:rsidR="0011122A" w:rsidRPr="00EA40FC" w:rsidRDefault="0011122A" w:rsidP="0011122A">
            <w:pPr>
              <w:numPr>
                <w:ilvl w:val="0"/>
                <w:numId w:val="1"/>
              </w:numPr>
              <w:rPr>
                <w:rFonts w:asciiTheme="minorHAnsi" w:hAnsiTheme="minorHAnsi" w:cstheme="minorHAnsi"/>
                <w:iCs/>
                <w:sz w:val="22"/>
                <w:szCs w:val="22"/>
              </w:rPr>
            </w:pPr>
            <w:r w:rsidRPr="00EA40FC">
              <w:rPr>
                <w:rFonts w:asciiTheme="minorHAnsi" w:hAnsiTheme="minorHAnsi" w:cstheme="minorHAnsi"/>
                <w:iCs/>
                <w:sz w:val="22"/>
                <w:szCs w:val="22"/>
              </w:rPr>
              <w:t>Our aim is to ensure that all pupils are supported to achieve their full potential within a safe, inclusive and supportive learning environment. We are committed to developing confident, resilient and well-rounded learners who are able to thrive both academically and socially. The effective removal of barriers to learning underpins all use of the Pupil Premium Grant (PPG).</w:t>
            </w:r>
          </w:p>
          <w:p w14:paraId="407199A4" w14:textId="77777777" w:rsidR="0011122A" w:rsidRPr="00EA40FC" w:rsidRDefault="0011122A" w:rsidP="0011122A">
            <w:pPr>
              <w:numPr>
                <w:ilvl w:val="0"/>
                <w:numId w:val="1"/>
              </w:numPr>
              <w:rPr>
                <w:rFonts w:asciiTheme="minorHAnsi" w:hAnsiTheme="minorHAnsi" w:cstheme="minorHAnsi"/>
                <w:iCs/>
                <w:sz w:val="22"/>
                <w:szCs w:val="22"/>
              </w:rPr>
            </w:pPr>
            <w:r w:rsidRPr="00EA40FC">
              <w:rPr>
                <w:rFonts w:asciiTheme="minorHAnsi" w:hAnsiTheme="minorHAnsi" w:cstheme="minorHAnsi"/>
                <w:iCs/>
                <w:sz w:val="22"/>
                <w:szCs w:val="22"/>
              </w:rPr>
              <w:t>We have high expectations for all pupils and are determined that background or circumstance should not limit achievement. Our pupil premium strategy is designed to ensure that disadvantaged pupils make strong progress and attain well across the curriculum, including those who are already high attainers.</w:t>
            </w:r>
          </w:p>
          <w:p w14:paraId="611FF022" w14:textId="107604A9" w:rsidR="0011122A" w:rsidRPr="00EA40FC" w:rsidRDefault="0011122A" w:rsidP="0011122A">
            <w:pPr>
              <w:numPr>
                <w:ilvl w:val="0"/>
                <w:numId w:val="1"/>
              </w:numPr>
              <w:rPr>
                <w:rFonts w:asciiTheme="minorHAnsi" w:hAnsiTheme="minorHAnsi" w:cstheme="minorHAnsi"/>
                <w:iCs/>
                <w:sz w:val="22"/>
                <w:szCs w:val="22"/>
              </w:rPr>
            </w:pPr>
            <w:r w:rsidRPr="00EA40FC">
              <w:rPr>
                <w:rFonts w:asciiTheme="minorHAnsi" w:hAnsiTheme="minorHAnsi" w:cstheme="minorHAnsi"/>
                <w:iCs/>
                <w:sz w:val="22"/>
                <w:szCs w:val="22"/>
              </w:rPr>
              <w:t>We recognise that some pupils face additional vulnerabilities, including those with a social worker</w:t>
            </w:r>
            <w:r w:rsidR="00F77C83" w:rsidRPr="00EA40FC">
              <w:rPr>
                <w:rFonts w:asciiTheme="minorHAnsi" w:hAnsiTheme="minorHAnsi" w:cstheme="minorHAnsi"/>
                <w:iCs/>
                <w:sz w:val="22"/>
                <w:szCs w:val="22"/>
              </w:rPr>
              <w:t>.</w:t>
            </w:r>
            <w:r w:rsidRPr="00EA40FC">
              <w:rPr>
                <w:rFonts w:asciiTheme="minorHAnsi" w:hAnsiTheme="minorHAnsi" w:cstheme="minorHAnsi"/>
                <w:iCs/>
                <w:sz w:val="22"/>
                <w:szCs w:val="22"/>
              </w:rPr>
              <w:t xml:space="preserve"> The approaches outlined within this strategy are intended to support the needs of these pupils alongside those eligible for pupil premium funding. Through this work, we aim to promote equity by ensuring that all pupils are able to access the same high-quality educational opportunities.</w:t>
            </w:r>
          </w:p>
          <w:p w14:paraId="214C341A" w14:textId="77777777" w:rsidR="0011122A" w:rsidRPr="00EA40FC" w:rsidRDefault="0011122A" w:rsidP="0011122A">
            <w:pPr>
              <w:numPr>
                <w:ilvl w:val="0"/>
                <w:numId w:val="1"/>
              </w:numPr>
              <w:rPr>
                <w:rFonts w:asciiTheme="minorHAnsi" w:hAnsiTheme="minorHAnsi" w:cstheme="minorHAnsi"/>
                <w:iCs/>
                <w:sz w:val="22"/>
                <w:szCs w:val="22"/>
              </w:rPr>
            </w:pPr>
            <w:r w:rsidRPr="00EA40FC">
              <w:rPr>
                <w:rFonts w:asciiTheme="minorHAnsi" w:hAnsiTheme="minorHAnsi" w:cstheme="minorHAnsi"/>
                <w:iCs/>
                <w:sz w:val="22"/>
                <w:szCs w:val="22"/>
              </w:rPr>
              <w:t>High-quality teaching is central to our strategy and has the greatest impact on improving outcomes for disadvantaged pupils, while also benefiting non-disadvantaged pupils. We prioritise effective classroom practice through appropriate staffing, including the deployment of teaching assistants in mixed-age classes, and ongoing professional development for all staff. Our approach is informed by accurate assessment and evidence, enabling us to respond to identified needs rather than assumptions about disadvantage.</w:t>
            </w:r>
          </w:p>
          <w:p w14:paraId="03778491" w14:textId="77777777" w:rsidR="0011122A" w:rsidRPr="00EA40FC" w:rsidRDefault="0011122A" w:rsidP="0011122A">
            <w:pPr>
              <w:numPr>
                <w:ilvl w:val="0"/>
                <w:numId w:val="1"/>
              </w:numPr>
              <w:rPr>
                <w:rFonts w:asciiTheme="minorHAnsi" w:hAnsiTheme="minorHAnsi" w:cstheme="minorHAnsi"/>
                <w:iCs/>
                <w:sz w:val="22"/>
                <w:szCs w:val="22"/>
              </w:rPr>
            </w:pPr>
            <w:r w:rsidRPr="00EA40FC">
              <w:rPr>
                <w:rFonts w:asciiTheme="minorHAnsi" w:hAnsiTheme="minorHAnsi" w:cstheme="minorHAnsi"/>
                <w:iCs/>
                <w:sz w:val="22"/>
                <w:szCs w:val="22"/>
              </w:rPr>
              <w:t>This strategy supports wider school improvement priorities and responds to identified pupil needs.</w:t>
            </w:r>
          </w:p>
          <w:p w14:paraId="3E064C96" w14:textId="77777777" w:rsidR="00A243A7" w:rsidRPr="00EA40FC" w:rsidRDefault="00A243A7" w:rsidP="00A243A7">
            <w:pPr>
              <w:textAlignment w:val="baseline"/>
              <w:rPr>
                <w:rFonts w:asciiTheme="minorHAnsi" w:hAnsiTheme="minorHAnsi" w:cstheme="minorHAnsi"/>
                <w:b/>
                <w:bCs/>
                <w:sz w:val="22"/>
                <w:szCs w:val="22"/>
              </w:rPr>
            </w:pPr>
            <w:r w:rsidRPr="00EA40FC">
              <w:rPr>
                <w:rFonts w:asciiTheme="minorHAnsi" w:hAnsiTheme="minorHAnsi" w:cstheme="minorHAnsi"/>
                <w:b/>
                <w:bCs/>
                <w:sz w:val="22"/>
                <w:szCs w:val="22"/>
              </w:rPr>
              <w:t>Our Priorities</w:t>
            </w:r>
          </w:p>
          <w:p w14:paraId="46E5C1C5" w14:textId="3293B356" w:rsidR="00A243A7" w:rsidRPr="00EA40FC" w:rsidRDefault="00A243A7" w:rsidP="00960C04">
            <w:pPr>
              <w:textAlignment w:val="baseline"/>
              <w:rPr>
                <w:rFonts w:asciiTheme="minorHAnsi" w:hAnsiTheme="minorHAnsi" w:cstheme="minorHAnsi"/>
                <w:sz w:val="22"/>
                <w:szCs w:val="22"/>
              </w:rPr>
            </w:pPr>
            <w:r w:rsidRPr="00EA40FC">
              <w:rPr>
                <w:rFonts w:asciiTheme="minorHAnsi" w:hAnsiTheme="minorHAnsi" w:cstheme="minorHAnsi"/>
                <w:sz w:val="22"/>
                <w:szCs w:val="22"/>
              </w:rPr>
              <w:t>To ensure the effective use of PPG funding, we have identified the following priorities:</w:t>
            </w:r>
          </w:p>
          <w:p w14:paraId="0C3496B1" w14:textId="7D919061" w:rsidR="00A243A7" w:rsidRPr="00EA40FC" w:rsidRDefault="00A243A7" w:rsidP="00474FF2">
            <w:pPr>
              <w:pStyle w:val="ListParagraph"/>
              <w:numPr>
                <w:ilvl w:val="0"/>
                <w:numId w:val="40"/>
              </w:numPr>
              <w:textAlignment w:val="baseline"/>
              <w:rPr>
                <w:rFonts w:asciiTheme="minorHAnsi" w:hAnsiTheme="minorHAnsi" w:cstheme="minorHAnsi"/>
                <w:sz w:val="22"/>
                <w:szCs w:val="22"/>
              </w:rPr>
            </w:pPr>
            <w:r w:rsidRPr="00EA40FC">
              <w:rPr>
                <w:rFonts w:asciiTheme="minorHAnsi" w:hAnsiTheme="minorHAnsi" w:cstheme="minorHAnsi"/>
                <w:sz w:val="22"/>
                <w:szCs w:val="22"/>
              </w:rPr>
              <w:t>To promote equity by enabling pupils to access and benefit from high-quality educational opportunities</w:t>
            </w:r>
          </w:p>
          <w:p w14:paraId="1B0AF46F" w14:textId="56217474" w:rsidR="00A243A7" w:rsidRPr="00EA40FC" w:rsidRDefault="00A243A7" w:rsidP="00474FF2">
            <w:pPr>
              <w:pStyle w:val="ListParagraph"/>
              <w:numPr>
                <w:ilvl w:val="0"/>
                <w:numId w:val="40"/>
              </w:numPr>
              <w:textAlignment w:val="baseline"/>
              <w:rPr>
                <w:rFonts w:asciiTheme="minorHAnsi" w:hAnsiTheme="minorHAnsi" w:cstheme="minorHAnsi"/>
                <w:sz w:val="22"/>
                <w:szCs w:val="22"/>
              </w:rPr>
            </w:pPr>
            <w:r w:rsidRPr="00EA40FC">
              <w:rPr>
                <w:rFonts w:asciiTheme="minorHAnsi" w:hAnsiTheme="minorHAnsi" w:cstheme="minorHAnsi"/>
                <w:sz w:val="22"/>
                <w:szCs w:val="22"/>
              </w:rPr>
              <w:t>To reduce the attainment gap between disadvantaged pupils and their peers</w:t>
            </w:r>
          </w:p>
          <w:p w14:paraId="31E648D4" w14:textId="345BD87D" w:rsidR="00A243A7" w:rsidRPr="00EA40FC" w:rsidRDefault="00A243A7" w:rsidP="00474FF2">
            <w:pPr>
              <w:pStyle w:val="ListParagraph"/>
              <w:numPr>
                <w:ilvl w:val="0"/>
                <w:numId w:val="40"/>
              </w:numPr>
              <w:textAlignment w:val="baseline"/>
              <w:rPr>
                <w:rFonts w:asciiTheme="minorHAnsi" w:hAnsiTheme="minorHAnsi" w:cstheme="minorHAnsi"/>
                <w:sz w:val="22"/>
                <w:szCs w:val="22"/>
              </w:rPr>
            </w:pPr>
            <w:r w:rsidRPr="00EA40FC">
              <w:rPr>
                <w:rFonts w:asciiTheme="minorHAnsi" w:hAnsiTheme="minorHAnsi" w:cstheme="minorHAnsi"/>
                <w:sz w:val="22"/>
                <w:szCs w:val="22"/>
              </w:rPr>
              <w:t>To ensure pupil premium funding is targeted effectively towards pupils with the greatest need</w:t>
            </w:r>
          </w:p>
          <w:p w14:paraId="020FD9C5" w14:textId="5E9EA9B8" w:rsidR="00A243A7" w:rsidRPr="00EA40FC" w:rsidRDefault="00A243A7" w:rsidP="00474FF2">
            <w:pPr>
              <w:pStyle w:val="ListParagraph"/>
              <w:numPr>
                <w:ilvl w:val="0"/>
                <w:numId w:val="40"/>
              </w:numPr>
              <w:textAlignment w:val="baseline"/>
              <w:rPr>
                <w:rFonts w:asciiTheme="minorHAnsi" w:hAnsiTheme="minorHAnsi" w:cstheme="minorHAnsi"/>
                <w:sz w:val="22"/>
                <w:szCs w:val="22"/>
              </w:rPr>
            </w:pPr>
            <w:r w:rsidRPr="00EA40FC">
              <w:rPr>
                <w:rFonts w:asciiTheme="minorHAnsi" w:hAnsiTheme="minorHAnsi" w:cstheme="minorHAnsi"/>
                <w:sz w:val="22"/>
                <w:szCs w:val="22"/>
              </w:rPr>
              <w:t>To provide timely and targeted academic support for pupils who are not making expected progress</w:t>
            </w:r>
          </w:p>
          <w:p w14:paraId="76F4887F" w14:textId="15BAB14C" w:rsidR="00A243A7" w:rsidRPr="00EA40FC" w:rsidRDefault="00A243A7" w:rsidP="00474FF2">
            <w:pPr>
              <w:pStyle w:val="ListParagraph"/>
              <w:numPr>
                <w:ilvl w:val="0"/>
                <w:numId w:val="40"/>
              </w:numPr>
              <w:textAlignment w:val="baseline"/>
              <w:rPr>
                <w:rFonts w:asciiTheme="minorHAnsi" w:hAnsiTheme="minorHAnsi" w:cstheme="minorHAnsi"/>
                <w:sz w:val="22"/>
                <w:szCs w:val="22"/>
              </w:rPr>
            </w:pPr>
            <w:r w:rsidRPr="00EA40FC">
              <w:rPr>
                <w:rFonts w:asciiTheme="minorHAnsi" w:hAnsiTheme="minorHAnsi" w:cstheme="minorHAnsi"/>
                <w:sz w:val="22"/>
                <w:szCs w:val="22"/>
              </w:rPr>
              <w:t>To address wider barriers to learning, including attendance, behaviour and wellbeing</w:t>
            </w:r>
          </w:p>
          <w:p w14:paraId="2A7D54E9" w14:textId="1E255524" w:rsidR="00F90227" w:rsidRPr="00EA40FC" w:rsidRDefault="00A243A7" w:rsidP="00474FF2">
            <w:pPr>
              <w:pStyle w:val="ListParagraph"/>
              <w:numPr>
                <w:ilvl w:val="0"/>
                <w:numId w:val="40"/>
              </w:numPr>
              <w:textAlignment w:val="baseline"/>
              <w:rPr>
                <w:rFonts w:asciiTheme="minorHAnsi" w:hAnsiTheme="minorHAnsi" w:cstheme="minorHAnsi"/>
                <w:sz w:val="20"/>
                <w:szCs w:val="20"/>
              </w:rPr>
            </w:pPr>
            <w:r w:rsidRPr="00EA40FC">
              <w:rPr>
                <w:rFonts w:asciiTheme="minorHAnsi" w:hAnsiTheme="minorHAnsi" w:cstheme="minorHAnsi"/>
                <w:sz w:val="22"/>
                <w:szCs w:val="22"/>
              </w:rPr>
              <w:t>To ensure all pupils have access to enriching social, sporting and creative experiences</w:t>
            </w:r>
          </w:p>
        </w:tc>
      </w:tr>
    </w:tbl>
    <w:p w14:paraId="2A7D54EB" w14:textId="0778C9A5" w:rsidR="00E66558" w:rsidRPr="00EA40FC" w:rsidRDefault="009D71E8">
      <w:pPr>
        <w:pStyle w:val="Heading2"/>
        <w:spacing w:before="600"/>
        <w:rPr>
          <w:rFonts w:asciiTheme="minorHAnsi" w:hAnsiTheme="minorHAnsi" w:cstheme="minorHAnsi"/>
        </w:rPr>
      </w:pPr>
      <w:r w:rsidRPr="00EA40FC">
        <w:rPr>
          <w:rFonts w:asciiTheme="minorHAnsi" w:hAnsiTheme="minorHAnsi" w:cstheme="minorHAnsi"/>
        </w:rPr>
        <w:lastRenderedPageBreak/>
        <w:t>Challenges</w:t>
      </w:r>
    </w:p>
    <w:p w14:paraId="2A7D54EC" w14:textId="77777777" w:rsidR="00E66558" w:rsidRPr="00482EE9" w:rsidRDefault="009D71E8">
      <w:pPr>
        <w:spacing w:before="120" w:line="240" w:lineRule="auto"/>
        <w:textAlignment w:val="baseline"/>
        <w:outlineLvl w:val="0"/>
        <w:rPr>
          <w:rFonts w:asciiTheme="minorHAnsi" w:hAnsiTheme="minorHAnsi" w:cstheme="minorHAnsi"/>
        </w:rPr>
      </w:pPr>
      <w:r w:rsidRPr="00482EE9">
        <w:rPr>
          <w:rFonts w:asciiTheme="minorHAnsi" w:hAnsiTheme="minorHAnsi" w:cstheme="minorHAnsi"/>
          <w:bCs/>
          <w:color w:val="auto"/>
        </w:rPr>
        <w:t>This details</w:t>
      </w:r>
      <w:r w:rsidRPr="00482EE9">
        <w:rPr>
          <w:rFonts w:asciiTheme="minorHAnsi" w:hAnsiTheme="minorHAnsi" w:cstheme="minorHAnsi"/>
          <w:color w:val="auto"/>
        </w:rPr>
        <w:t xml:space="preserve"> the key</w:t>
      </w:r>
      <w:r w:rsidRPr="00482EE9">
        <w:rPr>
          <w:rFonts w:asciiTheme="minorHAnsi" w:hAnsiTheme="minorHAnsi" w:cstheme="minorHAnsi"/>
          <w:bCs/>
          <w:color w:val="auto"/>
        </w:rPr>
        <w:t xml:space="preserve"> </w:t>
      </w:r>
      <w:r w:rsidRPr="00482EE9">
        <w:rPr>
          <w:rFonts w:asciiTheme="minorHAnsi" w:hAnsiTheme="minorHAnsi" w:cstheme="minorHAnsi"/>
          <w:color w:val="auto"/>
        </w:rPr>
        <w:t xml:space="preserve">challenges to </w:t>
      </w:r>
      <w:r w:rsidRPr="00482EE9">
        <w:rPr>
          <w:rFonts w:asciiTheme="minorHAnsi" w:hAnsiTheme="minorHAnsi" w:cstheme="minorHAnsi"/>
          <w:bCs/>
          <w:color w:val="auto"/>
        </w:rPr>
        <w:t>achievement that we have</w:t>
      </w:r>
      <w:r w:rsidRPr="00482EE9">
        <w:rPr>
          <w:rFonts w:asciiTheme="minorHAnsi" w:hAnsiTheme="minorHAnsi" w:cstheme="minorHAnsi"/>
          <w:color w:val="auto"/>
        </w:rPr>
        <w:t xml:space="preserve"> identified among </w:t>
      </w:r>
      <w:r w:rsidRPr="00482EE9">
        <w:rPr>
          <w:rFonts w:asciiTheme="minorHAnsi" w:hAnsiTheme="minorHAnsi" w:cstheme="minorHAnsi"/>
          <w:bCs/>
          <w:color w:val="auto"/>
        </w:rPr>
        <w:t>our</w:t>
      </w:r>
      <w:r w:rsidRPr="00482EE9">
        <w:rPr>
          <w:rFonts w:asciiTheme="minorHAnsi" w:hAnsiTheme="minorHAnsi" w:cstheme="minorHAnsi"/>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RPr="00482EE9" w14:paraId="2A7D54EF"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D" w14:textId="77777777" w:rsidR="00E66558" w:rsidRPr="00482EE9" w:rsidRDefault="009D71E8">
            <w:pPr>
              <w:pStyle w:val="TableHeader"/>
              <w:jc w:val="left"/>
              <w:rPr>
                <w:rFonts w:asciiTheme="minorHAnsi" w:hAnsiTheme="minorHAnsi" w:cstheme="minorHAnsi"/>
              </w:rPr>
            </w:pPr>
            <w:r w:rsidRPr="00482EE9">
              <w:rPr>
                <w:rFonts w:asciiTheme="minorHAnsi" w:hAnsiTheme="minorHAnsi" w:cstheme="minorHAnsi"/>
              </w:rPr>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E" w14:textId="77777777" w:rsidR="00E66558" w:rsidRPr="00482EE9" w:rsidRDefault="009D71E8">
            <w:pPr>
              <w:pStyle w:val="TableHeader"/>
              <w:jc w:val="left"/>
              <w:rPr>
                <w:rFonts w:asciiTheme="minorHAnsi" w:hAnsiTheme="minorHAnsi" w:cstheme="minorHAnsi"/>
              </w:rPr>
            </w:pPr>
            <w:r w:rsidRPr="00482EE9">
              <w:rPr>
                <w:rFonts w:asciiTheme="minorHAnsi" w:hAnsiTheme="minorHAnsi" w:cstheme="minorHAnsi"/>
              </w:rPr>
              <w:t xml:space="preserve">Detail of challenge </w:t>
            </w:r>
          </w:p>
        </w:tc>
      </w:tr>
      <w:tr w:rsidR="005B06C3" w:rsidRPr="00482EE9" w14:paraId="25A1E21B" w14:textId="77777777" w:rsidTr="00F21D12">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3A63DB" w14:textId="4E6BED37" w:rsidR="005B06C3" w:rsidRPr="00482EE9" w:rsidRDefault="005B06C3">
            <w:pPr>
              <w:pStyle w:val="TableRow"/>
              <w:rPr>
                <w:rFonts w:asciiTheme="minorHAnsi" w:hAnsiTheme="minorHAnsi" w:cstheme="minorHAnsi"/>
                <w:color w:val="auto"/>
              </w:rPr>
            </w:pPr>
            <w:r w:rsidRPr="00482EE9">
              <w:rPr>
                <w:rFonts w:asciiTheme="minorHAnsi" w:hAnsiTheme="minorHAnsi" w:cstheme="minorHAnsi"/>
                <w:color w:val="auto"/>
              </w:rPr>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15AD30" w14:textId="15B8A629" w:rsidR="005B06C3" w:rsidRPr="00482EE9" w:rsidRDefault="005B06C3" w:rsidP="0022736F">
            <w:pPr>
              <w:suppressAutoHyphens w:val="0"/>
              <w:autoSpaceDN/>
              <w:spacing w:before="60" w:after="120" w:line="240" w:lineRule="auto"/>
              <w:ind w:right="57"/>
              <w:rPr>
                <w:rFonts w:asciiTheme="minorHAnsi" w:hAnsiTheme="minorHAnsi" w:cstheme="minorHAnsi"/>
                <w:color w:val="auto"/>
                <w:lang w:val="en-US"/>
              </w:rPr>
            </w:pPr>
            <w:r w:rsidRPr="00482EE9">
              <w:rPr>
                <w:rFonts w:asciiTheme="minorHAnsi" w:hAnsiTheme="minorHAnsi" w:cstheme="minorHAnsi"/>
                <w:color w:val="auto"/>
                <w:lang w:val="en-US"/>
              </w:rPr>
              <w:t>Mixed age classes</w:t>
            </w:r>
            <w:r w:rsidR="009832E6" w:rsidRPr="00482EE9">
              <w:rPr>
                <w:rFonts w:asciiTheme="minorHAnsi" w:hAnsiTheme="minorHAnsi" w:cstheme="minorHAnsi"/>
                <w:color w:val="auto"/>
                <w:lang w:val="en-US"/>
              </w:rPr>
              <w:t xml:space="preserve"> with children</w:t>
            </w:r>
            <w:r w:rsidR="003F51D8" w:rsidRPr="00482EE9">
              <w:rPr>
                <w:rFonts w:asciiTheme="minorHAnsi" w:hAnsiTheme="minorHAnsi" w:cstheme="minorHAnsi"/>
                <w:color w:val="auto"/>
                <w:lang w:val="en-US"/>
              </w:rPr>
              <w:t xml:space="preserve"> </w:t>
            </w:r>
            <w:r w:rsidR="000A4228" w:rsidRPr="00482EE9">
              <w:rPr>
                <w:rFonts w:asciiTheme="minorHAnsi" w:hAnsiTheme="minorHAnsi" w:cstheme="minorHAnsi"/>
                <w:color w:val="auto"/>
                <w:lang w:val="en-US"/>
              </w:rPr>
              <w:t>who have</w:t>
            </w:r>
            <w:r w:rsidR="00AB7994" w:rsidRPr="00482EE9">
              <w:rPr>
                <w:rFonts w:asciiTheme="minorHAnsi" w:hAnsiTheme="minorHAnsi" w:cstheme="minorHAnsi"/>
                <w:color w:val="auto"/>
                <w:lang w:val="en-US"/>
              </w:rPr>
              <w:t xml:space="preserve"> additional needs in all</w:t>
            </w:r>
            <w:r w:rsidR="003F51D8" w:rsidRPr="00482EE9">
              <w:rPr>
                <w:rFonts w:asciiTheme="minorHAnsi" w:hAnsiTheme="minorHAnsi" w:cstheme="minorHAnsi"/>
                <w:color w:val="auto"/>
                <w:lang w:val="en-US"/>
              </w:rPr>
              <w:t xml:space="preserve"> classes.</w:t>
            </w:r>
          </w:p>
        </w:tc>
      </w:tr>
      <w:tr w:rsidR="00074F38" w:rsidRPr="00482EE9" w14:paraId="57CB0670" w14:textId="77777777" w:rsidTr="00F21D12">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A0724E" w14:textId="647FD5D4" w:rsidR="00074F38" w:rsidRPr="00482EE9" w:rsidRDefault="007358EB">
            <w:pPr>
              <w:pStyle w:val="TableRow"/>
              <w:rPr>
                <w:rFonts w:asciiTheme="minorHAnsi" w:hAnsiTheme="minorHAnsi" w:cstheme="minorHAnsi"/>
                <w:color w:val="auto"/>
              </w:rPr>
            </w:pPr>
            <w:r w:rsidRPr="00482EE9">
              <w:rPr>
                <w:rFonts w:asciiTheme="minorHAnsi" w:hAnsiTheme="minorHAnsi" w:cstheme="minorHAnsi"/>
                <w:color w:val="auto"/>
              </w:rPr>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4669EA" w14:textId="69BC2675" w:rsidR="00256B5C" w:rsidRPr="00482EE9" w:rsidRDefault="00B30109" w:rsidP="0022736F">
            <w:pPr>
              <w:suppressAutoHyphens w:val="0"/>
              <w:autoSpaceDN/>
              <w:spacing w:before="60" w:after="120" w:line="240" w:lineRule="auto"/>
              <w:ind w:right="57"/>
              <w:rPr>
                <w:rFonts w:asciiTheme="minorHAnsi" w:hAnsiTheme="minorHAnsi" w:cstheme="minorHAnsi"/>
                <w:color w:val="auto"/>
                <w:lang w:val="en-US"/>
              </w:rPr>
            </w:pPr>
            <w:r w:rsidRPr="00482EE9">
              <w:rPr>
                <w:rFonts w:asciiTheme="minorHAnsi" w:hAnsiTheme="minorHAnsi" w:cstheme="minorHAnsi"/>
                <w:color w:val="auto"/>
                <w:lang w:val="en-US"/>
              </w:rPr>
              <w:t>Internal data shows</w:t>
            </w:r>
            <w:r w:rsidR="00AB16FE" w:rsidRPr="00482EE9">
              <w:rPr>
                <w:rFonts w:asciiTheme="minorHAnsi" w:hAnsiTheme="minorHAnsi" w:cstheme="minorHAnsi"/>
                <w:color w:val="auto"/>
                <w:lang w:val="en-US"/>
              </w:rPr>
              <w:t xml:space="preserve"> </w:t>
            </w:r>
            <w:r w:rsidR="00256B5C" w:rsidRPr="00482EE9">
              <w:rPr>
                <w:rFonts w:asciiTheme="minorHAnsi" w:hAnsiTheme="minorHAnsi" w:cstheme="minorHAnsi"/>
                <w:color w:val="auto"/>
                <w:lang w:val="en-US"/>
              </w:rPr>
              <w:t xml:space="preserve">that </w:t>
            </w:r>
            <w:r w:rsidR="0098577D" w:rsidRPr="00482EE9">
              <w:rPr>
                <w:rFonts w:asciiTheme="minorHAnsi" w:hAnsiTheme="minorHAnsi" w:cstheme="minorHAnsi"/>
                <w:color w:val="auto"/>
                <w:lang w:val="en-US"/>
              </w:rPr>
              <w:t>the maj</w:t>
            </w:r>
            <w:r w:rsidR="00ED28AD" w:rsidRPr="00482EE9">
              <w:rPr>
                <w:rFonts w:asciiTheme="minorHAnsi" w:hAnsiTheme="minorHAnsi" w:cstheme="minorHAnsi"/>
                <w:color w:val="auto"/>
                <w:lang w:val="en-US"/>
              </w:rPr>
              <w:t xml:space="preserve">ority of </w:t>
            </w:r>
            <w:r w:rsidR="00256B5C" w:rsidRPr="00482EE9">
              <w:rPr>
                <w:rFonts w:asciiTheme="minorHAnsi" w:hAnsiTheme="minorHAnsi" w:cstheme="minorHAnsi"/>
                <w:color w:val="auto"/>
                <w:lang w:val="en-US"/>
              </w:rPr>
              <w:t>disadvantaged pupils</w:t>
            </w:r>
            <w:r w:rsidR="00AC62E8" w:rsidRPr="00482EE9">
              <w:rPr>
                <w:rFonts w:asciiTheme="minorHAnsi" w:hAnsiTheme="minorHAnsi" w:cstheme="minorHAnsi"/>
                <w:color w:val="auto"/>
                <w:lang w:val="en-US"/>
              </w:rPr>
              <w:t xml:space="preserve"> (5/8)</w:t>
            </w:r>
            <w:r w:rsidR="00AB16FE" w:rsidRPr="00482EE9">
              <w:rPr>
                <w:rFonts w:asciiTheme="minorHAnsi" w:hAnsiTheme="minorHAnsi" w:cstheme="minorHAnsi"/>
                <w:color w:val="auto"/>
                <w:lang w:val="en-US"/>
              </w:rPr>
              <w:t xml:space="preserve"> are not working at the expected standard for their year group in Reading and Writing</w:t>
            </w:r>
            <w:r w:rsidR="005511BE" w:rsidRPr="00482EE9">
              <w:rPr>
                <w:rFonts w:asciiTheme="minorHAnsi" w:hAnsiTheme="minorHAnsi" w:cstheme="minorHAnsi"/>
                <w:color w:val="auto"/>
                <w:lang w:val="en-US"/>
              </w:rPr>
              <w:t>.</w:t>
            </w:r>
          </w:p>
          <w:p w14:paraId="714DFC0A" w14:textId="4F1D0798" w:rsidR="00074F38" w:rsidRPr="00482EE9" w:rsidRDefault="00074F38" w:rsidP="006E11AA">
            <w:pPr>
              <w:suppressAutoHyphens w:val="0"/>
              <w:autoSpaceDN/>
              <w:spacing w:before="60" w:after="120" w:line="240" w:lineRule="auto"/>
              <w:ind w:right="57"/>
              <w:rPr>
                <w:rFonts w:asciiTheme="minorHAnsi" w:hAnsiTheme="minorHAnsi" w:cstheme="minorHAnsi"/>
                <w:color w:val="auto"/>
                <w:lang w:val="en-US"/>
              </w:rPr>
            </w:pPr>
          </w:p>
        </w:tc>
      </w:tr>
      <w:tr w:rsidR="00074F38" w:rsidRPr="00482EE9" w14:paraId="110347EF" w14:textId="77777777" w:rsidTr="00F21D12">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ABD00C" w14:textId="51C8F470" w:rsidR="00074F38" w:rsidRPr="00482EE9" w:rsidRDefault="007358EB">
            <w:pPr>
              <w:pStyle w:val="TableRow"/>
              <w:rPr>
                <w:rFonts w:asciiTheme="minorHAnsi" w:hAnsiTheme="minorHAnsi" w:cstheme="minorHAnsi"/>
                <w:color w:val="auto"/>
              </w:rPr>
            </w:pPr>
            <w:r w:rsidRPr="00482EE9">
              <w:rPr>
                <w:rFonts w:asciiTheme="minorHAnsi" w:hAnsiTheme="minorHAnsi" w:cstheme="minorHAnsi"/>
                <w:color w:val="auto"/>
              </w:rPr>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0E02DF" w14:textId="77777777" w:rsidR="00074F38" w:rsidRPr="00482EE9" w:rsidRDefault="0016615C" w:rsidP="00E52980">
            <w:pPr>
              <w:suppressAutoHyphens w:val="0"/>
              <w:autoSpaceDN/>
              <w:spacing w:before="60" w:after="120" w:line="240" w:lineRule="auto"/>
              <w:ind w:left="57" w:right="57"/>
              <w:rPr>
                <w:rFonts w:asciiTheme="minorHAnsi" w:hAnsiTheme="minorHAnsi" w:cstheme="minorHAnsi"/>
                <w:iCs/>
                <w:color w:val="auto"/>
                <w:lang w:val="en-US"/>
              </w:rPr>
            </w:pPr>
            <w:r w:rsidRPr="00482EE9">
              <w:rPr>
                <w:rFonts w:asciiTheme="minorHAnsi" w:hAnsiTheme="minorHAnsi" w:cstheme="minorHAnsi"/>
                <w:iCs/>
                <w:color w:val="auto"/>
                <w:lang w:val="en-US"/>
              </w:rPr>
              <w:t>Some of our pupils have social and emotional needs which impact on their readiness to learn.</w:t>
            </w:r>
          </w:p>
          <w:p w14:paraId="4C59183A" w14:textId="5D85B86F" w:rsidR="00EE0EF1" w:rsidRPr="00482EE9" w:rsidRDefault="009E484F" w:rsidP="00340DD9">
            <w:pPr>
              <w:suppressAutoHyphens w:val="0"/>
              <w:autoSpaceDN/>
              <w:spacing w:before="60" w:after="120" w:line="240" w:lineRule="auto"/>
              <w:ind w:left="57" w:right="57"/>
              <w:rPr>
                <w:rFonts w:asciiTheme="minorHAnsi" w:hAnsiTheme="minorHAnsi" w:cstheme="minorHAnsi"/>
              </w:rPr>
            </w:pPr>
            <w:r w:rsidRPr="00482EE9">
              <w:rPr>
                <w:rFonts w:asciiTheme="minorHAnsi" w:hAnsiTheme="minorHAnsi" w:cstheme="minorHAnsi"/>
              </w:rPr>
              <w:t xml:space="preserve">Our assessments and observations evidence that the well-being of many of our disadvantaged pupils have </w:t>
            </w:r>
            <w:r w:rsidR="00340DD9" w:rsidRPr="00482EE9">
              <w:rPr>
                <w:rFonts w:asciiTheme="minorHAnsi" w:hAnsiTheme="minorHAnsi" w:cstheme="minorHAnsi"/>
              </w:rPr>
              <w:t>increased during the past years and this has resulted in more</w:t>
            </w:r>
            <w:r w:rsidRPr="00482EE9">
              <w:rPr>
                <w:rFonts w:asciiTheme="minorHAnsi" w:hAnsiTheme="minorHAnsi" w:cstheme="minorHAnsi"/>
              </w:rPr>
              <w:t xml:space="preserve"> wellbeing / pastoral and mental health needs.</w:t>
            </w:r>
          </w:p>
        </w:tc>
      </w:tr>
      <w:tr w:rsidR="00CB5575" w:rsidRPr="00482EE9" w14:paraId="41E07449" w14:textId="77777777" w:rsidTr="006921DC">
        <w:trPr>
          <w:trHeight w:val="667"/>
        </w:trPr>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0FF2BC" w14:textId="7D7CF0F0" w:rsidR="00CB5575" w:rsidRPr="00482EE9" w:rsidRDefault="007358EB">
            <w:pPr>
              <w:pStyle w:val="TableRow"/>
              <w:rPr>
                <w:rFonts w:asciiTheme="minorHAnsi" w:hAnsiTheme="minorHAnsi" w:cstheme="minorHAnsi"/>
                <w:color w:val="auto"/>
              </w:rPr>
            </w:pPr>
            <w:r w:rsidRPr="00482EE9">
              <w:rPr>
                <w:rFonts w:asciiTheme="minorHAnsi" w:hAnsiTheme="minorHAnsi" w:cstheme="minorHAnsi"/>
                <w:color w:val="auto"/>
              </w:rPr>
              <w:t>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E009B0" w14:textId="495E814B" w:rsidR="00FF4EEF" w:rsidRPr="00482EE9" w:rsidRDefault="006921DC" w:rsidP="006E11AA">
            <w:pPr>
              <w:pStyle w:val="default"/>
              <w:rPr>
                <w:rFonts w:asciiTheme="minorHAnsi" w:hAnsiTheme="minorHAnsi" w:cstheme="minorHAnsi"/>
                <w:iCs/>
              </w:rPr>
            </w:pPr>
            <w:r w:rsidRPr="00482EE9">
              <w:rPr>
                <w:rFonts w:asciiTheme="minorHAnsi" w:hAnsiTheme="minorHAnsi" w:cstheme="minorHAnsi"/>
                <w:iCs/>
              </w:rPr>
              <w:t xml:space="preserve">Internal </w:t>
            </w:r>
            <w:r w:rsidR="00E178EC" w:rsidRPr="00482EE9">
              <w:rPr>
                <w:rFonts w:asciiTheme="minorHAnsi" w:hAnsiTheme="minorHAnsi" w:cstheme="minorHAnsi"/>
                <w:iCs/>
              </w:rPr>
              <w:t>data</w:t>
            </w:r>
            <w:r w:rsidRPr="00482EE9">
              <w:rPr>
                <w:rFonts w:asciiTheme="minorHAnsi" w:hAnsiTheme="minorHAnsi" w:cstheme="minorHAnsi"/>
                <w:iCs/>
              </w:rPr>
              <w:t xml:space="preserve"> indicate</w:t>
            </w:r>
            <w:r w:rsidR="00E178EC" w:rsidRPr="00482EE9">
              <w:rPr>
                <w:rFonts w:asciiTheme="minorHAnsi" w:hAnsiTheme="minorHAnsi" w:cstheme="minorHAnsi"/>
                <w:iCs/>
              </w:rPr>
              <w:t>s</w:t>
            </w:r>
            <w:r w:rsidRPr="00482EE9">
              <w:rPr>
                <w:rFonts w:asciiTheme="minorHAnsi" w:hAnsiTheme="minorHAnsi" w:cstheme="minorHAnsi"/>
                <w:iCs/>
              </w:rPr>
              <w:t xml:space="preserve"> that maths attainment among </w:t>
            </w:r>
            <w:r w:rsidR="00E178EC" w:rsidRPr="00482EE9">
              <w:rPr>
                <w:rFonts w:asciiTheme="minorHAnsi" w:hAnsiTheme="minorHAnsi" w:cstheme="minorHAnsi"/>
                <w:iCs/>
              </w:rPr>
              <w:t xml:space="preserve">the majority of </w:t>
            </w:r>
            <w:r w:rsidRPr="00482EE9">
              <w:rPr>
                <w:rFonts w:asciiTheme="minorHAnsi" w:hAnsiTheme="minorHAnsi" w:cstheme="minorHAnsi"/>
                <w:iCs/>
              </w:rPr>
              <w:t>disadvantaged pupils</w:t>
            </w:r>
            <w:r w:rsidR="00AC62E8" w:rsidRPr="00482EE9">
              <w:rPr>
                <w:rFonts w:asciiTheme="minorHAnsi" w:hAnsiTheme="minorHAnsi" w:cstheme="minorHAnsi"/>
                <w:iCs/>
              </w:rPr>
              <w:t xml:space="preserve"> (5/8)</w:t>
            </w:r>
            <w:r w:rsidRPr="00482EE9">
              <w:rPr>
                <w:rFonts w:asciiTheme="minorHAnsi" w:hAnsiTheme="minorHAnsi" w:cstheme="minorHAnsi"/>
                <w:iCs/>
              </w:rPr>
              <w:t xml:space="preserve"> is below that of non-disadvantaged pupils.</w:t>
            </w:r>
          </w:p>
        </w:tc>
      </w:tr>
      <w:tr w:rsidR="00F11854" w:rsidRPr="00482EE9" w14:paraId="0D3759F1" w14:textId="77777777" w:rsidTr="006E11AA">
        <w:trPr>
          <w:trHeight w:val="697"/>
        </w:trPr>
        <w:tc>
          <w:tcPr>
            <w:tcW w:w="1477"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799D14" w14:textId="43FF1AF4" w:rsidR="00F11854" w:rsidRPr="00482EE9" w:rsidRDefault="00F11854" w:rsidP="00F11854">
            <w:pPr>
              <w:pStyle w:val="TableRow"/>
              <w:rPr>
                <w:rFonts w:asciiTheme="minorHAnsi" w:hAnsiTheme="minorHAnsi" w:cstheme="minorHAnsi"/>
                <w:color w:val="auto"/>
              </w:rPr>
            </w:pPr>
            <w:r w:rsidRPr="00482EE9">
              <w:rPr>
                <w:rFonts w:asciiTheme="minorHAnsi" w:hAnsiTheme="minorHAnsi" w:cstheme="minorHAnsi"/>
                <w:color w:val="auto"/>
              </w:rPr>
              <w:t>5</w:t>
            </w:r>
          </w:p>
        </w:tc>
        <w:tc>
          <w:tcPr>
            <w:tcW w:w="8009"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8BE0AF" w14:textId="5995CD6F" w:rsidR="00F11854" w:rsidRPr="00482EE9" w:rsidRDefault="00F11854" w:rsidP="00F11854">
            <w:pPr>
              <w:autoSpaceDN/>
              <w:spacing w:before="60" w:after="120" w:line="240" w:lineRule="auto"/>
              <w:ind w:right="57"/>
              <w:rPr>
                <w:rFonts w:asciiTheme="minorHAnsi" w:hAnsiTheme="minorHAnsi" w:cstheme="minorHAnsi"/>
                <w:color w:val="FF0000"/>
                <w:lang w:val="en-US"/>
              </w:rPr>
            </w:pPr>
            <w:r w:rsidRPr="00482EE9">
              <w:rPr>
                <w:rFonts w:asciiTheme="minorHAnsi" w:hAnsiTheme="minorHAnsi" w:cstheme="minorHAnsi"/>
              </w:rPr>
              <w:t>To provide equity in opportunities to access enrichment opportunities and to provide equipment</w:t>
            </w:r>
            <w:r w:rsidR="006E11AA" w:rsidRPr="00482EE9">
              <w:rPr>
                <w:rFonts w:asciiTheme="minorHAnsi" w:hAnsiTheme="minorHAnsi" w:cstheme="minorHAnsi"/>
              </w:rPr>
              <w:t>.</w:t>
            </w:r>
          </w:p>
        </w:tc>
      </w:tr>
      <w:tr w:rsidR="007118DD" w:rsidRPr="00482EE9" w14:paraId="49F86BC3"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7BBDA1" w14:textId="168445BC" w:rsidR="007118DD" w:rsidRPr="00482EE9" w:rsidRDefault="007358EB" w:rsidP="003529D4">
            <w:pPr>
              <w:pStyle w:val="TableRow"/>
              <w:rPr>
                <w:rFonts w:asciiTheme="minorHAnsi" w:hAnsiTheme="minorHAnsi" w:cstheme="minorHAnsi"/>
              </w:rPr>
            </w:pPr>
            <w:bookmarkStart w:id="14" w:name="_Toc443397160"/>
            <w:r w:rsidRPr="00482EE9">
              <w:rPr>
                <w:rFonts w:asciiTheme="minorHAnsi" w:hAnsiTheme="minorHAnsi" w:cstheme="minorHAnsi"/>
              </w:rPr>
              <w:t>6</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F44499" w14:textId="6780520B" w:rsidR="003113AC" w:rsidRPr="00482EE9" w:rsidRDefault="00D74C91" w:rsidP="00E74024">
            <w:pPr>
              <w:suppressAutoHyphens w:val="0"/>
              <w:autoSpaceDN/>
              <w:spacing w:before="60" w:after="120" w:line="240" w:lineRule="auto"/>
              <w:ind w:left="57" w:right="57"/>
              <w:rPr>
                <w:rFonts w:asciiTheme="minorHAnsi" w:hAnsiTheme="minorHAnsi" w:cstheme="minorHAnsi"/>
                <w:iCs/>
                <w:color w:val="auto"/>
                <w:lang w:val="en-US"/>
              </w:rPr>
            </w:pPr>
            <w:r w:rsidRPr="00482EE9">
              <w:rPr>
                <w:rFonts w:asciiTheme="minorHAnsi" w:hAnsiTheme="minorHAnsi" w:cstheme="minorHAnsi"/>
                <w:iCs/>
                <w:color w:val="auto"/>
                <w:lang w:val="en-US"/>
              </w:rPr>
              <w:t xml:space="preserve">To maintain </w:t>
            </w:r>
            <w:r w:rsidR="006109DB" w:rsidRPr="00482EE9">
              <w:rPr>
                <w:rFonts w:asciiTheme="minorHAnsi" w:hAnsiTheme="minorHAnsi" w:cstheme="minorHAnsi"/>
                <w:iCs/>
                <w:color w:val="auto"/>
                <w:lang w:val="en-US"/>
              </w:rPr>
              <w:t>the</w:t>
            </w:r>
            <w:r w:rsidR="007D2354" w:rsidRPr="00482EE9">
              <w:rPr>
                <w:rFonts w:asciiTheme="minorHAnsi" w:hAnsiTheme="minorHAnsi" w:cstheme="minorHAnsi"/>
                <w:iCs/>
                <w:color w:val="auto"/>
                <w:lang w:val="en-US"/>
              </w:rPr>
              <w:t xml:space="preserve"> national average</w:t>
            </w:r>
            <w:r w:rsidR="006109DB" w:rsidRPr="00482EE9">
              <w:rPr>
                <w:rFonts w:asciiTheme="minorHAnsi" w:hAnsiTheme="minorHAnsi" w:cstheme="minorHAnsi"/>
                <w:iCs/>
                <w:color w:val="auto"/>
                <w:lang w:val="en-US"/>
              </w:rPr>
              <w:t xml:space="preserve"> attendance</w:t>
            </w:r>
            <w:r w:rsidR="007E78DA" w:rsidRPr="00482EE9">
              <w:rPr>
                <w:rFonts w:asciiTheme="minorHAnsi" w:hAnsiTheme="minorHAnsi" w:cstheme="minorHAnsi"/>
                <w:iCs/>
                <w:color w:val="auto"/>
                <w:lang w:val="en-US"/>
              </w:rPr>
              <w:t xml:space="preserve"> of 95</w:t>
            </w:r>
            <w:r w:rsidR="00E74024" w:rsidRPr="00482EE9">
              <w:rPr>
                <w:rFonts w:asciiTheme="minorHAnsi" w:hAnsiTheme="minorHAnsi" w:cstheme="minorHAnsi"/>
                <w:iCs/>
                <w:color w:val="auto"/>
                <w:lang w:val="en-US"/>
              </w:rPr>
              <w:t>%.</w:t>
            </w:r>
          </w:p>
        </w:tc>
      </w:tr>
    </w:tbl>
    <w:p w14:paraId="2A7D54FF" w14:textId="5B257CEA" w:rsidR="00E66558" w:rsidRPr="00482EE9" w:rsidRDefault="009D71E8">
      <w:pPr>
        <w:pStyle w:val="Heading2"/>
        <w:spacing w:before="600"/>
        <w:rPr>
          <w:rFonts w:asciiTheme="minorHAnsi" w:hAnsiTheme="minorHAnsi" w:cstheme="minorHAnsi"/>
        </w:rPr>
      </w:pPr>
      <w:r w:rsidRPr="00482EE9">
        <w:rPr>
          <w:rFonts w:asciiTheme="minorHAnsi" w:hAnsiTheme="minorHAnsi" w:cstheme="minorHAnsi"/>
        </w:rPr>
        <w:t xml:space="preserve">Intended outcomes </w:t>
      </w:r>
    </w:p>
    <w:p w14:paraId="2A7D5500" w14:textId="77777777" w:rsidR="00E66558" w:rsidRPr="00913173" w:rsidRDefault="009D71E8">
      <w:pPr>
        <w:rPr>
          <w:sz w:val="20"/>
          <w:szCs w:val="20"/>
        </w:rPr>
      </w:pPr>
      <w:r w:rsidRPr="00593FE1">
        <w:rPr>
          <w:rFonts w:asciiTheme="minorHAnsi" w:hAnsiTheme="minorHAnsi" w:cstheme="minorHAnsi"/>
          <w:color w:val="auto"/>
        </w:rPr>
        <w:t xml:space="preserve">This explains the outcomes we are aiming for </w:t>
      </w:r>
      <w:r w:rsidRPr="00593FE1">
        <w:rPr>
          <w:rFonts w:asciiTheme="minorHAnsi" w:hAnsiTheme="minorHAnsi" w:cstheme="minorHAnsi"/>
          <w:b/>
          <w:bCs/>
          <w:color w:val="auto"/>
        </w:rPr>
        <w:t>by the end of our current strategy plan</w:t>
      </w:r>
      <w:r w:rsidRPr="00593FE1">
        <w:rPr>
          <w:rFonts w:asciiTheme="minorHAnsi" w:hAnsiTheme="minorHAnsi" w:cstheme="minorHAnsi"/>
          <w:color w:val="auto"/>
        </w:rPr>
        <w:t>, and how we will measure whether they have been achieved</w:t>
      </w:r>
      <w:r w:rsidRPr="00913173">
        <w:rPr>
          <w:color w:val="auto"/>
          <w:sz w:val="20"/>
          <w:szCs w:val="20"/>
        </w:rPr>
        <w:t>.</w:t>
      </w:r>
    </w:p>
    <w:tbl>
      <w:tblPr>
        <w:tblW w:w="5000" w:type="pct"/>
        <w:tblCellMar>
          <w:left w:w="10" w:type="dxa"/>
          <w:right w:w="10" w:type="dxa"/>
        </w:tblCellMar>
        <w:tblLook w:val="04A0" w:firstRow="1" w:lastRow="0" w:firstColumn="1" w:lastColumn="0" w:noHBand="0" w:noVBand="1"/>
      </w:tblPr>
      <w:tblGrid>
        <w:gridCol w:w="2830"/>
        <w:gridCol w:w="6656"/>
      </w:tblGrid>
      <w:tr w:rsidR="00E66558" w14:paraId="2A7D5503" w14:textId="77777777" w:rsidTr="553D8BA6">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1" w14:textId="77777777" w:rsidR="00E66558" w:rsidRPr="00593FE1" w:rsidRDefault="009D71E8">
            <w:pPr>
              <w:pStyle w:val="TableHeader"/>
              <w:jc w:val="left"/>
              <w:rPr>
                <w:rFonts w:ascii="Calibri" w:hAnsi="Calibri" w:cs="Calibri"/>
              </w:rPr>
            </w:pPr>
            <w:r w:rsidRPr="00593FE1">
              <w:rPr>
                <w:rFonts w:ascii="Calibri" w:hAnsi="Calibri" w:cs="Calibri"/>
              </w:rPr>
              <w:t>Intended outcome</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2" w14:textId="77777777" w:rsidR="00E66558" w:rsidRPr="00593FE1" w:rsidRDefault="009D71E8">
            <w:pPr>
              <w:pStyle w:val="TableHeader"/>
              <w:jc w:val="left"/>
              <w:rPr>
                <w:rFonts w:ascii="Calibri" w:hAnsi="Calibri" w:cs="Calibri"/>
              </w:rPr>
            </w:pPr>
            <w:r w:rsidRPr="00593FE1">
              <w:rPr>
                <w:rFonts w:ascii="Calibri" w:hAnsi="Calibri" w:cs="Calibri"/>
              </w:rPr>
              <w:t>Success criteria</w:t>
            </w:r>
          </w:p>
        </w:tc>
      </w:tr>
      <w:tr w:rsidR="00E66558" w14:paraId="2A7D5506" w14:textId="77777777" w:rsidTr="00F21D12">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4" w14:textId="246F94E4" w:rsidR="00451A23" w:rsidRPr="002E76C9" w:rsidRDefault="00100071" w:rsidP="00627225">
            <w:pPr>
              <w:pStyle w:val="TableRow"/>
              <w:spacing w:after="120"/>
              <w:rPr>
                <w:rFonts w:ascii="Calibri" w:hAnsi="Calibri" w:cs="Calibri"/>
                <w:color w:val="auto"/>
              </w:rPr>
            </w:pPr>
            <w:r w:rsidRPr="002E76C9">
              <w:rPr>
                <w:rFonts w:ascii="Calibri" w:hAnsi="Calibri" w:cs="Calibri"/>
              </w:rPr>
              <w:t>To support disadvantaged pupils in their attainment and progress in Phonics</w:t>
            </w:r>
            <w:r w:rsidR="002E077D" w:rsidRPr="002E76C9">
              <w:rPr>
                <w:rFonts w:ascii="Calibri" w:hAnsi="Calibri" w:cs="Calibri"/>
              </w:rPr>
              <w:t xml:space="preserve">, </w:t>
            </w:r>
            <w:r w:rsidRPr="002E76C9">
              <w:rPr>
                <w:rFonts w:ascii="Calibri" w:hAnsi="Calibri" w:cs="Calibri"/>
              </w:rPr>
              <w:t>early language acquisition</w:t>
            </w:r>
            <w:r w:rsidR="002E077D" w:rsidRPr="002E76C9">
              <w:rPr>
                <w:rFonts w:ascii="Calibri" w:hAnsi="Calibri" w:cs="Calibri"/>
              </w:rPr>
              <w:t xml:space="preserve"> and reading</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D2ACA7" w14:textId="444118EE" w:rsidR="00C863B9" w:rsidRPr="002E76C9" w:rsidRDefault="001D4EB6" w:rsidP="003E2ED5">
            <w:pPr>
              <w:suppressAutoHyphens w:val="0"/>
              <w:autoSpaceDN/>
              <w:spacing w:before="60" w:after="120" w:line="240" w:lineRule="auto"/>
              <w:ind w:left="57" w:right="57"/>
              <w:rPr>
                <w:rFonts w:ascii="Calibri" w:hAnsi="Calibri" w:cs="Calibri"/>
              </w:rPr>
            </w:pPr>
            <w:r w:rsidRPr="002E76C9">
              <w:rPr>
                <w:rFonts w:ascii="Calibri" w:hAnsi="Calibri" w:cs="Calibri"/>
              </w:rPr>
              <w:t xml:space="preserve">Assessments (speech and </w:t>
            </w:r>
            <w:r w:rsidR="00702430" w:rsidRPr="002E76C9">
              <w:rPr>
                <w:rFonts w:ascii="Calibri" w:hAnsi="Calibri" w:cs="Calibri"/>
              </w:rPr>
              <w:t>language therapist reports</w:t>
            </w:r>
            <w:r w:rsidRPr="002E76C9">
              <w:rPr>
                <w:rFonts w:ascii="Calibri" w:hAnsi="Calibri" w:cs="Calibri"/>
              </w:rPr>
              <w:t xml:space="preserve">, teacher assessments, Phonics </w:t>
            </w:r>
            <w:r w:rsidR="00CB432B" w:rsidRPr="002E76C9">
              <w:rPr>
                <w:rFonts w:ascii="Calibri" w:hAnsi="Calibri" w:cs="Calibri"/>
              </w:rPr>
              <w:t>Screening results</w:t>
            </w:r>
            <w:r w:rsidRPr="002E76C9">
              <w:rPr>
                <w:rFonts w:ascii="Calibri" w:hAnsi="Calibri" w:cs="Calibri"/>
              </w:rPr>
              <w:t>) and observations to indicate improved</w:t>
            </w:r>
            <w:r w:rsidR="00CB432B" w:rsidRPr="002E76C9">
              <w:rPr>
                <w:rFonts w:ascii="Calibri" w:hAnsi="Calibri" w:cs="Calibri"/>
              </w:rPr>
              <w:t xml:space="preserve"> </w:t>
            </w:r>
            <w:r w:rsidR="00781705" w:rsidRPr="002E76C9">
              <w:rPr>
                <w:rFonts w:ascii="Calibri" w:hAnsi="Calibri" w:cs="Calibri"/>
              </w:rPr>
              <w:t>progress in Phonics</w:t>
            </w:r>
            <w:r w:rsidR="002E077D" w:rsidRPr="002E76C9">
              <w:rPr>
                <w:rFonts w:ascii="Calibri" w:hAnsi="Calibri" w:cs="Calibri"/>
              </w:rPr>
              <w:t>, Reading</w:t>
            </w:r>
            <w:r w:rsidR="00781705" w:rsidRPr="002E76C9">
              <w:rPr>
                <w:rFonts w:ascii="Calibri" w:hAnsi="Calibri" w:cs="Calibri"/>
              </w:rPr>
              <w:t xml:space="preserve"> and early language skills</w:t>
            </w:r>
            <w:r w:rsidRPr="002E76C9">
              <w:rPr>
                <w:rFonts w:ascii="Calibri" w:hAnsi="Calibri" w:cs="Calibri"/>
              </w:rPr>
              <w:t xml:space="preserve"> communication</w:t>
            </w:r>
            <w:r w:rsidR="00781705" w:rsidRPr="002E76C9">
              <w:rPr>
                <w:rFonts w:ascii="Calibri" w:hAnsi="Calibri" w:cs="Calibri"/>
              </w:rPr>
              <w:t>.</w:t>
            </w:r>
          </w:p>
          <w:p w14:paraId="2A7D5505" w14:textId="4CF388C0" w:rsidR="00AF5F35" w:rsidRPr="002E76C9" w:rsidRDefault="00AF5F35" w:rsidP="003E2ED5">
            <w:pPr>
              <w:suppressAutoHyphens w:val="0"/>
              <w:autoSpaceDN/>
              <w:spacing w:before="60" w:after="120" w:line="240" w:lineRule="auto"/>
              <w:ind w:left="57" w:right="57"/>
              <w:rPr>
                <w:rFonts w:ascii="Calibri" w:hAnsi="Calibri" w:cs="Calibri"/>
                <w:color w:val="auto"/>
              </w:rPr>
            </w:pPr>
          </w:p>
        </w:tc>
      </w:tr>
      <w:tr w:rsidR="00907C25" w14:paraId="4C409DD4" w14:textId="77777777" w:rsidTr="00F21D12">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A20199" w14:textId="3566D773" w:rsidR="00907C25" w:rsidRPr="002E76C9" w:rsidRDefault="00907C25" w:rsidP="00907C25">
            <w:pPr>
              <w:pStyle w:val="TableRow"/>
              <w:spacing w:after="120"/>
              <w:rPr>
                <w:rFonts w:ascii="Calibri" w:hAnsi="Calibri" w:cs="Calibri"/>
              </w:rPr>
            </w:pPr>
            <w:r w:rsidRPr="002E76C9">
              <w:rPr>
                <w:rFonts w:ascii="Calibri" w:hAnsi="Calibri" w:cs="Calibri"/>
                <w:color w:val="auto"/>
              </w:rPr>
              <w:t>To achieve and sustain improved wellbeing for all pupils in our school, particularly our disadvantaged pupils.</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64315E" w14:textId="320C7FB8" w:rsidR="00907C25" w:rsidRPr="002E76C9" w:rsidRDefault="00907C25" w:rsidP="00907C25">
            <w:pPr>
              <w:suppressAutoHyphens w:val="0"/>
              <w:autoSpaceDN/>
              <w:spacing w:before="60" w:after="60" w:line="240" w:lineRule="auto"/>
              <w:ind w:left="34" w:right="57"/>
              <w:rPr>
                <w:rFonts w:ascii="Calibri" w:hAnsi="Calibri" w:cs="Calibri"/>
                <w:color w:val="auto"/>
              </w:rPr>
            </w:pPr>
            <w:r w:rsidRPr="002E76C9">
              <w:rPr>
                <w:rFonts w:ascii="Calibri" w:hAnsi="Calibri" w:cs="Calibri"/>
                <w:color w:val="auto"/>
              </w:rPr>
              <w:t>Sustained high l</w:t>
            </w:r>
            <w:r w:rsidR="00702430" w:rsidRPr="002E76C9">
              <w:rPr>
                <w:rFonts w:ascii="Calibri" w:hAnsi="Calibri" w:cs="Calibri"/>
                <w:color w:val="auto"/>
              </w:rPr>
              <w:t xml:space="preserve">evels of wellbeing from </w:t>
            </w:r>
            <w:r w:rsidR="003A356F" w:rsidRPr="002E76C9">
              <w:rPr>
                <w:rFonts w:ascii="Calibri" w:hAnsi="Calibri" w:cs="Calibri"/>
                <w:color w:val="auto"/>
              </w:rPr>
              <w:t>202</w:t>
            </w:r>
            <w:r w:rsidR="003B3D8E" w:rsidRPr="002E76C9">
              <w:rPr>
                <w:rFonts w:ascii="Calibri" w:hAnsi="Calibri" w:cs="Calibri"/>
                <w:color w:val="auto"/>
              </w:rPr>
              <w:t>4</w:t>
            </w:r>
            <w:r w:rsidR="003A356F" w:rsidRPr="002E76C9">
              <w:rPr>
                <w:rFonts w:ascii="Calibri" w:hAnsi="Calibri" w:cs="Calibri"/>
                <w:color w:val="auto"/>
              </w:rPr>
              <w:t>/2</w:t>
            </w:r>
            <w:r w:rsidR="003B3D8E" w:rsidRPr="002E76C9">
              <w:rPr>
                <w:rFonts w:ascii="Calibri" w:hAnsi="Calibri" w:cs="Calibri"/>
                <w:color w:val="auto"/>
              </w:rPr>
              <w:t>6</w:t>
            </w:r>
            <w:r w:rsidRPr="002E76C9">
              <w:rPr>
                <w:rFonts w:ascii="Calibri" w:hAnsi="Calibri" w:cs="Calibri"/>
                <w:color w:val="auto"/>
              </w:rPr>
              <w:t xml:space="preserve"> demonstrated by:</w:t>
            </w:r>
          </w:p>
          <w:p w14:paraId="2FC6ADC7" w14:textId="141C06C4" w:rsidR="00907C25" w:rsidRPr="002E76C9" w:rsidRDefault="00907C25" w:rsidP="00907C25">
            <w:pPr>
              <w:pStyle w:val="ListParagraph"/>
              <w:numPr>
                <w:ilvl w:val="0"/>
                <w:numId w:val="24"/>
              </w:numPr>
              <w:suppressAutoHyphens w:val="0"/>
              <w:autoSpaceDN/>
              <w:spacing w:before="60" w:after="120" w:line="240" w:lineRule="auto"/>
              <w:ind w:right="57" w:hanging="357"/>
              <w:contextualSpacing w:val="0"/>
              <w:rPr>
                <w:rFonts w:ascii="Calibri" w:hAnsi="Calibri" w:cs="Calibri"/>
                <w:color w:val="auto"/>
              </w:rPr>
            </w:pPr>
            <w:r w:rsidRPr="002E76C9">
              <w:rPr>
                <w:rFonts w:ascii="Calibri" w:hAnsi="Calibri" w:cs="Calibri"/>
                <w:color w:val="auto"/>
              </w:rPr>
              <w:t>qualitative data from student voice, parent surveys and teacher observations</w:t>
            </w:r>
          </w:p>
          <w:p w14:paraId="740581D5" w14:textId="77777777" w:rsidR="00907C25" w:rsidRPr="002E76C9" w:rsidRDefault="00907C25" w:rsidP="00907C25">
            <w:pPr>
              <w:pStyle w:val="ListParagraph"/>
              <w:numPr>
                <w:ilvl w:val="0"/>
                <w:numId w:val="24"/>
              </w:numPr>
              <w:suppressAutoHyphens w:val="0"/>
              <w:autoSpaceDN/>
              <w:spacing w:before="60" w:after="120" w:line="240" w:lineRule="auto"/>
              <w:ind w:right="57" w:hanging="357"/>
              <w:contextualSpacing w:val="0"/>
              <w:rPr>
                <w:rFonts w:ascii="Calibri" w:hAnsi="Calibri" w:cs="Calibri"/>
                <w:b/>
                <w:bCs/>
                <w:color w:val="auto"/>
              </w:rPr>
            </w:pPr>
            <w:r w:rsidRPr="002E76C9">
              <w:rPr>
                <w:rFonts w:ascii="Calibri" w:hAnsi="Calibri" w:cs="Calibri"/>
              </w:rPr>
              <w:t>A reduction in the number of wellbeing / mental health concerns raised by parents and staff. Evidenced by meetings</w:t>
            </w:r>
          </w:p>
          <w:p w14:paraId="1252C0B8" w14:textId="77777777" w:rsidR="00907C25" w:rsidRPr="002E76C9" w:rsidRDefault="00907C25" w:rsidP="00907C25">
            <w:pPr>
              <w:pStyle w:val="ListParagraph"/>
              <w:numPr>
                <w:ilvl w:val="0"/>
                <w:numId w:val="24"/>
              </w:numPr>
              <w:suppressAutoHyphens w:val="0"/>
              <w:autoSpaceDN/>
              <w:spacing w:before="60" w:after="120" w:line="240" w:lineRule="auto"/>
              <w:ind w:right="57" w:hanging="357"/>
              <w:contextualSpacing w:val="0"/>
              <w:rPr>
                <w:rFonts w:ascii="Calibri" w:hAnsi="Calibri" w:cs="Calibri"/>
                <w:b/>
                <w:bCs/>
                <w:color w:val="auto"/>
              </w:rPr>
            </w:pPr>
            <w:r w:rsidRPr="002E76C9">
              <w:rPr>
                <w:rFonts w:ascii="Calibri" w:hAnsi="Calibri" w:cs="Calibri"/>
              </w:rPr>
              <w:lastRenderedPageBreak/>
              <w:t>Observations of children’s engagement in learning</w:t>
            </w:r>
          </w:p>
          <w:p w14:paraId="4BBEE098" w14:textId="77777777" w:rsidR="00907C25" w:rsidRPr="002E76C9" w:rsidRDefault="008F1B2F" w:rsidP="008F1B2F">
            <w:pPr>
              <w:pStyle w:val="ListParagraph"/>
              <w:numPr>
                <w:ilvl w:val="0"/>
                <w:numId w:val="24"/>
              </w:numPr>
              <w:suppressAutoHyphens w:val="0"/>
              <w:autoSpaceDN/>
              <w:spacing w:before="60" w:after="120" w:line="240" w:lineRule="auto"/>
              <w:ind w:right="57"/>
              <w:rPr>
                <w:rFonts w:ascii="Calibri" w:hAnsi="Calibri" w:cs="Calibri"/>
              </w:rPr>
            </w:pPr>
            <w:r w:rsidRPr="002E76C9">
              <w:rPr>
                <w:rFonts w:ascii="Calibri" w:hAnsi="Calibri" w:cs="Calibri"/>
                <w:color w:val="auto"/>
              </w:rPr>
              <w:t>P</w:t>
            </w:r>
            <w:r w:rsidR="00907C25" w:rsidRPr="002E76C9">
              <w:rPr>
                <w:rFonts w:ascii="Calibri" w:hAnsi="Calibri" w:cs="Calibri"/>
                <w:color w:val="auto"/>
              </w:rPr>
              <w:t xml:space="preserve">articipation in cultural capital experiences and enrichment activities, particularly among disadvantaged pupils at a free or reduced cost   </w:t>
            </w:r>
          </w:p>
          <w:p w14:paraId="6FD13BED" w14:textId="195C68D4" w:rsidR="00C77D5D" w:rsidRPr="002E76C9" w:rsidRDefault="00C77D5D" w:rsidP="00C77D5D">
            <w:pPr>
              <w:pStyle w:val="ListParagraph"/>
              <w:numPr>
                <w:ilvl w:val="0"/>
                <w:numId w:val="24"/>
              </w:numPr>
              <w:suppressAutoHyphens w:val="0"/>
              <w:autoSpaceDN/>
              <w:spacing w:before="60" w:after="120" w:line="240" w:lineRule="auto"/>
              <w:ind w:right="57"/>
              <w:rPr>
                <w:rFonts w:ascii="Calibri" w:hAnsi="Calibri" w:cs="Calibri"/>
              </w:rPr>
            </w:pPr>
            <w:r w:rsidRPr="002E76C9">
              <w:rPr>
                <w:rFonts w:ascii="Calibri" w:hAnsi="Calibri" w:cs="Calibri"/>
              </w:rPr>
              <w:t>Embed</w:t>
            </w:r>
            <w:r w:rsidR="00091248" w:rsidRPr="002E76C9">
              <w:rPr>
                <w:rFonts w:ascii="Calibri" w:hAnsi="Calibri" w:cs="Calibri"/>
              </w:rPr>
              <w:t>ding of</w:t>
            </w:r>
            <w:r w:rsidRPr="002E76C9">
              <w:rPr>
                <w:rFonts w:ascii="Calibri" w:hAnsi="Calibri" w:cs="Calibri"/>
              </w:rPr>
              <w:t xml:space="preserve"> a school wide SEMH program, MY Happy Mind</w:t>
            </w:r>
          </w:p>
          <w:p w14:paraId="755AE2FE" w14:textId="77777777" w:rsidR="00C77D5D" w:rsidRPr="002E76C9" w:rsidRDefault="00C77D5D" w:rsidP="00C77D5D">
            <w:pPr>
              <w:pStyle w:val="ListParagraph"/>
              <w:numPr>
                <w:ilvl w:val="0"/>
                <w:numId w:val="24"/>
              </w:numPr>
              <w:suppressAutoHyphens w:val="0"/>
              <w:autoSpaceDN/>
              <w:spacing w:before="60" w:after="120" w:line="240" w:lineRule="auto"/>
              <w:ind w:right="57"/>
              <w:rPr>
                <w:rFonts w:ascii="Calibri" w:hAnsi="Calibri" w:cs="Calibri"/>
              </w:rPr>
            </w:pPr>
            <w:r w:rsidRPr="002E76C9">
              <w:rPr>
                <w:rFonts w:ascii="Calibri" w:hAnsi="Calibri" w:cs="Calibri"/>
              </w:rPr>
              <w:t>Regular mental health check ins will continue to show a low incidence of behavioural incidents.</w:t>
            </w:r>
          </w:p>
          <w:p w14:paraId="3AC32E4C" w14:textId="34EE6F2B" w:rsidR="00C77D5D" w:rsidRPr="002E76C9" w:rsidRDefault="00C77D5D" w:rsidP="00C77D5D">
            <w:pPr>
              <w:pStyle w:val="ListParagraph"/>
              <w:numPr>
                <w:ilvl w:val="0"/>
                <w:numId w:val="24"/>
              </w:numPr>
              <w:suppressAutoHyphens w:val="0"/>
              <w:autoSpaceDN/>
              <w:spacing w:before="60" w:after="120" w:line="240" w:lineRule="auto"/>
              <w:ind w:right="57"/>
              <w:rPr>
                <w:rFonts w:ascii="Calibri" w:hAnsi="Calibri" w:cs="Calibri"/>
              </w:rPr>
            </w:pPr>
            <w:r w:rsidRPr="002E76C9">
              <w:rPr>
                <w:rFonts w:ascii="Calibri" w:hAnsi="Calibri" w:cs="Calibri"/>
              </w:rPr>
              <w:t xml:space="preserve">Access to ELSA each </w:t>
            </w:r>
            <w:r w:rsidR="00C12266" w:rsidRPr="002E76C9">
              <w:rPr>
                <w:rFonts w:ascii="Calibri" w:hAnsi="Calibri" w:cs="Calibri"/>
              </w:rPr>
              <w:t>Wednesday</w:t>
            </w:r>
            <w:r w:rsidRPr="002E76C9">
              <w:rPr>
                <w:rFonts w:ascii="Calibri" w:hAnsi="Calibri" w:cs="Calibri"/>
              </w:rPr>
              <w:t xml:space="preserve"> and daily check ins with Teacher</w:t>
            </w:r>
            <w:r w:rsidR="00F73005" w:rsidRPr="002E76C9">
              <w:rPr>
                <w:rFonts w:ascii="Calibri" w:hAnsi="Calibri" w:cs="Calibri"/>
              </w:rPr>
              <w:t>s.</w:t>
            </w:r>
          </w:p>
          <w:p w14:paraId="6CD3F58B" w14:textId="17282F75" w:rsidR="00C77D5D" w:rsidRPr="002E76C9" w:rsidRDefault="00C77D5D" w:rsidP="00C77D5D">
            <w:pPr>
              <w:pStyle w:val="ListParagraph"/>
              <w:numPr>
                <w:ilvl w:val="0"/>
                <w:numId w:val="24"/>
              </w:numPr>
              <w:suppressAutoHyphens w:val="0"/>
              <w:autoSpaceDN/>
              <w:spacing w:before="60" w:after="120" w:line="240" w:lineRule="auto"/>
              <w:ind w:right="57"/>
              <w:rPr>
                <w:rFonts w:ascii="Calibri" w:hAnsi="Calibri" w:cs="Calibri"/>
              </w:rPr>
            </w:pPr>
            <w:r w:rsidRPr="002E76C9">
              <w:rPr>
                <w:rFonts w:ascii="Calibri" w:hAnsi="Calibri" w:cs="Calibri"/>
              </w:rPr>
              <w:t>Improve</w:t>
            </w:r>
            <w:r w:rsidR="00F73005" w:rsidRPr="002E76C9">
              <w:rPr>
                <w:rFonts w:ascii="Calibri" w:hAnsi="Calibri" w:cs="Calibri"/>
              </w:rPr>
              <w:t>d</w:t>
            </w:r>
            <w:r w:rsidRPr="002E76C9">
              <w:rPr>
                <w:rFonts w:ascii="Calibri" w:hAnsi="Calibri" w:cs="Calibri"/>
              </w:rPr>
              <w:t xml:space="preserve"> access to extracurricular </w:t>
            </w:r>
            <w:r w:rsidR="00F73005" w:rsidRPr="002E76C9">
              <w:rPr>
                <w:rFonts w:ascii="Calibri" w:hAnsi="Calibri" w:cs="Calibri"/>
              </w:rPr>
              <w:t>activities.</w:t>
            </w:r>
          </w:p>
          <w:p w14:paraId="47240780" w14:textId="2259026D" w:rsidR="004246E6" w:rsidRPr="002E76C9" w:rsidRDefault="004246E6" w:rsidP="00F73005">
            <w:pPr>
              <w:pStyle w:val="ListParagraph"/>
              <w:numPr>
                <w:ilvl w:val="0"/>
                <w:numId w:val="0"/>
              </w:numPr>
              <w:suppressAutoHyphens w:val="0"/>
              <w:autoSpaceDN/>
              <w:spacing w:before="60" w:after="120" w:line="240" w:lineRule="auto"/>
              <w:ind w:left="414" w:right="57"/>
              <w:rPr>
                <w:rFonts w:ascii="Calibri" w:hAnsi="Calibri" w:cs="Calibri"/>
              </w:rPr>
            </w:pPr>
          </w:p>
        </w:tc>
      </w:tr>
      <w:tr w:rsidR="00BB47D8" w14:paraId="4838B2FB" w14:textId="77777777" w:rsidTr="00F21D12">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A69CA6" w14:textId="77777777" w:rsidR="00990A07" w:rsidRPr="002E76C9" w:rsidRDefault="00BB47D8" w:rsidP="00BB47D8">
            <w:pPr>
              <w:pStyle w:val="TableRow"/>
              <w:spacing w:after="120"/>
              <w:rPr>
                <w:rFonts w:ascii="Calibri" w:hAnsi="Calibri" w:cs="Calibri"/>
              </w:rPr>
            </w:pPr>
            <w:r w:rsidRPr="002E76C9">
              <w:rPr>
                <w:rFonts w:ascii="Calibri" w:hAnsi="Calibri" w:cs="Calibri"/>
              </w:rPr>
              <w:lastRenderedPageBreak/>
              <w:t xml:space="preserve">To achieve and sustain improved % of children working at age related expected or all pupils in our school, particularly our disadvantaged pupil. </w:t>
            </w:r>
          </w:p>
          <w:p w14:paraId="297B644B" w14:textId="11D323ED" w:rsidR="00BB47D8" w:rsidRPr="002E76C9" w:rsidRDefault="00BB47D8" w:rsidP="00BB47D8">
            <w:pPr>
              <w:pStyle w:val="TableRow"/>
              <w:spacing w:after="120"/>
              <w:rPr>
                <w:rFonts w:ascii="Calibri" w:hAnsi="Calibri" w:cs="Calibri"/>
                <w:strike/>
                <w:color w:val="auto"/>
              </w:rPr>
            </w:pP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D12D0C" w14:textId="1F85DD54" w:rsidR="0037677D" w:rsidRPr="002E76C9" w:rsidRDefault="00BB47D8" w:rsidP="0037677D">
            <w:pPr>
              <w:suppressAutoHyphens w:val="0"/>
              <w:autoSpaceDN/>
              <w:spacing w:before="60" w:after="60" w:line="240" w:lineRule="auto"/>
              <w:ind w:left="34" w:right="57"/>
              <w:rPr>
                <w:rFonts w:ascii="Calibri" w:hAnsi="Calibri" w:cs="Calibri"/>
                <w:strike/>
                <w:color w:val="auto"/>
              </w:rPr>
            </w:pPr>
            <w:r w:rsidRPr="002E76C9">
              <w:rPr>
                <w:rFonts w:ascii="Calibri" w:hAnsi="Calibri" w:cs="Calibri"/>
              </w:rPr>
              <w:t>In school tracking data and end of Key Stage (</w:t>
            </w:r>
            <w:r w:rsidR="0010184F" w:rsidRPr="002E76C9">
              <w:rPr>
                <w:rFonts w:ascii="Calibri" w:hAnsi="Calibri" w:cs="Calibri"/>
              </w:rPr>
              <w:t>ELG</w:t>
            </w:r>
            <w:r w:rsidR="00B4670A" w:rsidRPr="002E76C9">
              <w:rPr>
                <w:rFonts w:ascii="Calibri" w:hAnsi="Calibri" w:cs="Calibri"/>
              </w:rPr>
              <w:t xml:space="preserve"> and</w:t>
            </w:r>
            <w:r w:rsidRPr="002E76C9">
              <w:rPr>
                <w:rFonts w:ascii="Calibri" w:hAnsi="Calibri" w:cs="Calibri"/>
              </w:rPr>
              <w:t xml:space="preserve"> KS2) assessments will show an increase in the number of children working at age related expectation year on year</w:t>
            </w:r>
            <w:r w:rsidRPr="002E76C9">
              <w:rPr>
                <w:rFonts w:ascii="Calibri" w:hAnsi="Calibri" w:cs="Calibri"/>
                <w:strike/>
              </w:rPr>
              <w:t xml:space="preserve"> </w:t>
            </w:r>
          </w:p>
          <w:p w14:paraId="7DC34B9D" w14:textId="054AC843" w:rsidR="006B171A" w:rsidRPr="002E76C9" w:rsidRDefault="006B171A" w:rsidP="00640CCB">
            <w:pPr>
              <w:suppressAutoHyphens w:val="0"/>
              <w:autoSpaceDN/>
              <w:spacing w:before="60" w:after="60" w:line="240" w:lineRule="auto"/>
              <w:ind w:right="57"/>
              <w:rPr>
                <w:rFonts w:ascii="Calibri" w:hAnsi="Calibri" w:cs="Calibri"/>
                <w:strike/>
                <w:color w:val="auto"/>
              </w:rPr>
            </w:pPr>
          </w:p>
        </w:tc>
      </w:tr>
      <w:tr w:rsidR="00BB47D8" w:rsidRPr="00B32FF3" w14:paraId="46FEADAA" w14:textId="77777777" w:rsidTr="553D8BA6">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0B9C95" w14:textId="7B07B223" w:rsidR="00BB47D8" w:rsidRPr="002E76C9" w:rsidRDefault="00BB47D8" w:rsidP="00BB47D8">
            <w:pPr>
              <w:pStyle w:val="TableRow"/>
              <w:ind w:left="29"/>
              <w:rPr>
                <w:rFonts w:ascii="Calibri" w:hAnsi="Calibri" w:cs="Calibri"/>
                <w:color w:val="auto"/>
              </w:rPr>
            </w:pPr>
            <w:r w:rsidRPr="002E76C9">
              <w:rPr>
                <w:rFonts w:ascii="Calibri" w:hAnsi="Calibri" w:cs="Calibri"/>
                <w:color w:val="auto"/>
              </w:rPr>
              <w:t>To sustain improved attendance for all pupils, particularly our disadvantaged pupils.</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BD1DFBD" w14:textId="36873D8D" w:rsidR="00BB47D8" w:rsidRPr="002E76C9" w:rsidRDefault="00BB47D8" w:rsidP="00BB47D8">
            <w:pPr>
              <w:suppressAutoHyphens w:val="0"/>
              <w:autoSpaceDN/>
              <w:spacing w:before="60" w:after="60" w:line="240" w:lineRule="auto"/>
              <w:ind w:left="57" w:right="57"/>
              <w:rPr>
                <w:rFonts w:ascii="Calibri" w:hAnsi="Calibri" w:cs="Calibri"/>
                <w:color w:val="auto"/>
              </w:rPr>
            </w:pPr>
            <w:r w:rsidRPr="002E76C9">
              <w:rPr>
                <w:rFonts w:ascii="Calibri" w:hAnsi="Calibri" w:cs="Calibri"/>
                <w:color w:val="auto"/>
              </w:rPr>
              <w:t>Sus</w:t>
            </w:r>
            <w:r w:rsidR="00297F8A" w:rsidRPr="002E76C9">
              <w:rPr>
                <w:rFonts w:ascii="Calibri" w:hAnsi="Calibri" w:cs="Calibri"/>
                <w:color w:val="auto"/>
              </w:rPr>
              <w:t>tained high attendance</w:t>
            </w:r>
            <w:r w:rsidRPr="002E76C9">
              <w:rPr>
                <w:rFonts w:ascii="Calibri" w:hAnsi="Calibri" w:cs="Calibri"/>
                <w:color w:val="auto"/>
              </w:rPr>
              <w:t>:</w:t>
            </w:r>
          </w:p>
          <w:p w14:paraId="51EB7274" w14:textId="53E857EC" w:rsidR="00DD2AF1" w:rsidRPr="002E76C9" w:rsidRDefault="00BB47D8" w:rsidP="00DD2AF1">
            <w:pPr>
              <w:pStyle w:val="ListParagraph"/>
              <w:numPr>
                <w:ilvl w:val="0"/>
                <w:numId w:val="22"/>
              </w:numPr>
              <w:suppressAutoHyphens w:val="0"/>
              <w:autoSpaceDN/>
              <w:spacing w:before="60" w:after="60" w:line="240" w:lineRule="auto"/>
              <w:ind w:right="57"/>
              <w:rPr>
                <w:rFonts w:ascii="Calibri" w:hAnsi="Calibri" w:cs="Calibri"/>
                <w:color w:val="auto"/>
              </w:rPr>
            </w:pPr>
            <w:r w:rsidRPr="002E76C9">
              <w:rPr>
                <w:rFonts w:ascii="Calibri" w:hAnsi="Calibri" w:cs="Calibri"/>
                <w:color w:val="auto"/>
              </w:rPr>
              <w:t xml:space="preserve">the overall absence rate for all pupils being </w:t>
            </w:r>
            <w:r w:rsidR="000A4C66" w:rsidRPr="002E76C9">
              <w:rPr>
                <w:rFonts w:ascii="Calibri" w:hAnsi="Calibri" w:cs="Calibri"/>
                <w:color w:val="auto"/>
              </w:rPr>
              <w:t xml:space="preserve">in line with </w:t>
            </w:r>
            <w:r w:rsidR="00A26373" w:rsidRPr="002E76C9">
              <w:rPr>
                <w:rFonts w:ascii="Calibri" w:hAnsi="Calibri" w:cs="Calibri"/>
                <w:color w:val="auto"/>
              </w:rPr>
              <w:t>the national average</w:t>
            </w:r>
            <w:r w:rsidR="006C074F" w:rsidRPr="002E76C9">
              <w:rPr>
                <w:rFonts w:ascii="Calibri" w:hAnsi="Calibri" w:cs="Calibri"/>
                <w:color w:val="auto"/>
              </w:rPr>
              <w:t xml:space="preserve"> (95</w:t>
            </w:r>
            <w:r w:rsidR="00BB507B" w:rsidRPr="002E76C9">
              <w:rPr>
                <w:rFonts w:ascii="Calibri" w:hAnsi="Calibri" w:cs="Calibri"/>
                <w:color w:val="auto"/>
              </w:rPr>
              <w:t>%</w:t>
            </w:r>
            <w:r w:rsidR="00DD2AF1" w:rsidRPr="002E76C9">
              <w:rPr>
                <w:rFonts w:ascii="Calibri" w:hAnsi="Calibri" w:cs="Calibri"/>
                <w:color w:val="auto"/>
              </w:rPr>
              <w:t>)</w:t>
            </w:r>
          </w:p>
          <w:p w14:paraId="7182EE59" w14:textId="6969DAB4" w:rsidR="00BB47D8" w:rsidRPr="002E76C9" w:rsidRDefault="00577BE0" w:rsidP="00DD2AF1">
            <w:pPr>
              <w:pStyle w:val="ListParagraph"/>
              <w:numPr>
                <w:ilvl w:val="0"/>
                <w:numId w:val="22"/>
              </w:numPr>
              <w:suppressAutoHyphens w:val="0"/>
              <w:autoSpaceDN/>
              <w:spacing w:before="60" w:after="60" w:line="240" w:lineRule="auto"/>
              <w:ind w:right="57"/>
              <w:rPr>
                <w:rFonts w:ascii="Calibri" w:hAnsi="Calibri" w:cs="Calibri"/>
                <w:color w:val="auto"/>
              </w:rPr>
            </w:pPr>
            <w:r w:rsidRPr="002E76C9">
              <w:rPr>
                <w:rFonts w:ascii="Calibri" w:hAnsi="Calibri" w:cs="Calibri"/>
                <w:color w:val="auto"/>
              </w:rPr>
              <w:t>Persistent absence being addressed swiftly in all cases.</w:t>
            </w:r>
          </w:p>
        </w:tc>
      </w:tr>
    </w:tbl>
    <w:p w14:paraId="0DDC6EBB" w14:textId="77777777" w:rsidR="00FD3F4B" w:rsidRDefault="00FD3F4B" w:rsidP="00FD3F4B">
      <w:pPr>
        <w:suppressAutoHyphens w:val="0"/>
        <w:spacing w:after="0" w:line="240" w:lineRule="auto"/>
      </w:pPr>
    </w:p>
    <w:p w14:paraId="2A7D5514" w14:textId="77777777" w:rsidR="00E66558" w:rsidRPr="002E76C9" w:rsidRDefault="009D71E8">
      <w:pPr>
        <w:pStyle w:val="Heading3"/>
        <w:rPr>
          <w:rFonts w:asciiTheme="minorHAnsi" w:hAnsiTheme="minorHAnsi" w:cstheme="minorHAnsi"/>
        </w:rPr>
      </w:pPr>
      <w:r w:rsidRPr="002E76C9">
        <w:rPr>
          <w:rFonts w:asciiTheme="minorHAnsi" w:hAnsiTheme="minorHAnsi" w:cstheme="minorHAnsi"/>
        </w:rPr>
        <w:t>Teaching (for example, CPD, recruitment and retention)</w:t>
      </w:r>
    </w:p>
    <w:p w14:paraId="2A7D5515" w14:textId="1B325DE1" w:rsidR="00E66558" w:rsidRPr="002E76C9" w:rsidRDefault="009D71E8" w:rsidP="00877501">
      <w:pPr>
        <w:rPr>
          <w:rFonts w:asciiTheme="minorHAnsi" w:hAnsiTheme="minorHAnsi" w:cstheme="minorHAnsi"/>
          <w:color w:val="0070C0"/>
        </w:rPr>
      </w:pPr>
      <w:r w:rsidRPr="002E76C9">
        <w:rPr>
          <w:rFonts w:asciiTheme="minorHAnsi" w:hAnsiTheme="minorHAnsi" w:cstheme="minorHAnsi"/>
        </w:rPr>
        <w:t xml:space="preserve">Budgeted cost: </w:t>
      </w:r>
      <w:r w:rsidRPr="002E76C9">
        <w:rPr>
          <w:rFonts w:asciiTheme="minorHAnsi" w:hAnsiTheme="minorHAnsi" w:cstheme="minorHAnsi"/>
          <w:b/>
          <w:bCs/>
          <w:color w:val="auto"/>
        </w:rPr>
        <w:t>£</w:t>
      </w:r>
      <w:r w:rsidR="00E3016C" w:rsidRPr="002E76C9">
        <w:rPr>
          <w:rFonts w:asciiTheme="minorHAnsi" w:hAnsiTheme="minorHAnsi" w:cstheme="minorHAnsi"/>
          <w:b/>
          <w:bCs/>
          <w:color w:val="auto"/>
        </w:rPr>
        <w:t>8,5</w:t>
      </w:r>
      <w:r w:rsidR="00CF4610" w:rsidRPr="002E76C9">
        <w:rPr>
          <w:rFonts w:asciiTheme="minorHAnsi" w:hAnsiTheme="minorHAnsi" w:cstheme="minorHAnsi"/>
          <w:b/>
          <w:bCs/>
          <w:color w:val="auto"/>
        </w:rPr>
        <w:t xml:space="preserve">00 </w:t>
      </w:r>
    </w:p>
    <w:tbl>
      <w:tblPr>
        <w:tblW w:w="5000" w:type="pct"/>
        <w:tblLayout w:type="fixed"/>
        <w:tblCellMar>
          <w:left w:w="10" w:type="dxa"/>
          <w:right w:w="10" w:type="dxa"/>
        </w:tblCellMar>
        <w:tblLook w:val="04A0" w:firstRow="1" w:lastRow="0" w:firstColumn="1" w:lastColumn="0" w:noHBand="0" w:noVBand="1"/>
      </w:tblPr>
      <w:tblGrid>
        <w:gridCol w:w="4248"/>
        <w:gridCol w:w="4252"/>
        <w:gridCol w:w="986"/>
      </w:tblGrid>
      <w:tr w:rsidR="00E66558" w14:paraId="2A7D5519" w14:textId="77777777" w:rsidTr="00A70F51">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6" w14:textId="77777777" w:rsidR="00E66558" w:rsidRPr="00FE4426" w:rsidRDefault="009D71E8">
            <w:pPr>
              <w:pStyle w:val="TableHeader"/>
              <w:jc w:val="left"/>
              <w:rPr>
                <w:rFonts w:ascii="Calibri" w:hAnsi="Calibri" w:cs="Calibri"/>
                <w:sz w:val="22"/>
                <w:szCs w:val="22"/>
              </w:rPr>
            </w:pPr>
            <w:r w:rsidRPr="00FE4426">
              <w:rPr>
                <w:rFonts w:ascii="Calibri" w:hAnsi="Calibri" w:cs="Calibri"/>
                <w:sz w:val="22"/>
                <w:szCs w:val="22"/>
              </w:rPr>
              <w:t>Activity</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7" w14:textId="77777777" w:rsidR="00E66558" w:rsidRPr="00FE4426" w:rsidRDefault="009D71E8">
            <w:pPr>
              <w:pStyle w:val="TableHeader"/>
              <w:jc w:val="left"/>
              <w:rPr>
                <w:rFonts w:ascii="Calibri" w:hAnsi="Calibri" w:cs="Calibri"/>
                <w:sz w:val="22"/>
                <w:szCs w:val="22"/>
              </w:rPr>
            </w:pPr>
            <w:r w:rsidRPr="00FE4426">
              <w:rPr>
                <w:rFonts w:ascii="Calibri" w:hAnsi="Calibri" w:cs="Calibri"/>
                <w:sz w:val="22"/>
                <w:szCs w:val="22"/>
              </w:rPr>
              <w:t>Evidence that supports this approach</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8" w14:textId="77777777" w:rsidR="00E66558" w:rsidRPr="00FE4426" w:rsidRDefault="009D71E8">
            <w:pPr>
              <w:pStyle w:val="TableHeader"/>
              <w:jc w:val="left"/>
              <w:rPr>
                <w:rFonts w:ascii="Calibri" w:hAnsi="Calibri" w:cs="Calibri"/>
                <w:sz w:val="20"/>
                <w:szCs w:val="20"/>
              </w:rPr>
            </w:pPr>
            <w:r w:rsidRPr="00FE4426">
              <w:rPr>
                <w:rFonts w:ascii="Calibri" w:hAnsi="Calibri" w:cs="Calibri"/>
                <w:sz w:val="12"/>
                <w:szCs w:val="12"/>
              </w:rPr>
              <w:t>Challenge number(s) addressed</w:t>
            </w:r>
          </w:p>
        </w:tc>
      </w:tr>
      <w:tr w:rsidR="00E66558" w14:paraId="2A7D5521" w14:textId="77777777" w:rsidTr="00A70F51">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E" w14:textId="7ED4370C" w:rsidR="00E66558" w:rsidRPr="00FE4426" w:rsidRDefault="0076475F" w:rsidP="0065494B">
            <w:pPr>
              <w:suppressAutoHyphens w:val="0"/>
              <w:autoSpaceDN/>
              <w:spacing w:before="60" w:after="120" w:line="240" w:lineRule="auto"/>
              <w:ind w:left="57" w:right="57"/>
              <w:rPr>
                <w:rFonts w:ascii="Calibri" w:hAnsi="Calibri" w:cs="Calibri"/>
                <w:color w:val="auto"/>
              </w:rPr>
            </w:pPr>
            <w:r w:rsidRPr="00FE4426">
              <w:rPr>
                <w:rFonts w:ascii="Calibri" w:hAnsi="Calibri" w:cs="Calibri"/>
                <w:color w:val="auto"/>
              </w:rPr>
              <w:t>To</w:t>
            </w:r>
            <w:r w:rsidR="00305DCE" w:rsidRPr="00FE4426">
              <w:rPr>
                <w:rFonts w:ascii="Calibri" w:hAnsi="Calibri" w:cs="Calibri"/>
                <w:color w:val="auto"/>
              </w:rPr>
              <w:t xml:space="preserve"> </w:t>
            </w:r>
            <w:r w:rsidR="004B26EE" w:rsidRPr="00FE4426">
              <w:rPr>
                <w:rFonts w:ascii="Calibri" w:hAnsi="Calibri" w:cs="Calibri"/>
                <w:color w:val="auto"/>
              </w:rPr>
              <w:t>continue to su</w:t>
            </w:r>
            <w:r w:rsidR="003D776A" w:rsidRPr="00FE4426">
              <w:rPr>
                <w:rFonts w:ascii="Calibri" w:hAnsi="Calibri" w:cs="Calibri"/>
                <w:color w:val="auto"/>
              </w:rPr>
              <w:t>bscribe to</w:t>
            </w:r>
            <w:r w:rsidR="00975606" w:rsidRPr="00FE4426">
              <w:rPr>
                <w:rFonts w:ascii="Calibri" w:hAnsi="Calibri" w:cs="Calibri"/>
                <w:color w:val="auto"/>
              </w:rPr>
              <w:t xml:space="preserve"> </w:t>
            </w:r>
            <w:r w:rsidR="00D70396" w:rsidRPr="00FE4426">
              <w:rPr>
                <w:rFonts w:ascii="Calibri" w:hAnsi="Calibri" w:cs="Calibri"/>
                <w:color w:val="auto"/>
              </w:rPr>
              <w:t xml:space="preserve">Literacy Counts English </w:t>
            </w:r>
            <w:r w:rsidR="004E2413" w:rsidRPr="00FE4426">
              <w:rPr>
                <w:rFonts w:ascii="Calibri" w:hAnsi="Calibri" w:cs="Calibri"/>
                <w:color w:val="auto"/>
              </w:rPr>
              <w:t>Writing Units</w:t>
            </w:r>
            <w:r w:rsidR="00A8154F" w:rsidRPr="00FE4426">
              <w:rPr>
                <w:rFonts w:ascii="Calibri" w:hAnsi="Calibri" w:cs="Calibri"/>
                <w:color w:val="auto"/>
              </w:rPr>
              <w:t xml:space="preserve"> and Shared Read</w:t>
            </w:r>
            <w:r w:rsidR="00D90E13" w:rsidRPr="00FE4426">
              <w:rPr>
                <w:rFonts w:ascii="Calibri" w:hAnsi="Calibri" w:cs="Calibri"/>
                <w:color w:val="auto"/>
              </w:rPr>
              <w:t>ing schemes</w:t>
            </w:r>
            <w:r w:rsidRPr="00FE4426">
              <w:rPr>
                <w:rFonts w:ascii="Calibri" w:hAnsi="Calibri" w:cs="Calibri"/>
                <w:color w:val="auto"/>
              </w:rPr>
              <w:t xml:space="preserve"> to </w:t>
            </w:r>
            <w:r w:rsidR="00D90E13" w:rsidRPr="00FE4426">
              <w:rPr>
                <w:rFonts w:ascii="Calibri" w:hAnsi="Calibri" w:cs="Calibri"/>
                <w:iCs/>
                <w:color w:val="auto"/>
                <w:lang w:val="en-US"/>
              </w:rPr>
              <w:t xml:space="preserve">embed dialogic activities to </w:t>
            </w:r>
            <w:r w:rsidRPr="00FE4426">
              <w:rPr>
                <w:rFonts w:ascii="Calibri" w:hAnsi="Calibri" w:cs="Calibri"/>
                <w:iCs/>
                <w:color w:val="auto"/>
                <w:lang w:val="en-US"/>
              </w:rPr>
              <w:t>support pupils to articulate key ideas, consolidate understanding and extend vocabulary.</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F" w14:textId="7E5D2A89" w:rsidR="00E66558" w:rsidRPr="00FE4426" w:rsidRDefault="00D7718E" w:rsidP="0015475D">
            <w:pPr>
              <w:suppressAutoHyphens w:val="0"/>
              <w:autoSpaceDN/>
              <w:spacing w:before="60" w:after="60" w:line="240" w:lineRule="auto"/>
              <w:ind w:left="57" w:right="57"/>
              <w:rPr>
                <w:rFonts w:ascii="Calibri" w:hAnsi="Calibri" w:cs="Calibri"/>
                <w:color w:val="auto"/>
              </w:rPr>
            </w:pPr>
            <w:r w:rsidRPr="00FE4426">
              <w:rPr>
                <w:rFonts w:ascii="Calibri" w:hAnsi="Calibri" w:cs="Calibri"/>
                <w:color w:val="auto"/>
              </w:rPr>
              <w:t xml:space="preserve">There is a strong evidence base that suggests </w:t>
            </w:r>
            <w:r w:rsidR="000A5F10" w:rsidRPr="00FE4426">
              <w:rPr>
                <w:rFonts w:ascii="Calibri" w:hAnsi="Calibri" w:cs="Calibri"/>
                <w:color w:val="auto"/>
              </w:rPr>
              <w:t>oral language interventions</w:t>
            </w:r>
            <w:r w:rsidR="007B42C3" w:rsidRPr="00FE4426">
              <w:rPr>
                <w:rFonts w:ascii="Calibri" w:hAnsi="Calibri" w:cs="Calibri"/>
                <w:color w:val="auto"/>
              </w:rPr>
              <w:t>, including dialogic activities</w:t>
            </w:r>
            <w:r w:rsidR="006E5A88" w:rsidRPr="00FE4426">
              <w:rPr>
                <w:rFonts w:ascii="Calibri" w:hAnsi="Calibri" w:cs="Calibri"/>
                <w:color w:val="auto"/>
              </w:rPr>
              <w:t xml:space="preserve"> such as </w:t>
            </w:r>
            <w:r w:rsidR="003D28EF" w:rsidRPr="00FE4426">
              <w:rPr>
                <w:rFonts w:ascii="Calibri" w:hAnsi="Calibri" w:cs="Calibri"/>
                <w:color w:val="auto"/>
              </w:rPr>
              <w:t>high-quality classroom discussion</w:t>
            </w:r>
            <w:r w:rsidR="006E5A88" w:rsidRPr="00FE4426">
              <w:rPr>
                <w:rFonts w:ascii="Calibri" w:hAnsi="Calibri" w:cs="Calibri"/>
                <w:color w:val="auto"/>
              </w:rPr>
              <w:t>,</w:t>
            </w:r>
            <w:r w:rsidRPr="00FE4426">
              <w:rPr>
                <w:rFonts w:ascii="Calibri" w:hAnsi="Calibri" w:cs="Calibri"/>
                <w:color w:val="auto"/>
              </w:rPr>
              <w:t xml:space="preserve"> are inexpensive to implement with high impacts on reading</w:t>
            </w:r>
            <w:r w:rsidR="0015475D" w:rsidRPr="00FE4426">
              <w:rPr>
                <w:rFonts w:ascii="Calibri" w:hAnsi="Calibri" w:cs="Calibri"/>
                <w:color w:val="auto"/>
              </w:rPr>
              <w:t xml:space="preserve">. </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0" w14:textId="4FAB09AE" w:rsidR="00E66558" w:rsidRPr="00FE4426" w:rsidRDefault="00297F8A" w:rsidP="553D8BA6">
            <w:pPr>
              <w:pStyle w:val="TableRowCentered"/>
              <w:jc w:val="left"/>
              <w:rPr>
                <w:rFonts w:ascii="Calibri" w:hAnsi="Calibri" w:cs="Calibri"/>
                <w:color w:val="auto"/>
                <w:szCs w:val="24"/>
              </w:rPr>
            </w:pPr>
            <w:r w:rsidRPr="00FE4426">
              <w:rPr>
                <w:rFonts w:ascii="Calibri" w:hAnsi="Calibri" w:cs="Calibri"/>
                <w:color w:val="auto"/>
                <w:szCs w:val="24"/>
              </w:rPr>
              <w:t>1, 2</w:t>
            </w:r>
          </w:p>
        </w:tc>
      </w:tr>
      <w:tr w:rsidR="0015621F" w14:paraId="4C091B95" w14:textId="77777777" w:rsidTr="00297F8A">
        <w:trPr>
          <w:trHeight w:val="2003"/>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20845B" w14:textId="72EE3DC9" w:rsidR="0015621F" w:rsidRPr="00FE4426" w:rsidRDefault="009533EF" w:rsidP="00A6450E">
            <w:pPr>
              <w:suppressAutoHyphens w:val="0"/>
              <w:autoSpaceDN/>
              <w:spacing w:before="60" w:after="120" w:line="240" w:lineRule="auto"/>
              <w:ind w:left="29" w:right="57"/>
              <w:rPr>
                <w:rFonts w:ascii="Calibri" w:hAnsi="Calibri" w:cs="Calibri"/>
                <w:iCs/>
                <w:color w:val="auto"/>
              </w:rPr>
            </w:pPr>
            <w:r w:rsidRPr="00FE4426">
              <w:rPr>
                <w:rFonts w:ascii="Calibri" w:hAnsi="Calibri" w:cs="Calibri"/>
                <w:iCs/>
                <w:color w:val="auto"/>
              </w:rPr>
              <w:t>Purc</w:t>
            </w:r>
            <w:r w:rsidR="00280615" w:rsidRPr="00FE4426">
              <w:rPr>
                <w:rFonts w:ascii="Calibri" w:hAnsi="Calibri" w:cs="Calibri"/>
                <w:iCs/>
                <w:color w:val="auto"/>
              </w:rPr>
              <w:t>hase</w:t>
            </w:r>
            <w:r w:rsidRPr="00FE4426">
              <w:rPr>
                <w:rFonts w:ascii="Calibri" w:hAnsi="Calibri" w:cs="Calibri"/>
                <w:iCs/>
                <w:color w:val="auto"/>
              </w:rPr>
              <w:t xml:space="preserve"> of </w:t>
            </w:r>
            <w:r w:rsidR="00D52575" w:rsidRPr="00FE4426">
              <w:rPr>
                <w:rFonts w:ascii="Calibri" w:hAnsi="Calibri" w:cs="Calibri"/>
                <w:b/>
                <w:bCs/>
                <w:iCs/>
                <w:color w:val="auto"/>
              </w:rPr>
              <w:t>Ready, Steady</w:t>
            </w:r>
            <w:r w:rsidR="00A325F7" w:rsidRPr="00FE4426">
              <w:rPr>
                <w:rFonts w:ascii="Calibri" w:hAnsi="Calibri" w:cs="Calibri"/>
                <w:b/>
                <w:bCs/>
                <w:iCs/>
                <w:color w:val="auto"/>
              </w:rPr>
              <w:t>,</w:t>
            </w:r>
            <w:r w:rsidR="00D52575" w:rsidRPr="00FE4426">
              <w:rPr>
                <w:rFonts w:ascii="Calibri" w:hAnsi="Calibri" w:cs="Calibri"/>
                <w:b/>
                <w:bCs/>
                <w:iCs/>
                <w:color w:val="auto"/>
              </w:rPr>
              <w:t xml:space="preserve"> </w:t>
            </w:r>
            <w:r w:rsidR="00A325F7" w:rsidRPr="00FE4426">
              <w:rPr>
                <w:rFonts w:ascii="Calibri" w:hAnsi="Calibri" w:cs="Calibri"/>
                <w:b/>
                <w:bCs/>
                <w:iCs/>
                <w:color w:val="auto"/>
              </w:rPr>
              <w:t>Sp</w:t>
            </w:r>
            <w:r w:rsidR="00D52575" w:rsidRPr="00FE4426">
              <w:rPr>
                <w:rFonts w:ascii="Calibri" w:hAnsi="Calibri" w:cs="Calibri"/>
                <w:b/>
                <w:bCs/>
                <w:iCs/>
                <w:color w:val="auto"/>
              </w:rPr>
              <w:t>ell</w:t>
            </w:r>
            <w:r w:rsidR="00297F8A" w:rsidRPr="00FE4426">
              <w:rPr>
                <w:rFonts w:ascii="Calibri" w:hAnsi="Calibri" w:cs="Calibri"/>
                <w:b/>
                <w:bCs/>
                <w:iCs/>
                <w:color w:val="auto"/>
              </w:rPr>
              <w:t xml:space="preserve"> materials and books</w:t>
            </w:r>
            <w:r w:rsidR="00C451B9" w:rsidRPr="00FE4426">
              <w:rPr>
                <w:rFonts w:ascii="Calibri" w:hAnsi="Calibri" w:cs="Calibri"/>
                <w:iCs/>
                <w:color w:val="auto"/>
              </w:rPr>
              <w:t xml:space="preserve"> </w:t>
            </w:r>
            <w:r w:rsidRPr="00FE4426">
              <w:rPr>
                <w:rFonts w:ascii="Calibri" w:hAnsi="Calibri" w:cs="Calibri"/>
                <w:iCs/>
                <w:color w:val="auto"/>
              </w:rPr>
              <w:t xml:space="preserve">to secure </w:t>
            </w:r>
            <w:r w:rsidR="00F7640C" w:rsidRPr="00FE4426">
              <w:rPr>
                <w:rFonts w:ascii="Calibri" w:hAnsi="Calibri" w:cs="Calibri"/>
                <w:iCs/>
                <w:color w:val="auto"/>
              </w:rPr>
              <w:t xml:space="preserve">early </w:t>
            </w:r>
            <w:r w:rsidRPr="00FE4426">
              <w:rPr>
                <w:rFonts w:ascii="Calibri" w:hAnsi="Calibri" w:cs="Calibri"/>
                <w:iCs/>
                <w:color w:val="auto"/>
              </w:rPr>
              <w:t>phonics teachin</w:t>
            </w:r>
            <w:r w:rsidR="00280615" w:rsidRPr="00FE4426">
              <w:rPr>
                <w:rFonts w:ascii="Calibri" w:hAnsi="Calibri" w:cs="Calibri"/>
                <w:iCs/>
                <w:color w:val="auto"/>
              </w:rPr>
              <w:t>g</w:t>
            </w:r>
            <w:r w:rsidR="00427B71" w:rsidRPr="00FE4426">
              <w:rPr>
                <w:rFonts w:ascii="Calibri" w:hAnsi="Calibri" w:cs="Calibri"/>
                <w:iCs/>
                <w:color w:val="auto"/>
              </w:rPr>
              <w:t>, writing</w:t>
            </w:r>
            <w:r w:rsidR="006E426D" w:rsidRPr="00FE4426">
              <w:rPr>
                <w:rFonts w:ascii="Calibri" w:hAnsi="Calibri" w:cs="Calibri"/>
                <w:iCs/>
                <w:color w:val="auto"/>
              </w:rPr>
              <w:t xml:space="preserve"> </w:t>
            </w:r>
            <w:r w:rsidR="00D52575" w:rsidRPr="00FE4426">
              <w:rPr>
                <w:rFonts w:ascii="Calibri" w:hAnsi="Calibri" w:cs="Calibri"/>
                <w:iCs/>
                <w:color w:val="auto"/>
              </w:rPr>
              <w:t xml:space="preserve">and spelling development </w:t>
            </w:r>
            <w:r w:rsidR="006E426D" w:rsidRPr="00FE4426">
              <w:rPr>
                <w:rFonts w:ascii="Calibri" w:hAnsi="Calibri" w:cs="Calibri"/>
                <w:iCs/>
                <w:color w:val="auto"/>
              </w:rPr>
              <w:t>for all pupils</w:t>
            </w:r>
            <w:r w:rsidR="00C34B56" w:rsidRPr="00FE4426">
              <w:rPr>
                <w:rFonts w:ascii="Calibri" w:hAnsi="Calibri" w:cs="Calibri"/>
                <w:iCs/>
                <w:color w:val="auto"/>
              </w:rPr>
              <w:t>.</w:t>
            </w:r>
          </w:p>
          <w:p w14:paraId="51AB267A" w14:textId="77777777" w:rsidR="00EA110F" w:rsidRPr="00FE4426" w:rsidRDefault="00EA110F" w:rsidP="009A0305">
            <w:pPr>
              <w:suppressAutoHyphens w:val="0"/>
              <w:autoSpaceDN/>
              <w:spacing w:before="60" w:after="120" w:line="240" w:lineRule="auto"/>
              <w:ind w:right="57"/>
              <w:rPr>
                <w:rStyle w:val="Hyperlink"/>
                <w:rFonts w:ascii="Calibri" w:hAnsi="Calibri" w:cs="Calibri"/>
                <w:iCs/>
                <w:color w:val="0070C0"/>
              </w:rPr>
            </w:pPr>
          </w:p>
          <w:p w14:paraId="2DEFE958" w14:textId="1C204370" w:rsidR="00EA110F" w:rsidRPr="00FE4426" w:rsidRDefault="00EA110F" w:rsidP="00EA110F">
            <w:pPr>
              <w:pStyle w:val="TableRowCentered"/>
              <w:jc w:val="left"/>
              <w:rPr>
                <w:rFonts w:ascii="Calibri" w:hAnsi="Calibri" w:cs="Calibri"/>
                <w:szCs w:val="24"/>
              </w:rPr>
            </w:pPr>
            <w:r w:rsidRPr="00FE4426">
              <w:rPr>
                <w:rFonts w:ascii="Calibri" w:hAnsi="Calibri" w:cs="Calibri"/>
                <w:szCs w:val="24"/>
              </w:rPr>
              <w:t>Intervention groups to support Phonics</w:t>
            </w:r>
            <w:r w:rsidR="00427B71" w:rsidRPr="00FE4426">
              <w:rPr>
                <w:rFonts w:ascii="Calibri" w:hAnsi="Calibri" w:cs="Calibri"/>
                <w:szCs w:val="24"/>
              </w:rPr>
              <w:t>, Spelling and Writing</w:t>
            </w:r>
            <w:r w:rsidRPr="00FE4426">
              <w:rPr>
                <w:rFonts w:ascii="Calibri" w:hAnsi="Calibri" w:cs="Calibri"/>
                <w:szCs w:val="24"/>
              </w:rPr>
              <w:t xml:space="preserve"> skills based on the </w:t>
            </w:r>
            <w:r w:rsidR="00297F8A" w:rsidRPr="00FE4426">
              <w:rPr>
                <w:rFonts w:ascii="Calibri" w:hAnsi="Calibri" w:cs="Calibri"/>
                <w:szCs w:val="24"/>
              </w:rPr>
              <w:lastRenderedPageBreak/>
              <w:t>Ready, Steady Phonics</w:t>
            </w:r>
            <w:r w:rsidR="00427B71" w:rsidRPr="00FE4426">
              <w:rPr>
                <w:rFonts w:ascii="Calibri" w:hAnsi="Calibri" w:cs="Calibri"/>
                <w:szCs w:val="24"/>
              </w:rPr>
              <w:t>, write and spelling</w:t>
            </w:r>
            <w:r w:rsidRPr="00FE4426">
              <w:rPr>
                <w:rFonts w:ascii="Calibri" w:hAnsi="Calibri" w:cs="Calibri"/>
                <w:szCs w:val="24"/>
              </w:rPr>
              <w:t xml:space="preserve"> Scheme</w:t>
            </w:r>
            <w:r w:rsidR="00427B71" w:rsidRPr="00FE4426">
              <w:rPr>
                <w:rFonts w:ascii="Calibri" w:hAnsi="Calibri" w:cs="Calibri"/>
                <w:szCs w:val="24"/>
              </w:rPr>
              <w:t>s</w:t>
            </w:r>
            <w:r w:rsidRPr="00FE4426">
              <w:rPr>
                <w:rFonts w:ascii="Calibri" w:hAnsi="Calibri" w:cs="Calibri"/>
                <w:szCs w:val="24"/>
              </w:rPr>
              <w:t>.</w:t>
            </w:r>
          </w:p>
          <w:p w14:paraId="73BC0570" w14:textId="77777777" w:rsidR="009A0305" w:rsidRPr="00FE4426" w:rsidRDefault="009A0305" w:rsidP="00EA110F">
            <w:pPr>
              <w:pStyle w:val="TableRowCentered"/>
              <w:jc w:val="left"/>
              <w:rPr>
                <w:rFonts w:ascii="Calibri" w:hAnsi="Calibri" w:cs="Calibri"/>
                <w:szCs w:val="24"/>
              </w:rPr>
            </w:pPr>
          </w:p>
          <w:p w14:paraId="3C245BD9" w14:textId="72B3F7B2" w:rsidR="00EA110F" w:rsidRPr="00FE4426" w:rsidRDefault="00EA110F" w:rsidP="00297F8A">
            <w:pPr>
              <w:suppressAutoHyphens w:val="0"/>
              <w:autoSpaceDN/>
              <w:spacing w:before="60" w:after="120" w:line="240" w:lineRule="auto"/>
              <w:ind w:right="57"/>
              <w:rPr>
                <w:rFonts w:ascii="Calibri" w:hAnsi="Calibri" w:cs="Calibri"/>
                <w:iCs/>
                <w:color w:val="auto"/>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F4A38B" w14:textId="77777777" w:rsidR="001F198D" w:rsidRPr="00FE4426" w:rsidRDefault="001A25A3" w:rsidP="0015475D">
            <w:pPr>
              <w:pStyle w:val="TableRowCentered"/>
              <w:jc w:val="left"/>
              <w:rPr>
                <w:rFonts w:ascii="Calibri" w:hAnsi="Calibri" w:cs="Calibri"/>
                <w:color w:val="auto"/>
                <w:szCs w:val="24"/>
              </w:rPr>
            </w:pPr>
            <w:r w:rsidRPr="00FE4426">
              <w:rPr>
                <w:rFonts w:ascii="Calibri" w:hAnsi="Calibri" w:cs="Calibri"/>
                <w:color w:val="auto"/>
                <w:szCs w:val="24"/>
              </w:rPr>
              <w:lastRenderedPageBreak/>
              <w:t>Phonics approaches have a strong evidence base that indicate</w:t>
            </w:r>
            <w:r w:rsidR="00136D68" w:rsidRPr="00FE4426">
              <w:rPr>
                <w:rFonts w:ascii="Calibri" w:hAnsi="Calibri" w:cs="Calibri"/>
                <w:color w:val="auto"/>
                <w:szCs w:val="24"/>
              </w:rPr>
              <w:t>s</w:t>
            </w:r>
            <w:r w:rsidRPr="00FE4426">
              <w:rPr>
                <w:rFonts w:ascii="Calibri" w:hAnsi="Calibri" w:cs="Calibri"/>
                <w:color w:val="auto"/>
                <w:szCs w:val="24"/>
              </w:rPr>
              <w:t xml:space="preserve"> </w:t>
            </w:r>
            <w:r w:rsidR="00533F08" w:rsidRPr="00FE4426">
              <w:rPr>
                <w:rFonts w:ascii="Calibri" w:hAnsi="Calibri" w:cs="Calibri"/>
                <w:color w:val="auto"/>
                <w:szCs w:val="24"/>
              </w:rPr>
              <w:t xml:space="preserve">a </w:t>
            </w:r>
            <w:r w:rsidRPr="00FE4426">
              <w:rPr>
                <w:rFonts w:ascii="Calibri" w:hAnsi="Calibri" w:cs="Calibri"/>
                <w:color w:val="auto"/>
                <w:szCs w:val="24"/>
              </w:rPr>
              <w:t xml:space="preserve">positive impact on </w:t>
            </w:r>
            <w:r w:rsidR="00B260CE" w:rsidRPr="00FE4426">
              <w:rPr>
                <w:rFonts w:ascii="Calibri" w:hAnsi="Calibri" w:cs="Calibri"/>
                <w:color w:val="auto"/>
                <w:szCs w:val="24"/>
              </w:rPr>
              <w:t>the accuracy of word reading</w:t>
            </w:r>
            <w:r w:rsidR="000301F1" w:rsidRPr="00FE4426">
              <w:rPr>
                <w:rFonts w:ascii="Calibri" w:hAnsi="Calibri" w:cs="Calibri"/>
                <w:color w:val="auto"/>
                <w:szCs w:val="24"/>
              </w:rPr>
              <w:t xml:space="preserve"> (though not necessarily comprehension)</w:t>
            </w:r>
            <w:r w:rsidRPr="00FE4426">
              <w:rPr>
                <w:rFonts w:ascii="Calibri" w:hAnsi="Calibri" w:cs="Calibri"/>
                <w:color w:val="auto"/>
                <w:szCs w:val="24"/>
              </w:rPr>
              <w:t xml:space="preserve">, particularly </w:t>
            </w:r>
            <w:r w:rsidR="00BF70E5" w:rsidRPr="00FE4426">
              <w:rPr>
                <w:rFonts w:ascii="Calibri" w:hAnsi="Calibri" w:cs="Calibri"/>
                <w:color w:val="auto"/>
                <w:szCs w:val="24"/>
              </w:rPr>
              <w:t xml:space="preserve">for </w:t>
            </w:r>
            <w:r w:rsidR="00011010" w:rsidRPr="00FE4426">
              <w:rPr>
                <w:rFonts w:ascii="Calibri" w:hAnsi="Calibri" w:cs="Calibri"/>
                <w:color w:val="auto"/>
                <w:szCs w:val="24"/>
              </w:rPr>
              <w:t xml:space="preserve">disadvantaged </w:t>
            </w:r>
            <w:r w:rsidR="00A9535D" w:rsidRPr="00FE4426">
              <w:rPr>
                <w:rFonts w:ascii="Calibri" w:hAnsi="Calibri" w:cs="Calibri"/>
                <w:color w:val="auto"/>
                <w:szCs w:val="24"/>
              </w:rPr>
              <w:t>pupils</w:t>
            </w:r>
            <w:r w:rsidR="0015475D" w:rsidRPr="00FE4426">
              <w:rPr>
                <w:rFonts w:ascii="Calibri" w:hAnsi="Calibri" w:cs="Calibri"/>
                <w:color w:val="auto"/>
                <w:szCs w:val="24"/>
              </w:rPr>
              <w:t>.</w:t>
            </w:r>
          </w:p>
          <w:p w14:paraId="48CEEEC6" w14:textId="77777777" w:rsidR="009F678E" w:rsidRPr="00FE4426" w:rsidRDefault="009F678E" w:rsidP="0015475D">
            <w:pPr>
              <w:pStyle w:val="TableRowCentered"/>
              <w:jc w:val="left"/>
              <w:rPr>
                <w:rFonts w:ascii="Calibri" w:hAnsi="Calibri" w:cs="Calibri"/>
                <w:color w:val="auto"/>
                <w:szCs w:val="24"/>
              </w:rPr>
            </w:pPr>
          </w:p>
          <w:p w14:paraId="3CC7DF76" w14:textId="77777777" w:rsidR="009F678E" w:rsidRPr="00FE4426" w:rsidRDefault="009F678E" w:rsidP="0015475D">
            <w:pPr>
              <w:pStyle w:val="TableRowCentered"/>
              <w:jc w:val="left"/>
              <w:rPr>
                <w:rFonts w:ascii="Calibri" w:hAnsi="Calibri" w:cs="Calibri"/>
                <w:color w:val="auto"/>
                <w:szCs w:val="24"/>
              </w:rPr>
            </w:pPr>
            <w:r w:rsidRPr="00FE4426">
              <w:rPr>
                <w:rFonts w:ascii="Calibri" w:hAnsi="Calibri" w:cs="Calibri"/>
                <w:color w:val="auto"/>
                <w:szCs w:val="24"/>
              </w:rPr>
              <w:lastRenderedPageBreak/>
              <w:t>Spelling is a further area which needs developing to sustain early phonics understanding</w:t>
            </w:r>
          </w:p>
          <w:p w14:paraId="5916EE09" w14:textId="77777777" w:rsidR="009F678E" w:rsidRPr="00FE4426" w:rsidRDefault="009F678E" w:rsidP="0015475D">
            <w:pPr>
              <w:pStyle w:val="TableRowCentered"/>
              <w:jc w:val="left"/>
              <w:rPr>
                <w:rFonts w:ascii="Calibri" w:hAnsi="Calibri" w:cs="Calibri"/>
                <w:color w:val="auto"/>
                <w:szCs w:val="24"/>
              </w:rPr>
            </w:pPr>
          </w:p>
          <w:p w14:paraId="59E476D0" w14:textId="3CDE429D" w:rsidR="009F678E" w:rsidRPr="00FE4426" w:rsidRDefault="009F678E" w:rsidP="0015475D">
            <w:pPr>
              <w:pStyle w:val="TableRowCentered"/>
              <w:jc w:val="left"/>
              <w:rPr>
                <w:rFonts w:ascii="Calibri" w:hAnsi="Calibri" w:cs="Calibri"/>
                <w:color w:val="auto"/>
                <w:szCs w:val="24"/>
              </w:rPr>
            </w:pPr>
            <w:r w:rsidRPr="00FE4426">
              <w:rPr>
                <w:rFonts w:ascii="Calibri" w:hAnsi="Calibri" w:cs="Calibri"/>
                <w:color w:val="auto"/>
                <w:szCs w:val="24"/>
              </w:rPr>
              <w:t>Writing will be tied in directly to previous phonics and spelling work giving fidelity to the learning process.</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AEE161" w14:textId="1DBA197C" w:rsidR="0015621F" w:rsidRPr="00FE4426" w:rsidRDefault="00297F8A" w:rsidP="0015621F">
            <w:pPr>
              <w:pStyle w:val="TableRowCentered"/>
              <w:jc w:val="left"/>
              <w:rPr>
                <w:rFonts w:ascii="Calibri" w:hAnsi="Calibri" w:cs="Calibri"/>
                <w:color w:val="auto"/>
                <w:szCs w:val="24"/>
              </w:rPr>
            </w:pPr>
            <w:r w:rsidRPr="00FE4426">
              <w:rPr>
                <w:rFonts w:ascii="Calibri" w:hAnsi="Calibri" w:cs="Calibri"/>
                <w:color w:val="auto"/>
                <w:szCs w:val="24"/>
              </w:rPr>
              <w:lastRenderedPageBreak/>
              <w:t>1, 2</w:t>
            </w:r>
          </w:p>
        </w:tc>
      </w:tr>
      <w:tr w:rsidR="00D35EBE" w14:paraId="047042A4" w14:textId="77777777" w:rsidTr="00A70F51">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60AB8F" w14:textId="0679CF72" w:rsidR="0075454E" w:rsidRPr="00FE4426" w:rsidRDefault="00B0341C" w:rsidP="00AB5103">
            <w:pPr>
              <w:spacing w:before="60" w:after="120" w:line="240" w:lineRule="auto"/>
              <w:ind w:left="28" w:right="57"/>
              <w:rPr>
                <w:rFonts w:ascii="Calibri" w:hAnsi="Calibri" w:cs="Calibri"/>
                <w:color w:val="auto"/>
              </w:rPr>
            </w:pPr>
            <w:r w:rsidRPr="00FE4426">
              <w:rPr>
                <w:rFonts w:ascii="Calibri" w:hAnsi="Calibri" w:cs="Calibri"/>
                <w:color w:val="auto"/>
              </w:rPr>
              <w:t xml:space="preserve">Enhancement </w:t>
            </w:r>
            <w:r w:rsidR="005B4A5A" w:rsidRPr="00FE4426">
              <w:rPr>
                <w:rFonts w:ascii="Calibri" w:hAnsi="Calibri" w:cs="Calibri"/>
                <w:color w:val="auto"/>
              </w:rPr>
              <w:t xml:space="preserve">of our maths teaching </w:t>
            </w:r>
            <w:r w:rsidR="00120B3D" w:rsidRPr="00FE4426">
              <w:rPr>
                <w:rFonts w:ascii="Calibri" w:hAnsi="Calibri" w:cs="Calibri"/>
                <w:color w:val="auto"/>
              </w:rPr>
              <w:t>through the Maths Hub</w:t>
            </w:r>
            <w:r w:rsidR="00AB5103" w:rsidRPr="00FE4426">
              <w:rPr>
                <w:rFonts w:ascii="Calibri" w:hAnsi="Calibri" w:cs="Calibri"/>
                <w:color w:val="auto"/>
              </w:rPr>
              <w:t xml:space="preserve"> </w:t>
            </w:r>
            <w:r w:rsidR="009B4127" w:rsidRPr="00FE4426">
              <w:rPr>
                <w:rFonts w:ascii="Calibri" w:hAnsi="Calibri" w:cs="Calibri"/>
                <w:color w:val="auto"/>
              </w:rPr>
              <w:t>f</w:t>
            </w:r>
            <w:r w:rsidR="00A966DC" w:rsidRPr="00FE4426">
              <w:rPr>
                <w:rFonts w:ascii="Calibri" w:hAnsi="Calibri" w:cs="Calibri"/>
                <w:color w:val="auto"/>
              </w:rPr>
              <w:t>und</w:t>
            </w:r>
            <w:r w:rsidR="0075454E" w:rsidRPr="00FE4426">
              <w:rPr>
                <w:rFonts w:ascii="Calibri" w:hAnsi="Calibri" w:cs="Calibri"/>
                <w:color w:val="auto"/>
              </w:rPr>
              <w:t>ing</w:t>
            </w:r>
            <w:r w:rsidR="005B4A5A" w:rsidRPr="00FE4426">
              <w:rPr>
                <w:rFonts w:ascii="Calibri" w:hAnsi="Calibri" w:cs="Calibri"/>
                <w:color w:val="auto"/>
              </w:rPr>
              <w:t xml:space="preserve"> teacher release time to embed key </w:t>
            </w:r>
            <w:r w:rsidR="003B2CA2" w:rsidRPr="00FE4426">
              <w:rPr>
                <w:rFonts w:ascii="Calibri" w:hAnsi="Calibri" w:cs="Calibri"/>
                <w:color w:val="auto"/>
              </w:rPr>
              <w:t>element</w:t>
            </w:r>
            <w:r w:rsidR="00323020" w:rsidRPr="00FE4426">
              <w:rPr>
                <w:rFonts w:ascii="Calibri" w:hAnsi="Calibri" w:cs="Calibri"/>
                <w:color w:val="auto"/>
              </w:rPr>
              <w:t>s</w:t>
            </w:r>
            <w:r w:rsidR="005B4A5A" w:rsidRPr="00FE4426">
              <w:rPr>
                <w:rFonts w:ascii="Calibri" w:hAnsi="Calibri" w:cs="Calibri"/>
                <w:color w:val="auto"/>
              </w:rPr>
              <w:t xml:space="preserve"> of guidance in school and</w:t>
            </w:r>
            <w:r w:rsidR="00323020" w:rsidRPr="00FE4426">
              <w:rPr>
                <w:rFonts w:ascii="Calibri" w:hAnsi="Calibri" w:cs="Calibri"/>
                <w:color w:val="auto"/>
              </w:rPr>
              <w:t xml:space="preserve"> to</w:t>
            </w:r>
            <w:r w:rsidR="005B4A5A" w:rsidRPr="00FE4426">
              <w:rPr>
                <w:rFonts w:ascii="Calibri" w:hAnsi="Calibri" w:cs="Calibri"/>
                <w:color w:val="auto"/>
              </w:rPr>
              <w:t xml:space="preserve"> access Maths Hub resources and CPD (including Teaching for Mastery training).</w:t>
            </w:r>
          </w:p>
          <w:p w14:paraId="01D776C3" w14:textId="77777777" w:rsidR="00EA1746" w:rsidRPr="00FE4426" w:rsidRDefault="0075454E" w:rsidP="00297F8A">
            <w:pPr>
              <w:suppressAutoHyphens w:val="0"/>
              <w:autoSpaceDN/>
              <w:spacing w:before="60" w:after="120" w:line="240" w:lineRule="auto"/>
              <w:ind w:left="28" w:right="57"/>
              <w:rPr>
                <w:rFonts w:ascii="Calibri" w:hAnsi="Calibri" w:cs="Calibri"/>
                <w:color w:val="auto"/>
              </w:rPr>
            </w:pPr>
            <w:r w:rsidRPr="00FE4426">
              <w:rPr>
                <w:rFonts w:ascii="Calibri" w:hAnsi="Calibri" w:cs="Calibri"/>
                <w:color w:val="auto"/>
              </w:rPr>
              <w:t>To purchase</w:t>
            </w:r>
            <w:r w:rsidR="004E5CEC" w:rsidRPr="00FE4426">
              <w:rPr>
                <w:rFonts w:ascii="Calibri" w:hAnsi="Calibri" w:cs="Calibri"/>
                <w:color w:val="auto"/>
              </w:rPr>
              <w:t xml:space="preserve"> and use</w:t>
            </w:r>
            <w:r w:rsidRPr="00FE4426">
              <w:rPr>
                <w:rFonts w:ascii="Calibri" w:hAnsi="Calibri" w:cs="Calibri"/>
                <w:color w:val="auto"/>
              </w:rPr>
              <w:t xml:space="preserve"> </w:t>
            </w:r>
            <w:r w:rsidR="004E5CEC" w:rsidRPr="00FE4426">
              <w:rPr>
                <w:rFonts w:ascii="Calibri" w:hAnsi="Calibri" w:cs="Calibri"/>
                <w:color w:val="auto"/>
              </w:rPr>
              <w:t xml:space="preserve">‘Power Maths’ </w:t>
            </w:r>
            <w:r w:rsidR="00297F8A" w:rsidRPr="00FE4426">
              <w:rPr>
                <w:rFonts w:ascii="Calibri" w:hAnsi="Calibri" w:cs="Calibri"/>
                <w:color w:val="auto"/>
              </w:rPr>
              <w:t>across the whole school.</w:t>
            </w:r>
          </w:p>
          <w:p w14:paraId="6E8F3FDD" w14:textId="4ABEAA3F" w:rsidR="005D5560" w:rsidRPr="00FE4426" w:rsidRDefault="005D5560" w:rsidP="00297F8A">
            <w:pPr>
              <w:suppressAutoHyphens w:val="0"/>
              <w:autoSpaceDN/>
              <w:spacing w:before="60" w:after="120" w:line="240" w:lineRule="auto"/>
              <w:ind w:left="28" w:right="57"/>
              <w:rPr>
                <w:rFonts w:ascii="Calibri" w:hAnsi="Calibri" w:cs="Calibri"/>
                <w:iCs/>
                <w:color w:val="auto"/>
              </w:rPr>
            </w:pPr>
            <w:r w:rsidRPr="00FE4426">
              <w:rPr>
                <w:rFonts w:ascii="Calibri" w:hAnsi="Calibri" w:cs="Calibri"/>
                <w:color w:val="auto"/>
              </w:rPr>
              <w:t>To purchase additional equipment and resources to re-</w:t>
            </w:r>
            <w:proofErr w:type="spellStart"/>
            <w:r w:rsidRPr="00FE4426">
              <w:rPr>
                <w:rFonts w:ascii="Calibri" w:hAnsi="Calibri" w:cs="Calibri"/>
                <w:color w:val="auto"/>
              </w:rPr>
              <w:t>inforce</w:t>
            </w:r>
            <w:proofErr w:type="spellEnd"/>
            <w:r w:rsidRPr="00FE4426">
              <w:rPr>
                <w:rFonts w:ascii="Calibri" w:hAnsi="Calibri" w:cs="Calibri"/>
                <w:color w:val="auto"/>
              </w:rPr>
              <w:t xml:space="preserve"> the ‘concrete’ understanding.</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F5887A" w14:textId="52A66C96" w:rsidR="00FC0184" w:rsidRPr="00FE4426" w:rsidRDefault="003B514F" w:rsidP="002D50C9">
            <w:pPr>
              <w:suppressAutoHyphens w:val="0"/>
              <w:autoSpaceDN/>
              <w:spacing w:before="60" w:after="60" w:line="240" w:lineRule="auto"/>
              <w:ind w:left="57" w:right="57"/>
              <w:rPr>
                <w:rFonts w:ascii="Calibri" w:hAnsi="Calibri" w:cs="Calibri"/>
                <w:iCs/>
                <w:color w:val="0070C0"/>
              </w:rPr>
            </w:pPr>
            <w:r w:rsidRPr="00FE4426">
              <w:rPr>
                <w:rFonts w:ascii="Calibri" w:hAnsi="Calibri" w:cs="Calibri"/>
                <w:iCs/>
                <w:color w:val="auto"/>
              </w:rPr>
              <w:t xml:space="preserve">The </w:t>
            </w:r>
            <w:r w:rsidR="004D025C" w:rsidRPr="00FE4426">
              <w:rPr>
                <w:rFonts w:ascii="Calibri" w:hAnsi="Calibri" w:cs="Calibri"/>
                <w:iCs/>
                <w:color w:val="auto"/>
              </w:rPr>
              <w:t xml:space="preserve">DfE </w:t>
            </w:r>
            <w:r w:rsidR="0023765D" w:rsidRPr="00FE4426">
              <w:rPr>
                <w:rFonts w:ascii="Calibri" w:hAnsi="Calibri" w:cs="Calibri"/>
                <w:iCs/>
                <w:color w:val="auto"/>
              </w:rPr>
              <w:t>non-statutory</w:t>
            </w:r>
            <w:r w:rsidR="004D025C" w:rsidRPr="00FE4426">
              <w:rPr>
                <w:rFonts w:ascii="Calibri" w:hAnsi="Calibri" w:cs="Calibri"/>
                <w:iCs/>
                <w:color w:val="auto"/>
              </w:rPr>
              <w:t xml:space="preserve"> guidance has been produced in conjunction with </w:t>
            </w:r>
            <w:r w:rsidR="0081586E" w:rsidRPr="00FE4426">
              <w:rPr>
                <w:rFonts w:ascii="Calibri" w:hAnsi="Calibri" w:cs="Calibri"/>
                <w:iCs/>
                <w:color w:val="auto"/>
              </w:rPr>
              <w:t xml:space="preserve">the National Centre for </w:t>
            </w:r>
            <w:r w:rsidR="00A9674D" w:rsidRPr="00FE4426">
              <w:rPr>
                <w:rFonts w:ascii="Calibri" w:hAnsi="Calibri" w:cs="Calibri"/>
                <w:iCs/>
                <w:color w:val="auto"/>
              </w:rPr>
              <w:t xml:space="preserve">Excellence in the </w:t>
            </w:r>
            <w:r w:rsidR="006B5875" w:rsidRPr="00FE4426">
              <w:rPr>
                <w:rFonts w:ascii="Calibri" w:hAnsi="Calibri" w:cs="Calibri"/>
                <w:iCs/>
                <w:color w:val="auto"/>
              </w:rPr>
              <w:t>Teaching of Mathematics</w:t>
            </w:r>
            <w:r w:rsidR="002C5C55" w:rsidRPr="00FE4426">
              <w:rPr>
                <w:rFonts w:ascii="Calibri" w:hAnsi="Calibri" w:cs="Calibri"/>
                <w:iCs/>
                <w:color w:val="auto"/>
              </w:rPr>
              <w:t>,</w:t>
            </w:r>
            <w:r w:rsidR="00172E82" w:rsidRPr="00FE4426">
              <w:rPr>
                <w:rFonts w:ascii="Calibri" w:hAnsi="Calibri" w:cs="Calibri"/>
                <w:iCs/>
                <w:color w:val="auto"/>
              </w:rPr>
              <w:t xml:space="preserve"> </w:t>
            </w:r>
            <w:r w:rsidR="002267E9" w:rsidRPr="00FE4426">
              <w:rPr>
                <w:rFonts w:ascii="Calibri" w:hAnsi="Calibri" w:cs="Calibri"/>
                <w:iCs/>
                <w:color w:val="auto"/>
              </w:rPr>
              <w:t>drawing</w:t>
            </w:r>
            <w:r w:rsidR="00172E82" w:rsidRPr="00FE4426">
              <w:rPr>
                <w:rFonts w:ascii="Calibri" w:hAnsi="Calibri" w:cs="Calibri"/>
                <w:iCs/>
                <w:color w:val="auto"/>
              </w:rPr>
              <w:t xml:space="preserve"> on </w:t>
            </w:r>
            <w:r w:rsidR="002267E9" w:rsidRPr="00FE4426">
              <w:rPr>
                <w:rFonts w:ascii="Calibri" w:hAnsi="Calibri" w:cs="Calibri"/>
                <w:iCs/>
                <w:color w:val="auto"/>
              </w:rPr>
              <w:t>evidence-</w:t>
            </w:r>
            <w:r w:rsidR="00172E82" w:rsidRPr="00FE4426">
              <w:rPr>
                <w:rFonts w:ascii="Calibri" w:hAnsi="Calibri" w:cs="Calibri"/>
                <w:iCs/>
                <w:color w:val="auto"/>
              </w:rPr>
              <w:t xml:space="preserve">based </w:t>
            </w:r>
            <w:r w:rsidR="002267E9" w:rsidRPr="00FE4426">
              <w:rPr>
                <w:rFonts w:ascii="Calibri" w:hAnsi="Calibri" w:cs="Calibri"/>
                <w:iCs/>
                <w:color w:val="auto"/>
              </w:rPr>
              <w:t>approaches</w:t>
            </w:r>
            <w:r w:rsidR="002D50C9" w:rsidRPr="00FE4426">
              <w:rPr>
                <w:rFonts w:ascii="Calibri" w:hAnsi="Calibri" w:cs="Calibri"/>
                <w:iCs/>
                <w:color w:val="auto"/>
              </w:rPr>
              <w:t>.</w:t>
            </w:r>
          </w:p>
          <w:p w14:paraId="0892004B" w14:textId="49DC5214" w:rsidR="006B5875" w:rsidRPr="00FE4426" w:rsidRDefault="006B5875" w:rsidP="002D50C9">
            <w:pPr>
              <w:suppressAutoHyphens w:val="0"/>
              <w:autoSpaceDN/>
              <w:spacing w:before="120" w:after="60" w:line="240" w:lineRule="auto"/>
              <w:ind w:left="57" w:right="57"/>
              <w:rPr>
                <w:rFonts w:ascii="Calibri" w:hAnsi="Calibri" w:cs="Calibri"/>
                <w:color w:val="auto"/>
                <w:u w:val="single"/>
              </w:rPr>
            </w:pPr>
            <w:r w:rsidRPr="00FE4426">
              <w:rPr>
                <w:rFonts w:ascii="Calibri" w:hAnsi="Calibri" w:cs="Calibri"/>
                <w:color w:val="auto"/>
              </w:rPr>
              <w:t>The EEF guidance is based on a range of the best available evidence</w:t>
            </w:r>
            <w:r w:rsidR="002D50C9" w:rsidRPr="00FE4426">
              <w:rPr>
                <w:rFonts w:ascii="Calibri" w:hAnsi="Calibri" w:cs="Calibri"/>
                <w:color w:val="auto"/>
              </w:rPr>
              <w:t>.</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21EC39" w14:textId="152D1093" w:rsidR="00D35EBE" w:rsidRPr="00FE4426" w:rsidRDefault="00297F8A" w:rsidP="0015621F">
            <w:pPr>
              <w:pStyle w:val="TableRowCentered"/>
              <w:jc w:val="left"/>
              <w:rPr>
                <w:rFonts w:ascii="Calibri" w:hAnsi="Calibri" w:cs="Calibri"/>
                <w:color w:val="auto"/>
                <w:szCs w:val="24"/>
              </w:rPr>
            </w:pPr>
            <w:r w:rsidRPr="00FE4426">
              <w:rPr>
                <w:rFonts w:ascii="Calibri" w:hAnsi="Calibri" w:cs="Calibri"/>
                <w:color w:val="auto"/>
                <w:szCs w:val="24"/>
              </w:rPr>
              <w:t>1</w:t>
            </w:r>
            <w:r w:rsidR="00B06C2D" w:rsidRPr="00FE4426">
              <w:rPr>
                <w:rFonts w:ascii="Calibri" w:hAnsi="Calibri" w:cs="Calibri"/>
                <w:color w:val="auto"/>
                <w:szCs w:val="24"/>
              </w:rPr>
              <w:t>, 4</w:t>
            </w:r>
          </w:p>
        </w:tc>
      </w:tr>
      <w:tr w:rsidR="0015621F" w14:paraId="2C76C953" w14:textId="77777777" w:rsidTr="00A70F51">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B787E1" w14:textId="4DCC0D22" w:rsidR="00D8456D" w:rsidRPr="00FE4426" w:rsidRDefault="00B9686E" w:rsidP="00A6450E">
            <w:pPr>
              <w:suppressAutoHyphens w:val="0"/>
              <w:autoSpaceDN/>
              <w:spacing w:before="60" w:after="0" w:line="240" w:lineRule="auto"/>
              <w:ind w:left="29"/>
              <w:rPr>
                <w:rFonts w:ascii="Calibri" w:hAnsi="Calibri" w:cs="Calibri"/>
                <w:iCs/>
                <w:color w:val="auto"/>
                <w:lang w:val="en-US" w:eastAsia="en-US"/>
              </w:rPr>
            </w:pPr>
            <w:r w:rsidRPr="00FE4426">
              <w:rPr>
                <w:rFonts w:ascii="Calibri" w:hAnsi="Calibri" w:cs="Calibri"/>
                <w:iCs/>
                <w:color w:val="auto"/>
                <w:lang w:val="en-US" w:eastAsia="en-US"/>
              </w:rPr>
              <w:t>Improve the quality of social and emotional (SEL) learning.</w:t>
            </w:r>
          </w:p>
          <w:p w14:paraId="2820C112" w14:textId="6774C161" w:rsidR="00AE1AE1" w:rsidRPr="00FE4426" w:rsidRDefault="00AE1AE1" w:rsidP="00A6450E">
            <w:pPr>
              <w:suppressAutoHyphens w:val="0"/>
              <w:autoSpaceDN/>
              <w:spacing w:before="60" w:after="0" w:line="240" w:lineRule="auto"/>
              <w:ind w:left="29"/>
              <w:rPr>
                <w:rFonts w:ascii="Calibri" w:hAnsi="Calibri" w:cs="Calibri"/>
                <w:i/>
                <w:iCs/>
                <w:color w:val="auto"/>
                <w:lang w:val="en-US" w:eastAsia="en-US"/>
              </w:rPr>
            </w:pPr>
            <w:r w:rsidRPr="00FE4426">
              <w:rPr>
                <w:rFonts w:ascii="Calibri" w:hAnsi="Calibri" w:cs="Calibri"/>
                <w:i/>
                <w:iCs/>
              </w:rPr>
              <w:t>Supporting children’s mental health and wellbeing; character education; development of children’s resilience; bullying prevention; life skills; behaviour management; personal development; and Spiritual, Moral, Social and Cultural Development.</w:t>
            </w:r>
          </w:p>
          <w:p w14:paraId="7FEACF77" w14:textId="77777777" w:rsidR="00B9686E" w:rsidRPr="00FE4426" w:rsidRDefault="00B9686E" w:rsidP="00B9686E">
            <w:pPr>
              <w:suppressAutoHyphens w:val="0"/>
              <w:autoSpaceDN/>
              <w:spacing w:after="0" w:line="240" w:lineRule="auto"/>
              <w:rPr>
                <w:rFonts w:ascii="Calibri" w:hAnsi="Calibri" w:cs="Calibri"/>
                <w:iCs/>
                <w:color w:val="auto"/>
                <w:lang w:val="en-US" w:eastAsia="en-US"/>
              </w:rPr>
            </w:pPr>
          </w:p>
          <w:p w14:paraId="5DF84F04" w14:textId="77777777" w:rsidR="004750C1" w:rsidRPr="00FE4426" w:rsidRDefault="00581789" w:rsidP="009B7A21">
            <w:pPr>
              <w:suppressAutoHyphens w:val="0"/>
              <w:autoSpaceDN/>
              <w:spacing w:line="240" w:lineRule="auto"/>
              <w:rPr>
                <w:rFonts w:ascii="Calibri" w:hAnsi="Calibri" w:cs="Calibri"/>
                <w:iCs/>
                <w:color w:val="auto"/>
                <w:lang w:val="en-US" w:eastAsia="en-US"/>
              </w:rPr>
            </w:pPr>
            <w:r w:rsidRPr="00FE4426">
              <w:rPr>
                <w:rFonts w:ascii="Calibri" w:hAnsi="Calibri" w:cs="Calibri"/>
                <w:iCs/>
                <w:color w:val="auto"/>
                <w:lang w:val="en-US" w:eastAsia="en-US"/>
              </w:rPr>
              <w:t xml:space="preserve">ELSA training and </w:t>
            </w:r>
            <w:r w:rsidR="00404CA5" w:rsidRPr="00FE4426">
              <w:rPr>
                <w:rFonts w:ascii="Calibri" w:hAnsi="Calibri" w:cs="Calibri"/>
                <w:iCs/>
                <w:color w:val="auto"/>
                <w:lang w:val="en-US" w:eastAsia="en-US"/>
              </w:rPr>
              <w:t xml:space="preserve">targeted </w:t>
            </w:r>
            <w:r w:rsidRPr="00FE4426">
              <w:rPr>
                <w:rFonts w:ascii="Calibri" w:hAnsi="Calibri" w:cs="Calibri"/>
                <w:iCs/>
                <w:color w:val="auto"/>
                <w:lang w:val="en-US" w:eastAsia="en-US"/>
              </w:rPr>
              <w:t>timetabled sessions</w:t>
            </w:r>
            <w:r w:rsidR="00404CA5" w:rsidRPr="00FE4426">
              <w:rPr>
                <w:rFonts w:ascii="Calibri" w:hAnsi="Calibri" w:cs="Calibri"/>
                <w:iCs/>
                <w:color w:val="auto"/>
                <w:lang w:val="en-US" w:eastAsia="en-US"/>
              </w:rPr>
              <w:t xml:space="preserve"> for </w:t>
            </w:r>
            <w:r w:rsidR="00AE17DB" w:rsidRPr="00FE4426">
              <w:rPr>
                <w:rFonts w:ascii="Calibri" w:hAnsi="Calibri" w:cs="Calibri"/>
                <w:iCs/>
                <w:color w:val="auto"/>
                <w:lang w:val="en-US" w:eastAsia="en-US"/>
              </w:rPr>
              <w:t>individual or group-based support</w:t>
            </w:r>
            <w:r w:rsidR="00F6643D" w:rsidRPr="00FE4426">
              <w:rPr>
                <w:rFonts w:ascii="Calibri" w:hAnsi="Calibri" w:cs="Calibri"/>
                <w:iCs/>
                <w:color w:val="auto"/>
                <w:lang w:val="en-US" w:eastAsia="en-US"/>
              </w:rPr>
              <w:t>.</w:t>
            </w:r>
          </w:p>
          <w:p w14:paraId="2A7AB488" w14:textId="77291D28" w:rsidR="000541A4" w:rsidRPr="00FE4426" w:rsidRDefault="000541A4" w:rsidP="009B7A21">
            <w:pPr>
              <w:suppressAutoHyphens w:val="0"/>
              <w:autoSpaceDN/>
              <w:spacing w:line="240" w:lineRule="auto"/>
              <w:rPr>
                <w:rFonts w:ascii="Calibri" w:hAnsi="Calibri" w:cs="Calibri"/>
                <w:iCs/>
                <w:color w:val="auto"/>
                <w:lang w:val="en-US" w:eastAsia="en-US"/>
              </w:rPr>
            </w:pPr>
            <w:r w:rsidRPr="00FE4426">
              <w:rPr>
                <w:rFonts w:ascii="Calibri" w:hAnsi="Calibri" w:cs="Calibri"/>
                <w:iCs/>
                <w:color w:val="auto"/>
                <w:lang w:val="en-US" w:eastAsia="en-US"/>
              </w:rPr>
              <w:t>To broaden the opportunities for nurture and ELSA support due to increased need.</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B894C24" w14:textId="77777777" w:rsidR="004F3914" w:rsidRPr="00FE4426" w:rsidRDefault="00704439" w:rsidP="002D50C9">
            <w:pPr>
              <w:pStyle w:val="TableRowCentered"/>
              <w:jc w:val="left"/>
              <w:rPr>
                <w:rFonts w:ascii="Calibri" w:hAnsi="Calibri" w:cs="Calibri"/>
                <w:color w:val="auto"/>
                <w:szCs w:val="24"/>
              </w:rPr>
            </w:pPr>
            <w:r w:rsidRPr="00FE4426">
              <w:rPr>
                <w:rFonts w:ascii="Calibri" w:hAnsi="Calibri" w:cs="Calibri"/>
                <w:color w:val="auto"/>
                <w:szCs w:val="24"/>
              </w:rPr>
              <w:t>There is extensive evidence associating childhood social and emotional skills with improved outcomes at school and in later life (</w:t>
            </w:r>
            <w:r w:rsidR="00152206" w:rsidRPr="00FE4426">
              <w:rPr>
                <w:rFonts w:ascii="Calibri" w:hAnsi="Calibri" w:cs="Calibri"/>
                <w:color w:val="auto"/>
                <w:szCs w:val="24"/>
              </w:rPr>
              <w:t>e.g.,</w:t>
            </w:r>
            <w:r w:rsidRPr="00FE4426">
              <w:rPr>
                <w:rFonts w:ascii="Calibri" w:hAnsi="Calibri" w:cs="Calibri"/>
                <w:color w:val="auto"/>
                <w:szCs w:val="24"/>
              </w:rPr>
              <w:t xml:space="preserve"> improved academic performance, attitudes, behaviour and relationships</w:t>
            </w:r>
            <w:r w:rsidR="008A4B93" w:rsidRPr="00FE4426">
              <w:rPr>
                <w:rFonts w:ascii="Calibri" w:hAnsi="Calibri" w:cs="Calibri"/>
                <w:color w:val="auto"/>
                <w:szCs w:val="24"/>
              </w:rPr>
              <w:t xml:space="preserve"> with peers</w:t>
            </w:r>
            <w:r w:rsidR="0048228B" w:rsidRPr="00FE4426">
              <w:rPr>
                <w:rFonts w:ascii="Calibri" w:hAnsi="Calibri" w:cs="Calibri"/>
                <w:color w:val="auto"/>
                <w:szCs w:val="24"/>
              </w:rPr>
              <w:t>)</w:t>
            </w:r>
            <w:r w:rsidR="002D50C9" w:rsidRPr="00FE4426">
              <w:rPr>
                <w:rFonts w:ascii="Calibri" w:hAnsi="Calibri" w:cs="Calibri"/>
                <w:color w:val="auto"/>
                <w:szCs w:val="24"/>
              </w:rPr>
              <w:t>.</w:t>
            </w:r>
          </w:p>
          <w:p w14:paraId="68488329" w14:textId="77777777" w:rsidR="000541A4" w:rsidRPr="00FE4426" w:rsidRDefault="000541A4" w:rsidP="002D50C9">
            <w:pPr>
              <w:pStyle w:val="TableRowCentered"/>
              <w:jc w:val="left"/>
              <w:rPr>
                <w:rFonts w:ascii="Calibri" w:hAnsi="Calibri" w:cs="Calibri"/>
                <w:color w:val="auto"/>
                <w:szCs w:val="24"/>
              </w:rPr>
            </w:pPr>
          </w:p>
          <w:p w14:paraId="2C1A523A" w14:textId="77777777" w:rsidR="000541A4" w:rsidRPr="00FE4426" w:rsidRDefault="000541A4" w:rsidP="002D50C9">
            <w:pPr>
              <w:pStyle w:val="TableRowCentered"/>
              <w:jc w:val="left"/>
              <w:rPr>
                <w:rFonts w:ascii="Calibri" w:hAnsi="Calibri" w:cs="Calibri"/>
                <w:color w:val="auto"/>
                <w:szCs w:val="24"/>
              </w:rPr>
            </w:pPr>
          </w:p>
          <w:p w14:paraId="406C7DAD" w14:textId="52FABEBB" w:rsidR="000541A4" w:rsidRPr="00FE4426" w:rsidRDefault="000541A4" w:rsidP="002D50C9">
            <w:pPr>
              <w:pStyle w:val="TableRowCentered"/>
              <w:jc w:val="left"/>
              <w:rPr>
                <w:rFonts w:ascii="Calibri" w:hAnsi="Calibri" w:cs="Calibri"/>
                <w:color w:val="auto"/>
                <w:szCs w:val="24"/>
              </w:rPr>
            </w:pPr>
            <w:r w:rsidRPr="00FE4426">
              <w:rPr>
                <w:rFonts w:ascii="Calibri" w:hAnsi="Calibri" w:cs="Calibri"/>
                <w:color w:val="auto"/>
                <w:szCs w:val="24"/>
              </w:rPr>
              <w:t>Children’s mental health and emotional state has a great effect upon their ability to learn and engage in their class work but also their ability to socialise, support their emotions and feel secure as a member of the school community.</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D1E3F80" w14:textId="208469E5" w:rsidR="0015621F" w:rsidRPr="00FE4426" w:rsidRDefault="00297F8A" w:rsidP="0015621F">
            <w:pPr>
              <w:pStyle w:val="TableRowCentered"/>
              <w:jc w:val="left"/>
              <w:rPr>
                <w:rFonts w:ascii="Calibri" w:hAnsi="Calibri" w:cs="Calibri"/>
                <w:color w:val="auto"/>
                <w:szCs w:val="24"/>
                <w:highlight w:val="yellow"/>
              </w:rPr>
            </w:pPr>
            <w:r w:rsidRPr="00FE4426">
              <w:rPr>
                <w:rFonts w:ascii="Calibri" w:hAnsi="Calibri" w:cs="Calibri"/>
                <w:color w:val="auto"/>
                <w:szCs w:val="24"/>
              </w:rPr>
              <w:t>3, 5</w:t>
            </w:r>
          </w:p>
        </w:tc>
      </w:tr>
    </w:tbl>
    <w:p w14:paraId="2A7D5522" w14:textId="77777777" w:rsidR="00E66558" w:rsidRDefault="00E66558">
      <w:pPr>
        <w:keepNext/>
        <w:spacing w:after="60"/>
        <w:outlineLvl w:val="1"/>
      </w:pPr>
    </w:p>
    <w:p w14:paraId="17DB1B99" w14:textId="77777777" w:rsidR="00C961E7" w:rsidRDefault="00C961E7" w:rsidP="00AD0343">
      <w:pPr>
        <w:spacing w:before="240"/>
        <w:rPr>
          <w:rFonts w:cs="Arial"/>
          <w:b/>
          <w:bCs/>
          <w:color w:val="104F75"/>
          <w:sz w:val="28"/>
          <w:szCs w:val="28"/>
        </w:rPr>
      </w:pPr>
    </w:p>
    <w:p w14:paraId="2A7D5523" w14:textId="2F241F8C" w:rsidR="00E66558" w:rsidRPr="00FE4426" w:rsidRDefault="009D71E8" w:rsidP="00AD0343">
      <w:pPr>
        <w:spacing w:before="240"/>
        <w:rPr>
          <w:rFonts w:asciiTheme="minorHAnsi" w:hAnsiTheme="minorHAnsi" w:cstheme="minorHAnsi"/>
          <w:b/>
          <w:bCs/>
          <w:color w:val="104F75"/>
          <w:sz w:val="28"/>
          <w:szCs w:val="28"/>
        </w:rPr>
      </w:pPr>
      <w:r w:rsidRPr="00FE4426">
        <w:rPr>
          <w:rFonts w:asciiTheme="minorHAnsi" w:hAnsiTheme="minorHAnsi" w:cstheme="minorHAnsi"/>
          <w:b/>
          <w:bCs/>
          <w:color w:val="104F75"/>
          <w:sz w:val="28"/>
          <w:szCs w:val="28"/>
        </w:rPr>
        <w:t xml:space="preserve">Targeted academic support (for example, </w:t>
      </w:r>
      <w:r w:rsidR="00D33FE5" w:rsidRPr="00FE4426">
        <w:rPr>
          <w:rFonts w:asciiTheme="minorHAnsi" w:hAnsiTheme="minorHAnsi" w:cstheme="minorHAnsi"/>
          <w:b/>
          <w:bCs/>
          <w:color w:val="104F75"/>
          <w:sz w:val="28"/>
          <w:szCs w:val="28"/>
        </w:rPr>
        <w:t xml:space="preserve">tutoring, one-to-one support </w:t>
      </w:r>
      <w:r w:rsidRPr="00FE4426">
        <w:rPr>
          <w:rFonts w:asciiTheme="minorHAnsi" w:hAnsiTheme="minorHAnsi" w:cstheme="minorHAnsi"/>
          <w:b/>
          <w:bCs/>
          <w:color w:val="104F75"/>
          <w:sz w:val="28"/>
          <w:szCs w:val="28"/>
        </w:rPr>
        <w:t xml:space="preserve">structured interventions) </w:t>
      </w:r>
    </w:p>
    <w:p w14:paraId="3F3FFFD9" w14:textId="54FC7A1C" w:rsidR="00913173" w:rsidRPr="00FE4426" w:rsidRDefault="00913173" w:rsidP="00913173">
      <w:pPr>
        <w:rPr>
          <w:rFonts w:asciiTheme="minorHAnsi" w:hAnsiTheme="minorHAnsi" w:cstheme="minorHAnsi"/>
          <w:color w:val="0070C0"/>
        </w:rPr>
      </w:pPr>
      <w:r w:rsidRPr="00FE4426">
        <w:rPr>
          <w:rFonts w:asciiTheme="minorHAnsi" w:hAnsiTheme="minorHAnsi" w:cstheme="minorHAnsi"/>
        </w:rPr>
        <w:t xml:space="preserve">Budgeted cost: </w:t>
      </w:r>
      <w:r w:rsidRPr="00FE4426">
        <w:rPr>
          <w:rFonts w:asciiTheme="minorHAnsi" w:hAnsiTheme="minorHAnsi" w:cstheme="minorHAnsi"/>
          <w:b/>
          <w:bCs/>
          <w:color w:val="auto"/>
        </w:rPr>
        <w:t>£</w:t>
      </w:r>
      <w:r w:rsidR="004D6D57" w:rsidRPr="00FE4426">
        <w:rPr>
          <w:rFonts w:asciiTheme="minorHAnsi" w:hAnsiTheme="minorHAnsi" w:cstheme="minorHAnsi"/>
          <w:b/>
          <w:bCs/>
          <w:color w:val="auto"/>
        </w:rPr>
        <w:t>6,15</w:t>
      </w:r>
      <w:r w:rsidR="00BC00F7" w:rsidRPr="00FE4426">
        <w:rPr>
          <w:rFonts w:asciiTheme="minorHAnsi" w:hAnsiTheme="minorHAnsi" w:cstheme="minorHAnsi"/>
          <w:b/>
          <w:bCs/>
          <w:color w:val="auto"/>
        </w:rPr>
        <w:t>0</w:t>
      </w:r>
    </w:p>
    <w:tbl>
      <w:tblPr>
        <w:tblW w:w="5000" w:type="pct"/>
        <w:tblLayout w:type="fixed"/>
        <w:tblCellMar>
          <w:left w:w="10" w:type="dxa"/>
          <w:right w:w="10" w:type="dxa"/>
        </w:tblCellMar>
        <w:tblLook w:val="04A0" w:firstRow="1" w:lastRow="0" w:firstColumn="1" w:lastColumn="0" w:noHBand="0" w:noVBand="1"/>
      </w:tblPr>
      <w:tblGrid>
        <w:gridCol w:w="3681"/>
        <w:gridCol w:w="4819"/>
        <w:gridCol w:w="986"/>
      </w:tblGrid>
      <w:tr w:rsidR="00E66558" w14:paraId="2A7D5528" w14:textId="77777777" w:rsidTr="005533B9">
        <w:tc>
          <w:tcPr>
            <w:tcW w:w="368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Pr="00FE4426" w:rsidRDefault="009D71E8">
            <w:pPr>
              <w:pStyle w:val="TableHeader"/>
              <w:jc w:val="left"/>
              <w:rPr>
                <w:rFonts w:ascii="Calibri" w:hAnsi="Calibri" w:cs="Calibri"/>
              </w:rPr>
            </w:pPr>
            <w:r w:rsidRPr="00FE4426">
              <w:rPr>
                <w:rFonts w:ascii="Calibri" w:hAnsi="Calibri" w:cs="Calibri"/>
              </w:rPr>
              <w:t>Activity</w:t>
            </w:r>
          </w:p>
        </w:tc>
        <w:tc>
          <w:tcPr>
            <w:tcW w:w="481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Pr="00FE4426" w:rsidRDefault="009D71E8">
            <w:pPr>
              <w:pStyle w:val="TableHeader"/>
              <w:jc w:val="left"/>
              <w:rPr>
                <w:rFonts w:ascii="Calibri" w:hAnsi="Calibri" w:cs="Calibri"/>
              </w:rPr>
            </w:pPr>
            <w:r w:rsidRPr="00FE4426">
              <w:rPr>
                <w:rFonts w:ascii="Calibri" w:hAnsi="Calibri" w:cs="Calibri"/>
              </w:rPr>
              <w:t>Evidence that supports this approach</w:t>
            </w:r>
          </w:p>
        </w:tc>
        <w:tc>
          <w:tcPr>
            <w:tcW w:w="98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Pr="00FE4426" w:rsidRDefault="009D71E8">
            <w:pPr>
              <w:pStyle w:val="TableHeader"/>
              <w:jc w:val="left"/>
              <w:rPr>
                <w:rFonts w:ascii="Calibri" w:hAnsi="Calibri" w:cs="Calibri"/>
              </w:rPr>
            </w:pPr>
            <w:r w:rsidRPr="00FE4426">
              <w:rPr>
                <w:rFonts w:ascii="Calibri" w:hAnsi="Calibri" w:cs="Calibri"/>
                <w:sz w:val="12"/>
                <w:szCs w:val="12"/>
              </w:rPr>
              <w:t>Challenge number(s) addressed</w:t>
            </w:r>
          </w:p>
        </w:tc>
      </w:tr>
      <w:tr w:rsidR="001E76B0" w14:paraId="2A7D552C" w14:textId="77777777" w:rsidTr="005533B9">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6A4AE073" w:rsidR="00916A05" w:rsidRPr="00FE4426" w:rsidRDefault="00297F8A" w:rsidP="00340DD9">
            <w:pPr>
              <w:pStyle w:val="TableRow"/>
              <w:spacing w:after="120"/>
              <w:rPr>
                <w:rFonts w:ascii="Calibri" w:hAnsi="Calibri" w:cs="Calibri"/>
              </w:rPr>
            </w:pPr>
            <w:r w:rsidRPr="00FE4426">
              <w:rPr>
                <w:rFonts w:ascii="Calibri" w:hAnsi="Calibri" w:cs="Calibri"/>
              </w:rPr>
              <w:lastRenderedPageBreak/>
              <w:t>Phonics interventions supporting the Ready, Steady phonics scheme.</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94335" w14:textId="3F83E487" w:rsidR="00C62EDD" w:rsidRPr="00FE4426" w:rsidRDefault="00B51560" w:rsidP="00AC2D60">
            <w:pPr>
              <w:pStyle w:val="TableRowCentered"/>
              <w:spacing w:after="120"/>
              <w:jc w:val="left"/>
              <w:rPr>
                <w:rFonts w:ascii="Calibri" w:hAnsi="Calibri" w:cs="Calibri"/>
                <w:color w:val="0070C0"/>
                <w:szCs w:val="24"/>
              </w:rPr>
            </w:pPr>
            <w:r w:rsidRPr="00FE4426">
              <w:rPr>
                <w:rFonts w:ascii="Calibri" w:hAnsi="Calibri" w:cs="Calibri"/>
                <w:color w:val="auto"/>
                <w:szCs w:val="24"/>
              </w:rPr>
              <w:t>Interventions planned and recorded</w:t>
            </w:r>
          </w:p>
          <w:p w14:paraId="2A7D552A" w14:textId="65C935C9" w:rsidR="009D2E96" w:rsidRPr="00FE4426" w:rsidRDefault="009D2E96" w:rsidP="00A719E8">
            <w:pPr>
              <w:pStyle w:val="TableRowCentered"/>
              <w:spacing w:after="120"/>
              <w:jc w:val="left"/>
              <w:rPr>
                <w:rFonts w:ascii="Calibri" w:hAnsi="Calibri" w:cs="Calibri"/>
                <w:color w:val="auto"/>
                <w:szCs w:val="24"/>
              </w:rPr>
            </w:pP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182ABB8F" w:rsidR="001E76B0" w:rsidRPr="00FE4426" w:rsidRDefault="00297F8A" w:rsidP="001E76B0">
            <w:pPr>
              <w:pStyle w:val="TableRowCentered"/>
              <w:jc w:val="left"/>
              <w:rPr>
                <w:rFonts w:ascii="Calibri" w:hAnsi="Calibri" w:cs="Calibri"/>
                <w:color w:val="auto"/>
                <w:szCs w:val="24"/>
              </w:rPr>
            </w:pPr>
            <w:r w:rsidRPr="00FE4426">
              <w:rPr>
                <w:rFonts w:ascii="Calibri" w:hAnsi="Calibri" w:cs="Calibri"/>
                <w:color w:val="auto"/>
                <w:szCs w:val="24"/>
              </w:rPr>
              <w:t>2, 5</w:t>
            </w:r>
          </w:p>
        </w:tc>
      </w:tr>
      <w:tr w:rsidR="00B8060C" w14:paraId="5DBDFA5D" w14:textId="77777777" w:rsidTr="005533B9">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A16D0" w14:textId="122BE939" w:rsidR="00B8060C" w:rsidRPr="00FE4426" w:rsidRDefault="00297F8A" w:rsidP="00B8060C">
            <w:pPr>
              <w:pStyle w:val="TableRow"/>
              <w:rPr>
                <w:rFonts w:ascii="Calibri" w:hAnsi="Calibri" w:cs="Calibri"/>
                <w:iCs/>
                <w:color w:val="auto"/>
                <w:lang w:val="en-US"/>
              </w:rPr>
            </w:pPr>
            <w:r w:rsidRPr="00FE4426">
              <w:rPr>
                <w:rFonts w:ascii="Calibri" w:hAnsi="Calibri" w:cs="Calibri"/>
                <w:iCs/>
                <w:color w:val="auto"/>
                <w:lang w:val="en-US"/>
              </w:rPr>
              <w:t>Additional</w:t>
            </w:r>
            <w:r w:rsidR="007B5153" w:rsidRPr="00FE4426">
              <w:rPr>
                <w:rFonts w:ascii="Calibri" w:hAnsi="Calibri" w:cs="Calibri"/>
                <w:iCs/>
                <w:color w:val="auto"/>
                <w:lang w:val="en-US"/>
              </w:rPr>
              <w:t xml:space="preserve"> reading </w:t>
            </w:r>
            <w:r w:rsidR="008A32B1" w:rsidRPr="00FE4426">
              <w:rPr>
                <w:rFonts w:ascii="Calibri" w:hAnsi="Calibri" w:cs="Calibri"/>
                <w:iCs/>
                <w:color w:val="auto"/>
                <w:lang w:val="en-US"/>
              </w:rPr>
              <w:t xml:space="preserve">sessions </w:t>
            </w:r>
            <w:r w:rsidR="00371722" w:rsidRPr="00FE4426">
              <w:rPr>
                <w:rFonts w:ascii="Calibri" w:hAnsi="Calibri" w:cs="Calibri"/>
                <w:iCs/>
                <w:color w:val="auto"/>
                <w:lang w:val="en-US"/>
              </w:rPr>
              <w:t xml:space="preserve">targeted </w:t>
            </w:r>
            <w:r w:rsidR="00C02423" w:rsidRPr="00FE4426">
              <w:rPr>
                <w:rFonts w:ascii="Calibri" w:hAnsi="Calibri" w:cs="Calibri"/>
                <w:iCs/>
                <w:color w:val="auto"/>
                <w:lang w:val="en-US"/>
              </w:rPr>
              <w:t xml:space="preserve">at </w:t>
            </w:r>
            <w:r w:rsidR="000C3954" w:rsidRPr="00FE4426">
              <w:rPr>
                <w:rFonts w:ascii="Calibri" w:hAnsi="Calibri" w:cs="Calibri"/>
                <w:iCs/>
                <w:color w:val="auto"/>
                <w:lang w:val="en-US"/>
              </w:rPr>
              <w:t xml:space="preserve">disadvantaged </w:t>
            </w:r>
            <w:r w:rsidR="00C02423" w:rsidRPr="00FE4426">
              <w:rPr>
                <w:rFonts w:ascii="Calibri" w:hAnsi="Calibri" w:cs="Calibri"/>
                <w:iCs/>
                <w:color w:val="auto"/>
                <w:lang w:val="en-US"/>
              </w:rPr>
              <w:t>pupils</w:t>
            </w:r>
            <w:r w:rsidR="000D277F" w:rsidRPr="00FE4426">
              <w:rPr>
                <w:rFonts w:ascii="Calibri" w:hAnsi="Calibri" w:cs="Calibri"/>
                <w:iCs/>
                <w:color w:val="auto"/>
                <w:lang w:val="en-US"/>
              </w:rPr>
              <w:t xml:space="preserve"> who require </w:t>
            </w:r>
            <w:r w:rsidR="00533266" w:rsidRPr="00FE4426">
              <w:rPr>
                <w:rFonts w:ascii="Calibri" w:hAnsi="Calibri" w:cs="Calibri"/>
                <w:iCs/>
                <w:color w:val="auto"/>
                <w:lang w:val="en-US"/>
              </w:rPr>
              <w:t>further</w:t>
            </w:r>
            <w:r w:rsidR="000D277F" w:rsidRPr="00FE4426">
              <w:rPr>
                <w:rFonts w:ascii="Calibri" w:hAnsi="Calibri" w:cs="Calibri"/>
                <w:iCs/>
                <w:color w:val="auto"/>
                <w:lang w:val="en-US"/>
              </w:rPr>
              <w:t xml:space="preserve"> support.</w:t>
            </w:r>
            <w:r w:rsidR="007B46F8" w:rsidRPr="00FE4426">
              <w:rPr>
                <w:rFonts w:ascii="Calibri" w:hAnsi="Calibri" w:cs="Calibri"/>
                <w:iCs/>
                <w:color w:val="auto"/>
                <w:lang w:val="en-US"/>
              </w:rPr>
              <w:t xml:space="preserve"> </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A18E8" w14:textId="29606E39" w:rsidR="0026462D" w:rsidRPr="00FE4426" w:rsidRDefault="00297F8A" w:rsidP="00AE721B">
            <w:pPr>
              <w:pStyle w:val="TableRowCentered"/>
              <w:spacing w:after="120"/>
              <w:jc w:val="left"/>
              <w:rPr>
                <w:rFonts w:ascii="Calibri" w:hAnsi="Calibri" w:cs="Calibri"/>
                <w:color w:val="auto"/>
                <w:szCs w:val="24"/>
              </w:rPr>
            </w:pPr>
            <w:r w:rsidRPr="00FE4426">
              <w:rPr>
                <w:rFonts w:ascii="Calibri" w:hAnsi="Calibri" w:cs="Calibri"/>
                <w:color w:val="auto"/>
                <w:szCs w:val="24"/>
              </w:rPr>
              <w:t>Staff providing targeted reading support particularly for the disadvantaged children.</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A52F9" w14:textId="2978A953" w:rsidR="00B8060C" w:rsidRPr="00FE4426" w:rsidRDefault="005153E1" w:rsidP="00B8060C">
            <w:pPr>
              <w:pStyle w:val="TableRowCentered"/>
              <w:jc w:val="left"/>
              <w:rPr>
                <w:rFonts w:ascii="Calibri" w:hAnsi="Calibri" w:cs="Calibri"/>
                <w:color w:val="auto"/>
                <w:szCs w:val="24"/>
              </w:rPr>
            </w:pPr>
            <w:r w:rsidRPr="00FE4426">
              <w:rPr>
                <w:rFonts w:ascii="Calibri" w:hAnsi="Calibri" w:cs="Calibri"/>
                <w:color w:val="auto"/>
                <w:szCs w:val="24"/>
              </w:rPr>
              <w:t>2</w:t>
            </w:r>
            <w:r w:rsidR="00297F8A" w:rsidRPr="00FE4426">
              <w:rPr>
                <w:rFonts w:ascii="Calibri" w:hAnsi="Calibri" w:cs="Calibri"/>
                <w:color w:val="auto"/>
                <w:szCs w:val="24"/>
              </w:rPr>
              <w:t>,5</w:t>
            </w:r>
          </w:p>
        </w:tc>
      </w:tr>
      <w:tr w:rsidR="00A026E3" w14:paraId="082FD517" w14:textId="77777777" w:rsidTr="005533B9">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DED2B" w14:textId="77777777" w:rsidR="006B233B" w:rsidRPr="00FE4426" w:rsidRDefault="006B233B" w:rsidP="00C076F0">
            <w:pPr>
              <w:pStyle w:val="TableRow"/>
              <w:spacing w:after="120"/>
              <w:rPr>
                <w:rFonts w:ascii="Calibri" w:hAnsi="Calibri" w:cs="Calibri"/>
                <w:iCs/>
                <w:color w:val="auto"/>
                <w:lang w:val="en-US"/>
              </w:rPr>
            </w:pPr>
            <w:r w:rsidRPr="00FE4426">
              <w:rPr>
                <w:rFonts w:ascii="Calibri" w:hAnsi="Calibri" w:cs="Calibri"/>
                <w:iCs/>
                <w:color w:val="auto"/>
                <w:lang w:val="en-US"/>
              </w:rPr>
              <w:t xml:space="preserve">Additional </w:t>
            </w:r>
            <w:proofErr w:type="spellStart"/>
            <w:r w:rsidRPr="00FE4426">
              <w:rPr>
                <w:rFonts w:ascii="Calibri" w:hAnsi="Calibri" w:cs="Calibri"/>
                <w:iCs/>
                <w:color w:val="auto"/>
                <w:lang w:val="en-US"/>
              </w:rPr>
              <w:t>maths</w:t>
            </w:r>
            <w:proofErr w:type="spellEnd"/>
            <w:r w:rsidRPr="00FE4426">
              <w:rPr>
                <w:rFonts w:ascii="Calibri" w:hAnsi="Calibri" w:cs="Calibri"/>
                <w:iCs/>
                <w:color w:val="auto"/>
                <w:lang w:val="en-US"/>
              </w:rPr>
              <w:t xml:space="preserve"> sessions targeted at pupils who require further support. </w:t>
            </w:r>
          </w:p>
          <w:p w14:paraId="62599393" w14:textId="41CB1261" w:rsidR="003F5A86" w:rsidRPr="00FE4426" w:rsidRDefault="003F5A86" w:rsidP="002B7D21">
            <w:pPr>
              <w:pStyle w:val="TableRow"/>
              <w:spacing w:after="120"/>
              <w:rPr>
                <w:rFonts w:ascii="Calibri" w:hAnsi="Calibri" w:cs="Calibri"/>
              </w:rPr>
            </w:pPr>
            <w:r w:rsidRPr="00FE4426">
              <w:rPr>
                <w:rFonts w:ascii="Calibri" w:hAnsi="Calibri" w:cs="Calibri"/>
                <w:iCs/>
                <w:color w:val="auto"/>
                <w:lang w:val="en-US"/>
              </w:rPr>
              <w:t xml:space="preserve">To </w:t>
            </w:r>
            <w:r w:rsidR="00031E53" w:rsidRPr="00FE4426">
              <w:rPr>
                <w:rFonts w:ascii="Calibri" w:hAnsi="Calibri" w:cs="Calibri"/>
                <w:iCs/>
                <w:color w:val="auto"/>
                <w:lang w:val="en-US"/>
              </w:rPr>
              <w:t>purchase White Rose Hub Premium Resources</w:t>
            </w:r>
            <w:r w:rsidR="00AA2FCE" w:rsidRPr="00FE4426">
              <w:rPr>
                <w:rFonts w:ascii="Calibri" w:hAnsi="Calibri" w:cs="Calibri"/>
                <w:iCs/>
                <w:color w:val="auto"/>
                <w:lang w:val="en-US"/>
              </w:rPr>
              <w:t xml:space="preserve"> </w:t>
            </w:r>
          </w:p>
          <w:p w14:paraId="313FB4AC" w14:textId="7FC141DD" w:rsidR="005F2470" w:rsidRPr="00FE4426" w:rsidRDefault="005F2470" w:rsidP="002B7D21">
            <w:pPr>
              <w:pStyle w:val="TableRow"/>
              <w:spacing w:after="120"/>
              <w:rPr>
                <w:rFonts w:ascii="Calibri" w:hAnsi="Calibri" w:cs="Calibri"/>
              </w:rPr>
            </w:pPr>
            <w:r w:rsidRPr="00FE4426">
              <w:rPr>
                <w:rFonts w:ascii="Calibri" w:hAnsi="Calibri" w:cs="Calibri"/>
              </w:rPr>
              <w:t xml:space="preserve">TT Rockstars </w:t>
            </w:r>
          </w:p>
          <w:p w14:paraId="67B24E7A" w14:textId="7288BE34" w:rsidR="00CE6BFF" w:rsidRPr="00FE4426" w:rsidRDefault="008901FC" w:rsidP="002B7D21">
            <w:pPr>
              <w:pStyle w:val="TableRow"/>
              <w:spacing w:after="120"/>
              <w:rPr>
                <w:rFonts w:ascii="Calibri" w:hAnsi="Calibri" w:cs="Calibri"/>
                <w:iCs/>
                <w:color w:val="auto"/>
                <w:lang w:val="en-US"/>
              </w:rPr>
            </w:pPr>
            <w:r w:rsidRPr="00FE4426">
              <w:rPr>
                <w:rFonts w:ascii="Calibri" w:hAnsi="Calibri" w:cs="Calibri"/>
              </w:rPr>
              <w:t>Targeted Maths interventions in the classes</w:t>
            </w:r>
            <w:r w:rsidR="00F01D62" w:rsidRPr="00FE4426">
              <w:rPr>
                <w:rFonts w:ascii="Calibri" w:hAnsi="Calibri" w:cs="Calibri"/>
              </w:rPr>
              <w:t xml:space="preserve"> targeted at </w:t>
            </w:r>
            <w:proofErr w:type="gramStart"/>
            <w:r w:rsidR="00F01D62" w:rsidRPr="00FE4426">
              <w:rPr>
                <w:rFonts w:ascii="Calibri" w:hAnsi="Calibri" w:cs="Calibri"/>
              </w:rPr>
              <w:t>pupils</w:t>
            </w:r>
            <w:proofErr w:type="gramEnd"/>
            <w:r w:rsidR="00F01D62" w:rsidRPr="00FE4426">
              <w:rPr>
                <w:rFonts w:ascii="Calibri" w:hAnsi="Calibri" w:cs="Calibri"/>
              </w:rPr>
              <w:t xml:space="preserve"> specific needs. </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9826D" w14:textId="6ACBA69C" w:rsidR="00564895" w:rsidRPr="00FE4426" w:rsidRDefault="00564895" w:rsidP="00564895">
            <w:pPr>
              <w:suppressAutoHyphens w:val="0"/>
              <w:autoSpaceDN/>
              <w:spacing w:before="60" w:after="60" w:line="240" w:lineRule="auto"/>
              <w:ind w:left="57" w:right="57"/>
              <w:rPr>
                <w:rFonts w:ascii="Calibri" w:hAnsi="Calibri" w:cs="Calibri"/>
                <w:color w:val="auto"/>
              </w:rPr>
            </w:pPr>
            <w:r w:rsidRPr="00FE4426">
              <w:rPr>
                <w:rFonts w:ascii="Calibri" w:hAnsi="Calibri" w:cs="Calibri"/>
                <w:color w:val="auto"/>
              </w:rPr>
              <w:t xml:space="preserve">Small group tuition </w:t>
            </w:r>
            <w:r w:rsidR="003B71CA" w:rsidRPr="00FE4426">
              <w:rPr>
                <w:rFonts w:ascii="Calibri" w:hAnsi="Calibri" w:cs="Calibri"/>
                <w:color w:val="auto"/>
              </w:rPr>
              <w:t>has an average impact of four months’ additional progress over the course of the year</w:t>
            </w:r>
            <w:r w:rsidR="00E24438" w:rsidRPr="00FE4426">
              <w:rPr>
                <w:rFonts w:ascii="Calibri" w:hAnsi="Calibri" w:cs="Calibri"/>
                <w:color w:val="auto"/>
              </w:rPr>
              <w:t>.</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D5CD9" w14:textId="27CDCDC5" w:rsidR="00A026E3" w:rsidRPr="00FE4426" w:rsidRDefault="00BC00F7" w:rsidP="00B8060C">
            <w:pPr>
              <w:pStyle w:val="TableRowCentered"/>
              <w:jc w:val="left"/>
              <w:rPr>
                <w:rFonts w:ascii="Calibri" w:hAnsi="Calibri" w:cs="Calibri"/>
                <w:color w:val="auto"/>
                <w:szCs w:val="24"/>
              </w:rPr>
            </w:pPr>
            <w:r w:rsidRPr="00FE4426">
              <w:rPr>
                <w:rFonts w:ascii="Calibri" w:hAnsi="Calibri" w:cs="Calibri"/>
                <w:color w:val="auto"/>
                <w:szCs w:val="24"/>
              </w:rPr>
              <w:t>1, 4, 5</w:t>
            </w:r>
          </w:p>
        </w:tc>
      </w:tr>
    </w:tbl>
    <w:p w14:paraId="2A7D5532" w14:textId="59A68BC3" w:rsidR="00E66558" w:rsidRPr="00FE4426" w:rsidRDefault="009D71E8" w:rsidP="00B20B8A">
      <w:pPr>
        <w:spacing w:before="480"/>
        <w:rPr>
          <w:rFonts w:asciiTheme="minorHAnsi" w:hAnsiTheme="minorHAnsi" w:cstheme="minorHAnsi"/>
          <w:b/>
          <w:color w:val="104F75"/>
          <w:sz w:val="28"/>
          <w:szCs w:val="28"/>
        </w:rPr>
      </w:pPr>
      <w:r w:rsidRPr="00FE4426">
        <w:rPr>
          <w:rFonts w:asciiTheme="minorHAnsi" w:hAnsiTheme="minorHAnsi" w:cstheme="minorHAnsi"/>
          <w:b/>
          <w:color w:val="104F75"/>
          <w:sz w:val="28"/>
          <w:szCs w:val="28"/>
        </w:rPr>
        <w:t>Wider strategies (for example, related to attendance, behaviour, wellbeing)</w:t>
      </w:r>
    </w:p>
    <w:p w14:paraId="33725D6B" w14:textId="6BB7F0DA" w:rsidR="00913173" w:rsidRPr="00FE4426" w:rsidRDefault="00913173" w:rsidP="00913173">
      <w:pPr>
        <w:rPr>
          <w:rFonts w:asciiTheme="minorHAnsi" w:hAnsiTheme="minorHAnsi" w:cstheme="minorHAnsi"/>
          <w:color w:val="0070C0"/>
        </w:rPr>
      </w:pPr>
      <w:r w:rsidRPr="00FE4426">
        <w:rPr>
          <w:rFonts w:asciiTheme="minorHAnsi" w:hAnsiTheme="minorHAnsi" w:cstheme="minorHAnsi"/>
        </w:rPr>
        <w:t xml:space="preserve">Budgeted cost: </w:t>
      </w:r>
      <w:r w:rsidRPr="00FE4426">
        <w:rPr>
          <w:rFonts w:asciiTheme="minorHAnsi" w:hAnsiTheme="minorHAnsi" w:cstheme="minorHAnsi"/>
          <w:b/>
          <w:bCs/>
          <w:color w:val="auto"/>
        </w:rPr>
        <w:t>£</w:t>
      </w:r>
      <w:r w:rsidR="007E538E" w:rsidRPr="00FE4426">
        <w:rPr>
          <w:rFonts w:asciiTheme="minorHAnsi" w:hAnsiTheme="minorHAnsi" w:cstheme="minorHAnsi"/>
          <w:b/>
          <w:bCs/>
          <w:color w:val="auto"/>
        </w:rPr>
        <w:t>6</w:t>
      </w:r>
      <w:r w:rsidR="00E3016C" w:rsidRPr="00FE4426">
        <w:rPr>
          <w:rFonts w:asciiTheme="minorHAnsi" w:hAnsiTheme="minorHAnsi" w:cstheme="minorHAnsi"/>
          <w:b/>
          <w:bCs/>
          <w:color w:val="auto"/>
        </w:rPr>
        <w:t>,</w:t>
      </w:r>
      <w:r w:rsidR="007E538E" w:rsidRPr="00FE4426">
        <w:rPr>
          <w:rFonts w:asciiTheme="minorHAnsi" w:hAnsiTheme="minorHAnsi" w:cstheme="minorHAnsi"/>
          <w:b/>
          <w:bCs/>
          <w:color w:val="auto"/>
        </w:rPr>
        <w:t>1</w:t>
      </w:r>
      <w:r w:rsidR="00FA3BF8" w:rsidRPr="00FE4426">
        <w:rPr>
          <w:rFonts w:asciiTheme="minorHAnsi" w:hAnsiTheme="minorHAnsi" w:cstheme="minorHAnsi"/>
          <w:b/>
          <w:bCs/>
          <w:color w:val="auto"/>
        </w:rPr>
        <w:t>6</w:t>
      </w:r>
      <w:r w:rsidR="00E3016C" w:rsidRPr="00FE4426">
        <w:rPr>
          <w:rFonts w:asciiTheme="minorHAnsi" w:hAnsiTheme="minorHAnsi" w:cstheme="minorHAnsi"/>
          <w:b/>
          <w:bCs/>
          <w:color w:val="auto"/>
        </w:rPr>
        <w:t>0</w:t>
      </w:r>
    </w:p>
    <w:tbl>
      <w:tblPr>
        <w:tblW w:w="5078" w:type="pct"/>
        <w:tblLayout w:type="fixed"/>
        <w:tblCellMar>
          <w:left w:w="10" w:type="dxa"/>
          <w:right w:w="10" w:type="dxa"/>
        </w:tblCellMar>
        <w:tblLook w:val="04A0" w:firstRow="1" w:lastRow="0" w:firstColumn="1" w:lastColumn="0" w:noHBand="0" w:noVBand="1"/>
      </w:tblPr>
      <w:tblGrid>
        <w:gridCol w:w="4531"/>
        <w:gridCol w:w="4253"/>
        <w:gridCol w:w="850"/>
      </w:tblGrid>
      <w:tr w:rsidR="00E66558" w14:paraId="2A7D5537" w14:textId="77777777" w:rsidTr="00425357">
        <w:tc>
          <w:tcPr>
            <w:tcW w:w="4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Pr="00FE4426" w:rsidRDefault="009D71E8">
            <w:pPr>
              <w:pStyle w:val="TableHeader"/>
              <w:jc w:val="left"/>
              <w:rPr>
                <w:rFonts w:ascii="Calibri" w:hAnsi="Calibri" w:cs="Calibri"/>
              </w:rPr>
            </w:pPr>
            <w:r w:rsidRPr="00FE4426">
              <w:rPr>
                <w:rFonts w:ascii="Calibri" w:hAnsi="Calibri" w:cs="Calibri"/>
              </w:rPr>
              <w:t>Activity</w:t>
            </w:r>
          </w:p>
        </w:tc>
        <w:tc>
          <w:tcPr>
            <w:tcW w:w="42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Pr="00FE4426" w:rsidRDefault="009D71E8">
            <w:pPr>
              <w:pStyle w:val="TableHeader"/>
              <w:jc w:val="left"/>
              <w:rPr>
                <w:rFonts w:ascii="Calibri" w:hAnsi="Calibri" w:cs="Calibri"/>
              </w:rPr>
            </w:pPr>
            <w:r w:rsidRPr="00FE4426">
              <w:rPr>
                <w:rFonts w:ascii="Calibri" w:hAnsi="Calibri" w:cs="Calibri"/>
              </w:rPr>
              <w:t>Evidence that supports this approach</w:t>
            </w:r>
          </w:p>
        </w:tc>
        <w:tc>
          <w:tcPr>
            <w:tcW w:w="85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Pr="00FE4426" w:rsidRDefault="009D71E8" w:rsidP="00425357">
            <w:pPr>
              <w:pStyle w:val="TableHeader"/>
              <w:ind w:left="0"/>
              <w:jc w:val="left"/>
              <w:rPr>
                <w:rFonts w:ascii="Calibri" w:hAnsi="Calibri" w:cs="Calibri"/>
                <w:sz w:val="8"/>
                <w:szCs w:val="8"/>
              </w:rPr>
            </w:pPr>
            <w:r w:rsidRPr="00FE4426">
              <w:rPr>
                <w:rFonts w:ascii="Calibri" w:hAnsi="Calibri" w:cs="Calibri"/>
                <w:sz w:val="10"/>
                <w:szCs w:val="10"/>
              </w:rPr>
              <w:t>Challenge number(s) addressed</w:t>
            </w:r>
          </w:p>
        </w:tc>
      </w:tr>
      <w:tr w:rsidR="00A172FB" w14:paraId="59C73498" w14:textId="77777777" w:rsidTr="00425357">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57210" w14:textId="4DC3F011" w:rsidR="00A172FB" w:rsidRPr="00FE4426" w:rsidRDefault="009C4D98" w:rsidP="00A6450E">
            <w:pPr>
              <w:pStyle w:val="TableRow"/>
              <w:spacing w:after="120"/>
              <w:ind w:left="29"/>
              <w:rPr>
                <w:rFonts w:ascii="Calibri" w:hAnsi="Calibri" w:cs="Calibri"/>
                <w:iCs/>
                <w:color w:val="auto"/>
                <w:lang w:val="en-US"/>
              </w:rPr>
            </w:pPr>
            <w:r w:rsidRPr="00FE4426">
              <w:rPr>
                <w:rFonts w:ascii="Calibri" w:hAnsi="Calibri" w:cs="Calibri"/>
                <w:iCs/>
                <w:color w:val="auto"/>
                <w:lang w:val="en-US"/>
              </w:rPr>
              <w:t xml:space="preserve">Whole staff </w:t>
            </w:r>
            <w:r w:rsidR="00CF20FA" w:rsidRPr="00FE4426">
              <w:rPr>
                <w:rFonts w:ascii="Calibri" w:hAnsi="Calibri" w:cs="Calibri"/>
                <w:iCs/>
                <w:color w:val="auto"/>
                <w:lang w:val="en-US"/>
              </w:rPr>
              <w:t>development</w:t>
            </w:r>
            <w:r w:rsidR="00F5076A" w:rsidRPr="00FE4426">
              <w:rPr>
                <w:rFonts w:ascii="Calibri" w:hAnsi="Calibri" w:cs="Calibri"/>
                <w:iCs/>
                <w:color w:val="auto"/>
                <w:lang w:val="en-US"/>
              </w:rPr>
              <w:t xml:space="preserve"> on </w:t>
            </w:r>
            <w:r w:rsidR="00CF20FA" w:rsidRPr="00FE4426">
              <w:rPr>
                <w:rFonts w:ascii="Calibri" w:hAnsi="Calibri" w:cs="Calibri"/>
                <w:iCs/>
                <w:color w:val="auto"/>
                <w:lang w:val="en-US"/>
              </w:rPr>
              <w:t>mental health and well being</w:t>
            </w:r>
            <w:r w:rsidR="0065090C" w:rsidRPr="00FE4426">
              <w:rPr>
                <w:rFonts w:ascii="Calibri" w:hAnsi="Calibri" w:cs="Calibri"/>
                <w:iCs/>
                <w:color w:val="auto"/>
                <w:lang w:val="en-US"/>
              </w:rPr>
              <w:t xml:space="preserve">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65AD8" w14:textId="71013192" w:rsidR="00A172FB" w:rsidRPr="00FE4426" w:rsidRDefault="00834823" w:rsidP="0089465A">
            <w:pPr>
              <w:pStyle w:val="TableRowCentered"/>
              <w:ind w:left="32"/>
              <w:jc w:val="left"/>
              <w:rPr>
                <w:rFonts w:ascii="Calibri" w:hAnsi="Calibri" w:cs="Calibri"/>
                <w:color w:val="auto"/>
                <w:szCs w:val="24"/>
              </w:rPr>
            </w:pPr>
            <w:r w:rsidRPr="00FE4426">
              <w:rPr>
                <w:rFonts w:ascii="Calibri" w:hAnsi="Calibri" w:cs="Calibri"/>
                <w:color w:val="auto"/>
                <w:szCs w:val="24"/>
              </w:rPr>
              <w:t>B</w:t>
            </w:r>
            <w:r w:rsidR="00895E40" w:rsidRPr="00FE4426">
              <w:rPr>
                <w:rFonts w:ascii="Calibri" w:hAnsi="Calibri" w:cs="Calibri"/>
                <w:color w:val="auto"/>
                <w:szCs w:val="24"/>
              </w:rPr>
              <w:t>oth targeted interventions</w:t>
            </w:r>
            <w:r w:rsidR="009507D7" w:rsidRPr="00FE4426">
              <w:rPr>
                <w:rFonts w:ascii="Calibri" w:hAnsi="Calibri" w:cs="Calibri"/>
                <w:color w:val="auto"/>
                <w:szCs w:val="24"/>
              </w:rPr>
              <w:t xml:space="preserve"> and universal approaches can have</w:t>
            </w:r>
            <w:r w:rsidR="005053BE" w:rsidRPr="00FE4426">
              <w:rPr>
                <w:rFonts w:ascii="Calibri" w:hAnsi="Calibri" w:cs="Calibri"/>
                <w:color w:val="auto"/>
                <w:szCs w:val="24"/>
              </w:rPr>
              <w:t xml:space="preserve"> </w:t>
            </w:r>
            <w:r w:rsidR="009507D7" w:rsidRPr="00FE4426">
              <w:rPr>
                <w:rFonts w:ascii="Calibri" w:hAnsi="Calibri" w:cs="Calibri"/>
                <w:color w:val="auto"/>
                <w:szCs w:val="24"/>
              </w:rPr>
              <w:t>positive overall effect</w:t>
            </w:r>
            <w:r w:rsidR="00371908" w:rsidRPr="00FE4426">
              <w:rPr>
                <w:rFonts w:ascii="Calibri" w:hAnsi="Calibri" w:cs="Calibri"/>
                <w:color w:val="auto"/>
                <w:szCs w:val="24"/>
              </w:rPr>
              <w:t>s.</w:t>
            </w:r>
          </w:p>
          <w:p w14:paraId="5245D0FD" w14:textId="6541681F" w:rsidR="009B020C" w:rsidRPr="00FE4426" w:rsidRDefault="009B020C" w:rsidP="00F87B43">
            <w:pPr>
              <w:pStyle w:val="TableRowCentered"/>
              <w:spacing w:after="120"/>
              <w:jc w:val="left"/>
              <w:rPr>
                <w:rFonts w:ascii="Calibri" w:hAnsi="Calibri" w:cs="Calibri"/>
                <w:color w:val="auto"/>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F5971" w14:textId="5102D7A2" w:rsidR="00A172FB" w:rsidRPr="00FE4426" w:rsidRDefault="002827F4">
            <w:pPr>
              <w:pStyle w:val="TableRowCentered"/>
              <w:jc w:val="left"/>
              <w:rPr>
                <w:rFonts w:ascii="Calibri" w:hAnsi="Calibri" w:cs="Calibri"/>
                <w:color w:val="auto"/>
                <w:szCs w:val="24"/>
              </w:rPr>
            </w:pPr>
            <w:r w:rsidRPr="00FE4426">
              <w:rPr>
                <w:rFonts w:ascii="Calibri" w:hAnsi="Calibri" w:cs="Calibri"/>
                <w:color w:val="auto"/>
                <w:szCs w:val="24"/>
              </w:rPr>
              <w:t>5</w:t>
            </w:r>
            <w:r w:rsidR="00BC00F7" w:rsidRPr="00FE4426">
              <w:rPr>
                <w:rFonts w:ascii="Calibri" w:hAnsi="Calibri" w:cs="Calibri"/>
                <w:color w:val="auto"/>
                <w:szCs w:val="24"/>
              </w:rPr>
              <w:t>, 6</w:t>
            </w:r>
          </w:p>
        </w:tc>
      </w:tr>
      <w:tr w:rsidR="00BA6754" w14:paraId="52AD304A" w14:textId="77777777" w:rsidTr="00425357">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3E24D" w14:textId="2C9CCEC7" w:rsidR="00F74CB1" w:rsidRPr="00FE4426" w:rsidRDefault="00F74CB1" w:rsidP="00A6450E">
            <w:pPr>
              <w:suppressAutoHyphens w:val="0"/>
              <w:autoSpaceDN/>
              <w:spacing w:before="60" w:after="60" w:line="240" w:lineRule="auto"/>
              <w:ind w:left="29" w:right="57"/>
              <w:rPr>
                <w:rFonts w:ascii="Calibri" w:hAnsi="Calibri" w:cs="Calibri"/>
                <w:iCs/>
                <w:color w:val="auto"/>
                <w:lang w:val="en-US"/>
              </w:rPr>
            </w:pPr>
            <w:r w:rsidRPr="00FE4426">
              <w:rPr>
                <w:rFonts w:ascii="Calibri" w:hAnsi="Calibri" w:cs="Calibri"/>
                <w:iCs/>
                <w:color w:val="auto"/>
                <w:lang w:val="en-US"/>
              </w:rPr>
              <w:t>Contingency fund for acute issues</w:t>
            </w:r>
            <w:r w:rsidR="004F5A6F" w:rsidRPr="00FE4426">
              <w:rPr>
                <w:rFonts w:ascii="Calibri" w:hAnsi="Calibri" w:cs="Calibri"/>
                <w:iCs/>
                <w:color w:val="auto"/>
                <w:lang w:val="en-US"/>
              </w:rPr>
              <w:t>.</w:t>
            </w:r>
          </w:p>
          <w:p w14:paraId="7BEAF4D9" w14:textId="77777777" w:rsidR="00BA6754" w:rsidRPr="00FE4426" w:rsidRDefault="00BA6754">
            <w:pPr>
              <w:pStyle w:val="TableRow"/>
              <w:rPr>
                <w:rFonts w:ascii="Calibri" w:hAnsi="Calibri" w:cs="Calibri"/>
                <w:iCs/>
                <w:color w:val="auto"/>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02762" w14:textId="79147E8C" w:rsidR="00FB4E3A" w:rsidRPr="00FE4426" w:rsidRDefault="00292247" w:rsidP="0095633E">
            <w:pPr>
              <w:pStyle w:val="TableRowCentered"/>
              <w:spacing w:after="120"/>
              <w:ind w:left="37"/>
              <w:jc w:val="left"/>
              <w:rPr>
                <w:rFonts w:ascii="Calibri" w:hAnsi="Calibri" w:cs="Calibri"/>
                <w:color w:val="auto"/>
                <w:szCs w:val="24"/>
              </w:rPr>
            </w:pPr>
            <w:r w:rsidRPr="00FE4426">
              <w:rPr>
                <w:rFonts w:ascii="Calibri" w:hAnsi="Calibri" w:cs="Calibri"/>
                <w:color w:val="auto"/>
                <w:szCs w:val="24"/>
              </w:rPr>
              <w:t>We have set</w:t>
            </w:r>
            <w:r w:rsidR="003E321F" w:rsidRPr="00FE4426">
              <w:rPr>
                <w:rFonts w:ascii="Calibri" w:hAnsi="Calibri" w:cs="Calibri"/>
                <w:color w:val="auto"/>
                <w:szCs w:val="24"/>
              </w:rPr>
              <w:t xml:space="preserve"> </w:t>
            </w:r>
            <w:r w:rsidR="00D44C2F" w:rsidRPr="00FE4426">
              <w:rPr>
                <w:rFonts w:ascii="Calibri" w:hAnsi="Calibri" w:cs="Calibri"/>
                <w:color w:val="auto"/>
                <w:szCs w:val="24"/>
              </w:rPr>
              <w:t xml:space="preserve">a small amount of </w:t>
            </w:r>
            <w:r w:rsidR="00722EF2" w:rsidRPr="00FE4426">
              <w:rPr>
                <w:rFonts w:ascii="Calibri" w:hAnsi="Calibri" w:cs="Calibri"/>
                <w:color w:val="auto"/>
                <w:szCs w:val="24"/>
              </w:rPr>
              <w:t>funding</w:t>
            </w:r>
            <w:r w:rsidR="003E321F" w:rsidRPr="00FE4426">
              <w:rPr>
                <w:rFonts w:ascii="Calibri" w:hAnsi="Calibri" w:cs="Calibri"/>
                <w:color w:val="auto"/>
                <w:szCs w:val="24"/>
              </w:rPr>
              <w:t xml:space="preserve"> aside</w:t>
            </w:r>
            <w:r w:rsidR="00D44C2F" w:rsidRPr="00FE4426">
              <w:rPr>
                <w:rFonts w:ascii="Calibri" w:hAnsi="Calibri" w:cs="Calibri"/>
                <w:color w:val="auto"/>
                <w:szCs w:val="24"/>
              </w:rPr>
              <w:t xml:space="preserve"> to</w:t>
            </w:r>
            <w:r w:rsidR="006700ED" w:rsidRPr="00FE4426">
              <w:rPr>
                <w:rFonts w:ascii="Calibri" w:hAnsi="Calibri" w:cs="Calibri"/>
                <w:color w:val="auto"/>
                <w:szCs w:val="24"/>
              </w:rPr>
              <w:t xml:space="preserve"> respo</w:t>
            </w:r>
            <w:r w:rsidR="00D86798" w:rsidRPr="00FE4426">
              <w:rPr>
                <w:rFonts w:ascii="Calibri" w:hAnsi="Calibri" w:cs="Calibri"/>
                <w:color w:val="auto"/>
                <w:szCs w:val="24"/>
              </w:rPr>
              <w:t xml:space="preserve">nd quickly to </w:t>
            </w:r>
            <w:r w:rsidR="00162957" w:rsidRPr="00FE4426">
              <w:rPr>
                <w:rFonts w:ascii="Calibri" w:hAnsi="Calibri" w:cs="Calibri"/>
                <w:color w:val="auto"/>
                <w:szCs w:val="24"/>
              </w:rPr>
              <w:t>needs that have not yet been identified.</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3D2DD" w14:textId="53EA128C" w:rsidR="00BA6754" w:rsidRPr="00FE4426" w:rsidRDefault="006700ED">
            <w:pPr>
              <w:pStyle w:val="TableRowCentered"/>
              <w:jc w:val="left"/>
              <w:rPr>
                <w:rFonts w:ascii="Calibri" w:hAnsi="Calibri" w:cs="Calibri"/>
                <w:color w:val="auto"/>
                <w:szCs w:val="24"/>
              </w:rPr>
            </w:pPr>
            <w:r w:rsidRPr="00FE4426">
              <w:rPr>
                <w:rFonts w:ascii="Calibri" w:hAnsi="Calibri" w:cs="Calibri"/>
                <w:color w:val="auto"/>
                <w:szCs w:val="24"/>
              </w:rPr>
              <w:t>All</w:t>
            </w:r>
          </w:p>
        </w:tc>
      </w:tr>
      <w:tr w:rsidR="00C06BE7" w14:paraId="5E150809" w14:textId="77777777" w:rsidTr="00425357">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03D7D" w14:textId="489AC1C9" w:rsidR="00C06BE7" w:rsidRPr="00FE4426" w:rsidRDefault="000A64AC" w:rsidP="00A6450E">
            <w:pPr>
              <w:suppressAutoHyphens w:val="0"/>
              <w:autoSpaceDN/>
              <w:spacing w:before="60" w:after="60" w:line="240" w:lineRule="auto"/>
              <w:ind w:left="29" w:right="57"/>
              <w:rPr>
                <w:rFonts w:ascii="Calibri" w:hAnsi="Calibri" w:cs="Calibri"/>
                <w:iCs/>
                <w:color w:val="auto"/>
                <w:highlight w:val="magenta"/>
                <w:lang w:val="en-US"/>
              </w:rPr>
            </w:pPr>
            <w:r w:rsidRPr="00FE4426">
              <w:rPr>
                <w:rFonts w:ascii="Calibri" w:hAnsi="Calibri" w:cs="Calibri"/>
              </w:rPr>
              <w:t>Subsidised visits, clubs and childcare support.</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39065" w14:textId="5BBA7293" w:rsidR="00C06BE7" w:rsidRPr="00FE4426" w:rsidRDefault="00175657" w:rsidP="00175657">
            <w:pPr>
              <w:pStyle w:val="TableRowCentered"/>
              <w:spacing w:after="120"/>
              <w:ind w:left="37"/>
              <w:jc w:val="left"/>
              <w:rPr>
                <w:rFonts w:ascii="Calibri" w:hAnsi="Calibri" w:cs="Calibri"/>
                <w:color w:val="auto"/>
                <w:szCs w:val="24"/>
              </w:rPr>
            </w:pPr>
            <w:r w:rsidRPr="00FE4426">
              <w:rPr>
                <w:rFonts w:ascii="Calibri" w:hAnsi="Calibri" w:cs="Calibri"/>
                <w:szCs w:val="24"/>
              </w:rPr>
              <w:t>Disadvantaged children are</w:t>
            </w:r>
            <w:r w:rsidR="00C06BE7" w:rsidRPr="00FE4426">
              <w:rPr>
                <w:rFonts w:ascii="Calibri" w:hAnsi="Calibri" w:cs="Calibri"/>
                <w:szCs w:val="24"/>
              </w:rPr>
              <w:t xml:space="preserve"> able to attend school trips which will </w:t>
            </w:r>
            <w:r w:rsidRPr="00FE4426">
              <w:rPr>
                <w:rFonts w:ascii="Calibri" w:hAnsi="Calibri" w:cs="Calibri"/>
                <w:szCs w:val="24"/>
              </w:rPr>
              <w:t>provide them with</w:t>
            </w:r>
            <w:r w:rsidR="00C06BE7" w:rsidRPr="00FE4426">
              <w:rPr>
                <w:rFonts w:ascii="Calibri" w:hAnsi="Calibri" w:cs="Calibri"/>
                <w:szCs w:val="24"/>
              </w:rPr>
              <w:t xml:space="preserve"> access to</w:t>
            </w:r>
            <w:r w:rsidR="00371908" w:rsidRPr="00FE4426">
              <w:rPr>
                <w:rFonts w:ascii="Calibri" w:hAnsi="Calibri" w:cs="Calibri"/>
                <w:szCs w:val="24"/>
              </w:rPr>
              <w:t xml:space="preserve"> social, s</w:t>
            </w:r>
            <w:r w:rsidR="00AB5094" w:rsidRPr="00FE4426">
              <w:rPr>
                <w:rFonts w:ascii="Calibri" w:hAnsi="Calibri" w:cs="Calibri"/>
                <w:szCs w:val="24"/>
              </w:rPr>
              <w:t>porting and creative activities</w:t>
            </w:r>
            <w:r w:rsidRPr="00FE4426">
              <w:rPr>
                <w:rFonts w:ascii="Calibri" w:hAnsi="Calibri" w:cs="Calibri"/>
                <w:szCs w:val="24"/>
              </w:rPr>
              <w:t xml:space="preserve"> which they may otherwise have missed out on</w:t>
            </w:r>
            <w:r w:rsidR="00AB5094" w:rsidRPr="00FE4426">
              <w:rPr>
                <w:rFonts w:ascii="Calibri" w:hAnsi="Calibri" w:cs="Calibri"/>
                <w:szCs w:val="24"/>
              </w:rPr>
              <w:t>. The funding of before and after school provision means that their attendance and punctuality is supported. Especially for those children who reside</w:t>
            </w:r>
            <w:r w:rsidR="00085376" w:rsidRPr="00FE4426">
              <w:rPr>
                <w:rFonts w:ascii="Calibri" w:hAnsi="Calibri" w:cs="Calibri"/>
                <w:szCs w:val="24"/>
              </w:rPr>
              <w:t xml:space="preserve"> </w:t>
            </w:r>
            <w:r w:rsidR="00AB5094" w:rsidRPr="00FE4426">
              <w:rPr>
                <w:rFonts w:ascii="Calibri" w:hAnsi="Calibri" w:cs="Calibri"/>
                <w:szCs w:val="24"/>
              </w:rPr>
              <w:t>with Save the Family.</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73E12" w14:textId="237DD44F" w:rsidR="00C06BE7" w:rsidRPr="00FE4426" w:rsidRDefault="00387A9B">
            <w:pPr>
              <w:pStyle w:val="TableRowCentered"/>
              <w:jc w:val="left"/>
              <w:rPr>
                <w:rFonts w:ascii="Calibri" w:hAnsi="Calibri" w:cs="Calibri"/>
                <w:color w:val="auto"/>
                <w:szCs w:val="24"/>
              </w:rPr>
            </w:pPr>
            <w:r w:rsidRPr="00FE4426">
              <w:rPr>
                <w:rFonts w:ascii="Calibri" w:hAnsi="Calibri" w:cs="Calibri"/>
                <w:color w:val="auto"/>
                <w:szCs w:val="24"/>
              </w:rPr>
              <w:t>3,5,6</w:t>
            </w:r>
          </w:p>
        </w:tc>
      </w:tr>
      <w:tr w:rsidR="00A6728D" w14:paraId="6ABDF3E0" w14:textId="77777777" w:rsidTr="00425357">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91035" w14:textId="7E9B817A" w:rsidR="00A6728D" w:rsidRPr="00FE4426" w:rsidRDefault="00A6728D" w:rsidP="00A6450E">
            <w:pPr>
              <w:suppressAutoHyphens w:val="0"/>
              <w:autoSpaceDN/>
              <w:spacing w:before="60" w:after="60" w:line="240" w:lineRule="auto"/>
              <w:ind w:left="29" w:right="57"/>
              <w:rPr>
                <w:rFonts w:ascii="Calibri" w:hAnsi="Calibri" w:cs="Calibri"/>
              </w:rPr>
            </w:pPr>
            <w:r w:rsidRPr="00FE4426">
              <w:rPr>
                <w:rFonts w:ascii="Calibri" w:hAnsi="Calibri" w:cs="Calibri"/>
              </w:rPr>
              <w:t>S</w:t>
            </w:r>
            <w:r w:rsidR="006613BB" w:rsidRPr="00FE4426">
              <w:rPr>
                <w:rFonts w:ascii="Calibri" w:hAnsi="Calibri" w:cs="Calibri"/>
              </w:rPr>
              <w:t>ubsidised</w:t>
            </w:r>
            <w:r w:rsidR="00C978DF" w:rsidRPr="00FE4426">
              <w:rPr>
                <w:rFonts w:ascii="Calibri" w:hAnsi="Calibri" w:cs="Calibri"/>
              </w:rPr>
              <w:t xml:space="preserve"> peripatetic</w:t>
            </w:r>
            <w:r w:rsidR="006613BB" w:rsidRPr="00FE4426">
              <w:rPr>
                <w:rFonts w:ascii="Calibri" w:hAnsi="Calibri" w:cs="Calibri"/>
              </w:rPr>
              <w:t xml:space="preserve"> music tuition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F9E9D" w14:textId="1EEBB5E5" w:rsidR="00A6728D" w:rsidRPr="00FE4426" w:rsidRDefault="006613BB" w:rsidP="00175657">
            <w:pPr>
              <w:pStyle w:val="TableRowCentered"/>
              <w:spacing w:after="120"/>
              <w:ind w:left="37"/>
              <w:jc w:val="left"/>
              <w:rPr>
                <w:rFonts w:ascii="Calibri" w:hAnsi="Calibri" w:cs="Calibri"/>
                <w:szCs w:val="24"/>
              </w:rPr>
            </w:pPr>
            <w:r w:rsidRPr="00FE4426">
              <w:rPr>
                <w:rFonts w:ascii="Calibri" w:hAnsi="Calibri" w:cs="Calibri"/>
                <w:szCs w:val="24"/>
              </w:rPr>
              <w:t xml:space="preserve">Research indicates that participation in high-quality music education can have a positive impact on pupils’ engagement, confidence and wellbeing, supporting </w:t>
            </w:r>
            <w:r w:rsidRPr="00FE4426">
              <w:rPr>
                <w:rFonts w:ascii="Calibri" w:hAnsi="Calibri" w:cs="Calibri"/>
                <w:szCs w:val="24"/>
              </w:rPr>
              <w:lastRenderedPageBreak/>
              <w:t xml:space="preserve">improved attitudes to learning. The </w:t>
            </w:r>
            <w:r w:rsidR="00284512" w:rsidRPr="00FE4426">
              <w:rPr>
                <w:rFonts w:ascii="Calibri" w:hAnsi="Calibri" w:cs="Calibri"/>
                <w:b/>
                <w:bCs/>
                <w:szCs w:val="24"/>
              </w:rPr>
              <w:t>EEF</w:t>
            </w:r>
            <w:r w:rsidRPr="00FE4426">
              <w:rPr>
                <w:rFonts w:ascii="Calibri" w:hAnsi="Calibri" w:cs="Calibri"/>
                <w:szCs w:val="24"/>
              </w:rPr>
              <w:t xml:space="preserve"> recognises that enrichment activities can be particularly beneficial for disadvantaged pupils when barriers to access, such as cost, are removed. Subsidising music tuition promotes equity by enabling disadvantaged pupils to access enriching cultural opportunities that may otherwise be unavailable.</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4EA50" w14:textId="70C9C37A" w:rsidR="00A6728D" w:rsidRPr="00FE4426" w:rsidRDefault="00E934B7">
            <w:pPr>
              <w:pStyle w:val="TableRowCentered"/>
              <w:jc w:val="left"/>
              <w:rPr>
                <w:rFonts w:ascii="Calibri" w:hAnsi="Calibri" w:cs="Calibri"/>
                <w:color w:val="auto"/>
                <w:szCs w:val="24"/>
              </w:rPr>
            </w:pPr>
            <w:r w:rsidRPr="00FE4426">
              <w:rPr>
                <w:rFonts w:ascii="Calibri" w:hAnsi="Calibri" w:cs="Calibri"/>
                <w:color w:val="auto"/>
                <w:szCs w:val="24"/>
              </w:rPr>
              <w:lastRenderedPageBreak/>
              <w:t>2,3,4,5</w:t>
            </w:r>
          </w:p>
        </w:tc>
      </w:tr>
      <w:tr w:rsidR="00292247" w14:paraId="5F99AC4B" w14:textId="77777777" w:rsidTr="00425357">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142A3" w14:textId="77777777" w:rsidR="00292247" w:rsidRPr="00FE4426" w:rsidRDefault="00292247" w:rsidP="00292247">
            <w:pPr>
              <w:suppressAutoHyphens w:val="0"/>
              <w:autoSpaceDN/>
              <w:spacing w:before="60" w:after="0" w:line="240" w:lineRule="auto"/>
              <w:ind w:left="29"/>
              <w:rPr>
                <w:rFonts w:ascii="Calibri" w:hAnsi="Calibri" w:cs="Calibri"/>
                <w:iCs/>
                <w:color w:val="auto"/>
                <w:lang w:val="en-US" w:eastAsia="en-US"/>
              </w:rPr>
            </w:pPr>
            <w:r w:rsidRPr="00FE4426">
              <w:rPr>
                <w:rFonts w:ascii="Calibri" w:hAnsi="Calibri" w:cs="Calibri"/>
                <w:iCs/>
                <w:color w:val="auto"/>
                <w:lang w:val="en-US" w:eastAsia="en-US"/>
              </w:rPr>
              <w:t>Improve the quality of social and emotional (SEL) learning.</w:t>
            </w:r>
          </w:p>
          <w:p w14:paraId="5D662D92" w14:textId="77777777" w:rsidR="00292247" w:rsidRPr="00FE4426" w:rsidRDefault="00292247" w:rsidP="00292247">
            <w:pPr>
              <w:suppressAutoHyphens w:val="0"/>
              <w:autoSpaceDN/>
              <w:spacing w:before="60" w:after="0" w:line="240" w:lineRule="auto"/>
              <w:ind w:left="29"/>
              <w:rPr>
                <w:rFonts w:ascii="Calibri" w:hAnsi="Calibri" w:cs="Calibri"/>
                <w:i/>
                <w:iCs/>
                <w:color w:val="auto"/>
                <w:lang w:val="en-US" w:eastAsia="en-US"/>
              </w:rPr>
            </w:pPr>
            <w:r w:rsidRPr="00FE4426">
              <w:rPr>
                <w:rFonts w:ascii="Calibri" w:hAnsi="Calibri" w:cs="Calibri"/>
                <w:i/>
                <w:iCs/>
              </w:rPr>
              <w:t>Supporting children’s mental health and wellbeing; character education; development of children’s resilience; bullying prevention; life skills; behaviour management; personal development; and Spiritual, Moral, Social and Cultural Development.</w:t>
            </w:r>
          </w:p>
          <w:p w14:paraId="33EF2962" w14:textId="77777777" w:rsidR="00292247" w:rsidRPr="00FE4426" w:rsidRDefault="00292247" w:rsidP="00292247">
            <w:pPr>
              <w:suppressAutoHyphens w:val="0"/>
              <w:autoSpaceDN/>
              <w:spacing w:after="0" w:line="240" w:lineRule="auto"/>
              <w:rPr>
                <w:rFonts w:ascii="Calibri" w:hAnsi="Calibri" w:cs="Calibri"/>
                <w:iCs/>
                <w:color w:val="auto"/>
                <w:lang w:val="en-US" w:eastAsia="en-US"/>
              </w:rPr>
            </w:pPr>
          </w:p>
          <w:p w14:paraId="79136B4A" w14:textId="06678373" w:rsidR="00292247" w:rsidRPr="00FE4426" w:rsidRDefault="00292247" w:rsidP="00292247">
            <w:pPr>
              <w:suppressAutoHyphens w:val="0"/>
              <w:autoSpaceDN/>
              <w:spacing w:line="240" w:lineRule="auto"/>
              <w:rPr>
                <w:rFonts w:ascii="Calibri" w:hAnsi="Calibri" w:cs="Calibri"/>
                <w:iCs/>
                <w:color w:val="auto"/>
                <w:lang w:val="en-US" w:eastAsia="en-US"/>
              </w:rPr>
            </w:pPr>
            <w:r w:rsidRPr="00FE4426">
              <w:rPr>
                <w:rFonts w:ascii="Calibri" w:hAnsi="Calibri" w:cs="Calibri"/>
                <w:iCs/>
                <w:color w:val="auto"/>
                <w:lang w:val="en-US" w:eastAsia="en-US"/>
              </w:rPr>
              <w:t>ELSA training</w:t>
            </w:r>
            <w:r w:rsidR="00DF5EEB" w:rsidRPr="00FE4426">
              <w:rPr>
                <w:rFonts w:ascii="Calibri" w:hAnsi="Calibri" w:cs="Calibri"/>
                <w:iCs/>
                <w:color w:val="auto"/>
                <w:lang w:val="en-US" w:eastAsia="en-US"/>
              </w:rPr>
              <w:t xml:space="preserve"> and supervi</w:t>
            </w:r>
            <w:r w:rsidR="0020691A" w:rsidRPr="00FE4426">
              <w:rPr>
                <w:rFonts w:ascii="Calibri" w:hAnsi="Calibri" w:cs="Calibri"/>
                <w:iCs/>
                <w:color w:val="auto"/>
                <w:lang w:val="en-US" w:eastAsia="en-US"/>
              </w:rPr>
              <w:t>sion</w:t>
            </w:r>
            <w:r w:rsidR="007F0355" w:rsidRPr="00FE4426">
              <w:rPr>
                <w:rFonts w:ascii="Calibri" w:hAnsi="Calibri" w:cs="Calibri"/>
                <w:iCs/>
                <w:color w:val="auto"/>
                <w:lang w:val="en-US" w:eastAsia="en-US"/>
              </w:rPr>
              <w:t>.</w:t>
            </w:r>
            <w:r w:rsidRPr="00FE4426">
              <w:rPr>
                <w:rFonts w:ascii="Calibri" w:hAnsi="Calibri" w:cs="Calibri"/>
                <w:iCs/>
                <w:color w:val="auto"/>
                <w:lang w:val="en-US" w:eastAsia="en-US"/>
              </w:rPr>
              <w:t xml:space="preserve"> </w:t>
            </w:r>
            <w:proofErr w:type="gramStart"/>
            <w:r w:rsidR="007F0355" w:rsidRPr="00FE4426">
              <w:rPr>
                <w:rFonts w:ascii="Calibri" w:hAnsi="Calibri" w:cs="Calibri"/>
                <w:iCs/>
                <w:color w:val="auto"/>
                <w:lang w:val="en-US" w:eastAsia="en-US"/>
              </w:rPr>
              <w:t>T</w:t>
            </w:r>
            <w:r w:rsidRPr="00FE4426">
              <w:rPr>
                <w:rFonts w:ascii="Calibri" w:hAnsi="Calibri" w:cs="Calibri"/>
                <w:iCs/>
                <w:color w:val="auto"/>
                <w:lang w:val="en-US" w:eastAsia="en-US"/>
              </w:rPr>
              <w:t>argeted</w:t>
            </w:r>
            <w:r w:rsidR="007F0355" w:rsidRPr="00FE4426">
              <w:rPr>
                <w:rFonts w:ascii="Calibri" w:hAnsi="Calibri" w:cs="Calibri"/>
                <w:iCs/>
                <w:color w:val="auto"/>
                <w:lang w:val="en-US" w:eastAsia="en-US"/>
              </w:rPr>
              <w:t>,</w:t>
            </w:r>
            <w:r w:rsidR="00CF5CF5" w:rsidRPr="00FE4426">
              <w:rPr>
                <w:rFonts w:ascii="Calibri" w:hAnsi="Calibri" w:cs="Calibri"/>
                <w:iCs/>
                <w:color w:val="auto"/>
                <w:lang w:val="en-US" w:eastAsia="en-US"/>
              </w:rPr>
              <w:t xml:space="preserve">   </w:t>
            </w:r>
            <w:proofErr w:type="gramEnd"/>
            <w:r w:rsidR="00CF5CF5" w:rsidRPr="00FE4426">
              <w:rPr>
                <w:rFonts w:ascii="Calibri" w:hAnsi="Calibri" w:cs="Calibri"/>
                <w:iCs/>
                <w:color w:val="auto"/>
                <w:lang w:val="en-US" w:eastAsia="en-US"/>
              </w:rPr>
              <w:t xml:space="preserve"> </w:t>
            </w:r>
            <w:r w:rsidRPr="00FE4426">
              <w:rPr>
                <w:rFonts w:ascii="Calibri" w:hAnsi="Calibri" w:cs="Calibri"/>
                <w:iCs/>
                <w:color w:val="auto"/>
                <w:lang w:val="en-US" w:eastAsia="en-US"/>
              </w:rPr>
              <w:t xml:space="preserve"> timetabled sessions for individual or group-based support.</w:t>
            </w:r>
          </w:p>
          <w:p w14:paraId="63AAD60F" w14:textId="473FE47E" w:rsidR="00292247" w:rsidRPr="00FE4426" w:rsidRDefault="00292247" w:rsidP="004E2413">
            <w:pPr>
              <w:suppressAutoHyphens w:val="0"/>
              <w:autoSpaceDN/>
              <w:spacing w:line="240" w:lineRule="auto"/>
              <w:rPr>
                <w:rFonts w:ascii="Calibri" w:hAnsi="Calibri" w:cs="Calibri"/>
                <w:iCs/>
                <w:color w:val="auto"/>
                <w:lang w:val="en-US" w:eastAsia="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2E4C7" w14:textId="3052B382" w:rsidR="00292247" w:rsidRPr="00FE4426" w:rsidRDefault="00292247" w:rsidP="00E20D7F">
            <w:pPr>
              <w:pStyle w:val="TableRowCentered"/>
              <w:jc w:val="left"/>
              <w:rPr>
                <w:rFonts w:ascii="Calibri" w:hAnsi="Calibri" w:cs="Calibri"/>
                <w:color w:val="auto"/>
                <w:szCs w:val="24"/>
              </w:rPr>
            </w:pPr>
            <w:r w:rsidRPr="00FE4426">
              <w:rPr>
                <w:rFonts w:ascii="Calibri" w:hAnsi="Calibri" w:cs="Calibri"/>
                <w:color w:val="auto"/>
                <w:szCs w:val="24"/>
              </w:rPr>
              <w:t>There is extensive evidence associating childhood social and emotional skills with improved outcomes at school and in later life (e.g., improved academic performance, attitudes, behaviour and relationships with peers)</w:t>
            </w:r>
            <w:r w:rsidR="00E20D7F" w:rsidRPr="00FE4426">
              <w:rPr>
                <w:rFonts w:ascii="Calibri" w:hAnsi="Calibri" w:cs="Calibri"/>
                <w:color w:val="auto"/>
                <w:szCs w:val="24"/>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F6C47" w14:textId="2BB41E2F" w:rsidR="00292247" w:rsidRPr="00FE4426" w:rsidRDefault="00292247" w:rsidP="00292247">
            <w:pPr>
              <w:pStyle w:val="TableRowCentered"/>
              <w:jc w:val="left"/>
              <w:rPr>
                <w:rFonts w:ascii="Calibri" w:hAnsi="Calibri" w:cs="Calibri"/>
                <w:color w:val="auto"/>
                <w:szCs w:val="24"/>
              </w:rPr>
            </w:pPr>
            <w:r w:rsidRPr="00FE4426">
              <w:rPr>
                <w:rFonts w:ascii="Calibri" w:hAnsi="Calibri" w:cs="Calibri"/>
                <w:color w:val="auto"/>
                <w:szCs w:val="24"/>
              </w:rPr>
              <w:t>5</w:t>
            </w:r>
            <w:r w:rsidR="00BC00F7" w:rsidRPr="00FE4426">
              <w:rPr>
                <w:rFonts w:ascii="Calibri" w:hAnsi="Calibri" w:cs="Calibri"/>
                <w:color w:val="auto"/>
                <w:szCs w:val="24"/>
              </w:rPr>
              <w:t>, 6</w:t>
            </w:r>
          </w:p>
        </w:tc>
      </w:tr>
    </w:tbl>
    <w:p w14:paraId="00291E16" w14:textId="77777777" w:rsidR="00877501" w:rsidRDefault="00877501" w:rsidP="00877501">
      <w:pPr>
        <w:spacing w:after="120"/>
        <w:rPr>
          <w:b/>
          <w:bCs/>
          <w:color w:val="104F75"/>
          <w:sz w:val="28"/>
          <w:szCs w:val="28"/>
        </w:rPr>
      </w:pPr>
    </w:p>
    <w:p w14:paraId="2A7D5541" w14:textId="21E6159F" w:rsidR="00E66558" w:rsidRDefault="009D71E8" w:rsidP="00877501">
      <w:r>
        <w:rPr>
          <w:b/>
          <w:bCs/>
          <w:color w:val="104F75"/>
          <w:sz w:val="28"/>
          <w:szCs w:val="28"/>
        </w:rPr>
        <w:t>Total budgeted cost</w:t>
      </w:r>
      <w:r w:rsidRPr="00874320">
        <w:rPr>
          <w:b/>
          <w:bCs/>
          <w:color w:val="104F75"/>
          <w:sz w:val="28"/>
          <w:szCs w:val="28"/>
        </w:rPr>
        <w:t xml:space="preserve">: </w:t>
      </w:r>
      <w:r w:rsidR="00874320" w:rsidRPr="00874320">
        <w:rPr>
          <w:b/>
          <w:bCs/>
          <w:color w:val="104F75"/>
          <w:sz w:val="28"/>
          <w:szCs w:val="28"/>
        </w:rPr>
        <w:t>£</w:t>
      </w:r>
      <w:r w:rsidR="003C078A">
        <w:rPr>
          <w:b/>
          <w:bCs/>
          <w:color w:val="104F75"/>
          <w:sz w:val="28"/>
          <w:szCs w:val="28"/>
        </w:rPr>
        <w:t>20,810</w:t>
      </w:r>
    </w:p>
    <w:p w14:paraId="2A7D5542" w14:textId="54DBD303" w:rsidR="00E66558" w:rsidRPr="00FE4426" w:rsidRDefault="009D71E8">
      <w:pPr>
        <w:pStyle w:val="Heading1"/>
        <w:rPr>
          <w:rFonts w:asciiTheme="minorHAnsi" w:hAnsiTheme="minorHAnsi" w:cstheme="minorHAnsi"/>
        </w:rPr>
      </w:pPr>
      <w:r w:rsidRPr="00FE4426">
        <w:rPr>
          <w:rFonts w:asciiTheme="minorHAnsi" w:hAnsiTheme="minorHAnsi" w:cstheme="minorHAnsi"/>
        </w:rPr>
        <w:lastRenderedPageBreak/>
        <w:t>Review of outcomes in the previous academic year</w:t>
      </w:r>
    </w:p>
    <w:p w14:paraId="2A7D5543" w14:textId="77777777" w:rsidR="00E66558" w:rsidRPr="00FE4426" w:rsidRDefault="009D71E8">
      <w:pPr>
        <w:pStyle w:val="Heading2"/>
        <w:rPr>
          <w:rFonts w:asciiTheme="minorHAnsi" w:hAnsiTheme="minorHAnsi" w:cstheme="minorHAnsi"/>
        </w:rPr>
      </w:pPr>
      <w:r w:rsidRPr="00FE4426">
        <w:rPr>
          <w:rFonts w:asciiTheme="minorHAnsi" w:hAnsiTheme="minorHAnsi" w:cstheme="minorHAnsi"/>
        </w:rPr>
        <w:t>Pupil premium strategy outcomes</w:t>
      </w:r>
    </w:p>
    <w:p w14:paraId="2A7D5544" w14:textId="3AD1BEEF" w:rsidR="00E66558" w:rsidRPr="00C51696" w:rsidRDefault="009D71E8">
      <w:pPr>
        <w:rPr>
          <w:rFonts w:ascii="Calibri" w:hAnsi="Calibri" w:cs="Calibri"/>
        </w:rPr>
      </w:pPr>
      <w:r w:rsidRPr="00C51696">
        <w:rPr>
          <w:rFonts w:ascii="Calibri" w:hAnsi="Calibri" w:cs="Calibri"/>
        </w:rPr>
        <w:t>This details the impact that our pupil premium ac</w:t>
      </w:r>
      <w:r w:rsidR="00202990" w:rsidRPr="00C51696">
        <w:rPr>
          <w:rFonts w:ascii="Calibri" w:hAnsi="Calibri" w:cs="Calibri"/>
        </w:rPr>
        <w:t xml:space="preserve">tivity had on </w:t>
      </w:r>
      <w:r w:rsidR="00B41D2D" w:rsidRPr="00C51696">
        <w:rPr>
          <w:rFonts w:ascii="Calibri" w:hAnsi="Calibri" w:cs="Calibri"/>
        </w:rPr>
        <w:t>pupils in the 202</w:t>
      </w:r>
      <w:r w:rsidR="00BD5808" w:rsidRPr="00C51696">
        <w:rPr>
          <w:rFonts w:ascii="Calibri" w:hAnsi="Calibri" w:cs="Calibri"/>
        </w:rPr>
        <w:t>4</w:t>
      </w:r>
      <w:r w:rsidR="00FD6F73" w:rsidRPr="00C51696">
        <w:rPr>
          <w:rFonts w:ascii="Calibri" w:hAnsi="Calibri" w:cs="Calibri"/>
        </w:rPr>
        <w:t xml:space="preserve"> to 202</w:t>
      </w:r>
      <w:r w:rsidR="00BD5808" w:rsidRPr="00C51696">
        <w:rPr>
          <w:rFonts w:ascii="Calibri" w:hAnsi="Calibri" w:cs="Calibri"/>
        </w:rPr>
        <w:t>5</w:t>
      </w:r>
      <w:r w:rsidRPr="00C51696">
        <w:rPr>
          <w:rFonts w:ascii="Calibri" w:hAnsi="Calibri" w:cs="Calibri"/>
        </w:rP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F7099" w14:textId="77777777" w:rsidR="00E54632" w:rsidRDefault="00E54632" w:rsidP="00E54632"/>
          <w:tbl>
            <w:tblPr>
              <w:tblStyle w:val="TableGrid"/>
              <w:tblW w:w="0" w:type="auto"/>
              <w:tblInd w:w="0" w:type="dxa"/>
              <w:tblLook w:val="04A0" w:firstRow="1" w:lastRow="0" w:firstColumn="1" w:lastColumn="0" w:noHBand="0" w:noVBand="1"/>
            </w:tblPr>
            <w:tblGrid>
              <w:gridCol w:w="2285"/>
              <w:gridCol w:w="6725"/>
            </w:tblGrid>
            <w:tr w:rsidR="00E54632" w14:paraId="52611A21" w14:textId="77777777" w:rsidTr="00793C80">
              <w:tc>
                <w:tcPr>
                  <w:tcW w:w="2285" w:type="dxa"/>
                  <w:tcBorders>
                    <w:top w:val="single" w:sz="4" w:space="0" w:color="auto"/>
                    <w:left w:val="single" w:sz="4" w:space="0" w:color="auto"/>
                    <w:bottom w:val="single" w:sz="4" w:space="0" w:color="auto"/>
                    <w:right w:val="single" w:sz="4" w:space="0" w:color="auto"/>
                  </w:tcBorders>
                </w:tcPr>
                <w:p w14:paraId="0BAF9878" w14:textId="77777777" w:rsidR="00E54632" w:rsidRDefault="00E54632" w:rsidP="00E54632">
                  <w:pPr>
                    <w:jc w:val="center"/>
                    <w:rPr>
                      <w:b/>
                    </w:rPr>
                  </w:pPr>
                  <w:r>
                    <w:rPr>
                      <w:b/>
                    </w:rPr>
                    <w:t>Funded activity</w:t>
                  </w:r>
                </w:p>
                <w:p w14:paraId="6A78E2DF" w14:textId="77777777" w:rsidR="00E54632" w:rsidRDefault="00E54632" w:rsidP="00E54632">
                  <w:pPr>
                    <w:rPr>
                      <w:b/>
                    </w:rPr>
                  </w:pPr>
                </w:p>
              </w:tc>
              <w:tc>
                <w:tcPr>
                  <w:tcW w:w="6725" w:type="dxa"/>
                  <w:tcBorders>
                    <w:top w:val="single" w:sz="4" w:space="0" w:color="auto"/>
                    <w:left w:val="single" w:sz="4" w:space="0" w:color="auto"/>
                    <w:bottom w:val="single" w:sz="4" w:space="0" w:color="auto"/>
                    <w:right w:val="single" w:sz="4" w:space="0" w:color="auto"/>
                  </w:tcBorders>
                  <w:hideMark/>
                </w:tcPr>
                <w:p w14:paraId="3AA47674" w14:textId="77777777" w:rsidR="00E54632" w:rsidRDefault="00E54632" w:rsidP="00E54632">
                  <w:pPr>
                    <w:jc w:val="center"/>
                    <w:rPr>
                      <w:b/>
                    </w:rPr>
                  </w:pPr>
                  <w:r>
                    <w:rPr>
                      <w:b/>
                    </w:rPr>
                    <w:t>Impact</w:t>
                  </w:r>
                </w:p>
              </w:tc>
            </w:tr>
            <w:tr w:rsidR="009B0CAB" w14:paraId="4FDBEE37" w14:textId="77777777" w:rsidTr="00793C80">
              <w:trPr>
                <w:trHeight w:val="2136"/>
              </w:trPr>
              <w:tc>
                <w:tcPr>
                  <w:tcW w:w="2285" w:type="dxa"/>
                  <w:tcBorders>
                    <w:top w:val="single" w:sz="4" w:space="0" w:color="auto"/>
                    <w:left w:val="single" w:sz="4" w:space="0" w:color="auto"/>
                    <w:bottom w:val="single" w:sz="4" w:space="0" w:color="auto"/>
                    <w:right w:val="single" w:sz="4" w:space="0" w:color="auto"/>
                  </w:tcBorders>
                  <w:hideMark/>
                </w:tcPr>
                <w:p w14:paraId="19476946" w14:textId="0FDB8A9A" w:rsidR="009B0CAB" w:rsidRDefault="009B0CAB" w:rsidP="009B0CAB">
                  <w:pPr>
                    <w:rPr>
                      <w:rFonts w:ascii="Comic Sans MS" w:hAnsi="Comic Sans MS"/>
                      <w:b/>
                      <w:bCs/>
                      <w:sz w:val="20"/>
                      <w:szCs w:val="20"/>
                    </w:rPr>
                  </w:pPr>
                  <w:r w:rsidRPr="00DF7AA1">
                    <w:t>TA or teacher-led small group and regular intervention sessions</w:t>
                  </w:r>
                </w:p>
              </w:tc>
              <w:tc>
                <w:tcPr>
                  <w:tcW w:w="6725" w:type="dxa"/>
                  <w:tcBorders>
                    <w:top w:val="single" w:sz="4" w:space="0" w:color="auto"/>
                    <w:left w:val="single" w:sz="4" w:space="0" w:color="auto"/>
                    <w:bottom w:val="single" w:sz="4" w:space="0" w:color="auto"/>
                    <w:right w:val="single" w:sz="4" w:space="0" w:color="auto"/>
                  </w:tcBorders>
                  <w:hideMark/>
                </w:tcPr>
                <w:p w14:paraId="639E6D82" w14:textId="47FB4279" w:rsidR="009B0CAB" w:rsidRDefault="009B0CAB" w:rsidP="009B0CAB">
                  <w:pPr>
                    <w:rPr>
                      <w:rFonts w:ascii="Comic Sans MS" w:hAnsi="Comic Sans MS"/>
                      <w:sz w:val="18"/>
                      <w:szCs w:val="18"/>
                    </w:rPr>
                  </w:pPr>
                  <w:r w:rsidRPr="00DF7AA1">
                    <w:t xml:space="preserve">All classes benefited from additional adult support, enabling targeted small group and individual interventions to be delivered alongside quality first teaching. This supported pupils’ academic progress and confidence, particularly in phonics, reading, spelling and </w:t>
                  </w:r>
                  <w:proofErr w:type="spellStart"/>
                  <w:r w:rsidRPr="00DF7AA1">
                    <w:t>maths</w:t>
                  </w:r>
                  <w:proofErr w:type="spellEnd"/>
                  <w:r w:rsidRPr="00DF7AA1">
                    <w:t xml:space="preserve">. Interventions were responsive to assessed need and included phonics, additional reading, spelling and </w:t>
                  </w:r>
                  <w:proofErr w:type="spellStart"/>
                  <w:r w:rsidRPr="00DF7AA1">
                    <w:t>maths</w:t>
                  </w:r>
                  <w:proofErr w:type="spellEnd"/>
                  <w:r w:rsidRPr="00DF7AA1">
                    <w:t xml:space="preserve"> catch-up. Pupils receiving regular targeted support demonstrated improved engagement and readiness to learn, although progress was variable and remains an ongoing focus for some pupils.</w:t>
                  </w:r>
                </w:p>
              </w:tc>
            </w:tr>
            <w:tr w:rsidR="00B85289" w14:paraId="50E4F176" w14:textId="77777777" w:rsidTr="0005008E">
              <w:tc>
                <w:tcPr>
                  <w:tcW w:w="2285" w:type="dxa"/>
                </w:tcPr>
                <w:p w14:paraId="0884D099" w14:textId="519B0BFD" w:rsidR="00B85289" w:rsidRPr="00B85289" w:rsidRDefault="00B85289" w:rsidP="00B85289">
                  <w:pPr>
                    <w:pStyle w:val="default"/>
                    <w:rPr>
                      <w:rFonts w:asciiTheme="minorHAnsi" w:hAnsiTheme="minorHAnsi" w:cstheme="minorHAnsi"/>
                      <w:b/>
                      <w:bCs/>
                      <w:sz w:val="20"/>
                      <w:szCs w:val="20"/>
                      <w:u w:val="single"/>
                    </w:rPr>
                  </w:pPr>
                  <w:r w:rsidRPr="00B85289">
                    <w:rPr>
                      <w:rFonts w:asciiTheme="minorHAnsi" w:hAnsiTheme="minorHAnsi" w:cstheme="minorHAnsi"/>
                    </w:rPr>
                    <w:t>Provision of free before-school breakfast club (Larks) for pupil premium pupils</w:t>
                  </w:r>
                </w:p>
              </w:tc>
              <w:tc>
                <w:tcPr>
                  <w:tcW w:w="6725" w:type="dxa"/>
                </w:tcPr>
                <w:p w14:paraId="2E3F63D0" w14:textId="47D0EA1B" w:rsidR="00B85289" w:rsidRDefault="00B85289" w:rsidP="00B85289">
                  <w:pPr>
                    <w:rPr>
                      <w:rFonts w:ascii="Comic Sans MS" w:hAnsi="Comic Sans MS"/>
                      <w:sz w:val="20"/>
                      <w:szCs w:val="20"/>
                    </w:rPr>
                  </w:pPr>
                  <w:r w:rsidRPr="00A003B7">
                    <w:t>Access to a free breakfast club provided disadvantaged pupils with a calm and consistent start to the school day. This had a positive impact on punctuality, readiness for learning and emotional regulation at the start of lessons. Staff observations indicated improved focus and engagement for pupils accessing this provision.</w:t>
                  </w:r>
                </w:p>
              </w:tc>
            </w:tr>
            <w:tr w:rsidR="00C33DE5" w14:paraId="10CFC353" w14:textId="77777777" w:rsidTr="00793C80">
              <w:tc>
                <w:tcPr>
                  <w:tcW w:w="2285" w:type="dxa"/>
                  <w:tcBorders>
                    <w:top w:val="single" w:sz="4" w:space="0" w:color="auto"/>
                    <w:left w:val="single" w:sz="4" w:space="0" w:color="auto"/>
                    <w:bottom w:val="single" w:sz="4" w:space="0" w:color="auto"/>
                    <w:right w:val="single" w:sz="4" w:space="0" w:color="auto"/>
                  </w:tcBorders>
                </w:tcPr>
                <w:p w14:paraId="6D7BDBC8" w14:textId="482A6918" w:rsidR="00C33DE5" w:rsidRPr="009956B1" w:rsidRDefault="00C33DE5" w:rsidP="00C33DE5">
                  <w:pPr>
                    <w:pStyle w:val="default"/>
                    <w:rPr>
                      <w:rFonts w:asciiTheme="minorHAnsi" w:hAnsiTheme="minorHAnsi" w:cstheme="minorHAnsi"/>
                      <w:b/>
                      <w:bCs/>
                      <w:sz w:val="20"/>
                      <w:szCs w:val="20"/>
                      <w:u w:val="single"/>
                    </w:rPr>
                  </w:pPr>
                  <w:proofErr w:type="spellStart"/>
                  <w:r w:rsidRPr="009956B1">
                    <w:rPr>
                      <w:rFonts w:asciiTheme="minorHAnsi" w:hAnsiTheme="minorHAnsi" w:cstheme="minorHAnsi"/>
                    </w:rPr>
                    <w:t>Subsidised</w:t>
                  </w:r>
                  <w:proofErr w:type="spellEnd"/>
                  <w:r w:rsidRPr="009956B1">
                    <w:rPr>
                      <w:rFonts w:asciiTheme="minorHAnsi" w:hAnsiTheme="minorHAnsi" w:cstheme="minorHAnsi"/>
                    </w:rPr>
                    <w:t xml:space="preserve"> after-school club (Owls) fees and enrichment opportunities, including school visits and residential experiences</w:t>
                  </w:r>
                </w:p>
              </w:tc>
              <w:tc>
                <w:tcPr>
                  <w:tcW w:w="6725" w:type="dxa"/>
                  <w:tcBorders>
                    <w:top w:val="single" w:sz="4" w:space="0" w:color="auto"/>
                    <w:left w:val="single" w:sz="4" w:space="0" w:color="auto"/>
                    <w:bottom w:val="single" w:sz="4" w:space="0" w:color="auto"/>
                    <w:right w:val="single" w:sz="4" w:space="0" w:color="auto"/>
                  </w:tcBorders>
                </w:tcPr>
                <w:p w14:paraId="263D1808" w14:textId="1E0E9ADB" w:rsidR="00C33DE5" w:rsidRDefault="00C33DE5" w:rsidP="00C33DE5">
                  <w:pPr>
                    <w:rPr>
                      <w:rFonts w:ascii="Comic Sans MS" w:hAnsi="Comic Sans MS"/>
                      <w:sz w:val="20"/>
                      <w:szCs w:val="20"/>
                    </w:rPr>
                  </w:pPr>
                  <w:proofErr w:type="spellStart"/>
                  <w:r w:rsidRPr="00395813">
                    <w:t>Subsidising</w:t>
                  </w:r>
                  <w:proofErr w:type="spellEnd"/>
                  <w:r w:rsidRPr="00395813">
                    <w:t xml:space="preserve"> clubs and educational visits ensured that disadvantaged pupils were able to participate fully in enrichment opportunities alongside their peers. This reduced financial barriers to participation and supported pupils’ social development, confidence and sense of belonging. Participation rates for disadvantaged pupils increased, contributing positively to pupils’ engagement and wellbeing.</w:t>
                  </w:r>
                </w:p>
              </w:tc>
            </w:tr>
            <w:tr w:rsidR="007E389E" w14:paraId="0E8BD0B7" w14:textId="77777777" w:rsidTr="00793C80">
              <w:tc>
                <w:tcPr>
                  <w:tcW w:w="2285" w:type="dxa"/>
                  <w:tcBorders>
                    <w:top w:val="single" w:sz="4" w:space="0" w:color="auto"/>
                    <w:left w:val="single" w:sz="4" w:space="0" w:color="auto"/>
                    <w:bottom w:val="single" w:sz="4" w:space="0" w:color="auto"/>
                    <w:right w:val="single" w:sz="4" w:space="0" w:color="auto"/>
                  </w:tcBorders>
                </w:tcPr>
                <w:p w14:paraId="5F2CB6ED" w14:textId="03D8237D" w:rsidR="007E389E" w:rsidRDefault="007E389E" w:rsidP="007E389E">
                  <w:pPr>
                    <w:rPr>
                      <w:rFonts w:ascii="Comic Sans MS" w:hAnsi="Comic Sans MS"/>
                      <w:b/>
                      <w:bCs/>
                      <w:sz w:val="20"/>
                      <w:szCs w:val="20"/>
                    </w:rPr>
                  </w:pPr>
                  <w:r w:rsidRPr="00F1431B">
                    <w:t xml:space="preserve">English: phonics, reading and writing support through quality first teaching </w:t>
                  </w:r>
                  <w:r w:rsidRPr="00F1431B">
                    <w:lastRenderedPageBreak/>
                    <w:t>and targeted intervention</w:t>
                  </w:r>
                </w:p>
              </w:tc>
              <w:tc>
                <w:tcPr>
                  <w:tcW w:w="6725" w:type="dxa"/>
                  <w:tcBorders>
                    <w:top w:val="single" w:sz="4" w:space="0" w:color="auto"/>
                    <w:left w:val="single" w:sz="4" w:space="0" w:color="auto"/>
                    <w:bottom w:val="single" w:sz="4" w:space="0" w:color="auto"/>
                    <w:right w:val="single" w:sz="4" w:space="0" w:color="auto"/>
                  </w:tcBorders>
                  <w:hideMark/>
                </w:tcPr>
                <w:p w14:paraId="4B86D450" w14:textId="15D635D9" w:rsidR="007E389E" w:rsidRDefault="007E389E" w:rsidP="007E389E">
                  <w:pPr>
                    <w:pStyle w:val="ListParagraph"/>
                    <w:numPr>
                      <w:ilvl w:val="0"/>
                      <w:numId w:val="0"/>
                    </w:numPr>
                    <w:suppressAutoHyphens w:val="0"/>
                    <w:spacing w:after="0" w:line="276" w:lineRule="auto"/>
                    <w:ind w:left="360"/>
                    <w:rPr>
                      <w:rFonts w:ascii="Comic Sans MS" w:hAnsi="Comic Sans MS"/>
                      <w:sz w:val="20"/>
                      <w:szCs w:val="20"/>
                    </w:rPr>
                  </w:pPr>
                  <w:r w:rsidRPr="00F1431B">
                    <w:lastRenderedPageBreak/>
                    <w:t xml:space="preserve">Structured phonics teaching, delivered daily and supported by teaching assistants, strengthened pupils’ decoding skills and confidence in reading. The use of Ready, Steady Phonics and Literacy Counts resources supported consistency and progression across the school. Targeted interventions contributed to </w:t>
                  </w:r>
                  <w:r w:rsidRPr="00F1431B">
                    <w:lastRenderedPageBreak/>
                    <w:t>improved outcomes for many pupils, with Year 2 pupils successfully passing the delayed phonics screening check. Gaps in reading and writing outcomes narrowed for some pupils, though continued focus remains necessary.</w:t>
                  </w:r>
                </w:p>
              </w:tc>
            </w:tr>
            <w:tr w:rsidR="005054D3" w14:paraId="634FF232" w14:textId="77777777" w:rsidTr="00793C80">
              <w:tc>
                <w:tcPr>
                  <w:tcW w:w="2285" w:type="dxa"/>
                  <w:tcBorders>
                    <w:top w:val="single" w:sz="4" w:space="0" w:color="auto"/>
                    <w:left w:val="single" w:sz="4" w:space="0" w:color="auto"/>
                    <w:bottom w:val="single" w:sz="4" w:space="0" w:color="auto"/>
                    <w:right w:val="single" w:sz="4" w:space="0" w:color="auto"/>
                  </w:tcBorders>
                </w:tcPr>
                <w:p w14:paraId="4D3C371C" w14:textId="04BA1C72" w:rsidR="005054D3" w:rsidRDefault="005054D3" w:rsidP="005054D3">
                  <w:pPr>
                    <w:rPr>
                      <w:rFonts w:ascii="Arial" w:hAnsi="Arial"/>
                      <w:sz w:val="22"/>
                      <w:szCs w:val="22"/>
                    </w:rPr>
                  </w:pPr>
                  <w:proofErr w:type="spellStart"/>
                  <w:r w:rsidRPr="00292B22">
                    <w:lastRenderedPageBreak/>
                    <w:t>Maths</w:t>
                  </w:r>
                  <w:proofErr w:type="spellEnd"/>
                  <w:r w:rsidRPr="00292B22">
                    <w:t>: mastery-focused teaching, targeted support and structured practice</w:t>
                  </w:r>
                </w:p>
              </w:tc>
              <w:tc>
                <w:tcPr>
                  <w:tcW w:w="6725" w:type="dxa"/>
                  <w:tcBorders>
                    <w:top w:val="single" w:sz="4" w:space="0" w:color="auto"/>
                    <w:left w:val="single" w:sz="4" w:space="0" w:color="auto"/>
                    <w:bottom w:val="single" w:sz="4" w:space="0" w:color="auto"/>
                    <w:right w:val="single" w:sz="4" w:space="0" w:color="auto"/>
                  </w:tcBorders>
                  <w:hideMark/>
                </w:tcPr>
                <w:p w14:paraId="6C21AF53" w14:textId="6445806D" w:rsidR="005054D3" w:rsidRDefault="005054D3" w:rsidP="005054D3">
                  <w:pPr>
                    <w:pStyle w:val="ListParagraph"/>
                    <w:numPr>
                      <w:ilvl w:val="0"/>
                      <w:numId w:val="0"/>
                    </w:numPr>
                    <w:suppressAutoHyphens w:val="0"/>
                    <w:spacing w:after="0" w:line="276" w:lineRule="auto"/>
                    <w:ind w:left="360"/>
                    <w:rPr>
                      <w:rFonts w:ascii="Comic Sans MS" w:hAnsi="Comic Sans MS"/>
                      <w:sz w:val="20"/>
                      <w:szCs w:val="20"/>
                    </w:rPr>
                  </w:pPr>
                  <w:r w:rsidRPr="00292B22">
                    <w:t xml:space="preserve">Participation in </w:t>
                  </w:r>
                  <w:proofErr w:type="spellStart"/>
                  <w:r w:rsidRPr="00292B22">
                    <w:t>Maths</w:t>
                  </w:r>
                  <w:proofErr w:type="spellEnd"/>
                  <w:r w:rsidRPr="00292B22">
                    <w:t xml:space="preserve"> Hub activity and the use of structured resources, including White Rose materials, supported consistent approaches to teaching for mastery. Teacher- and teaching assistant-led small group work addressed identified gaps in learning. Interactive practice platforms such as TT Rockstars were used to improve fluency and engagement with times tables. Many pupils demonstrated improved confidence in </w:t>
                  </w:r>
                  <w:proofErr w:type="spellStart"/>
                  <w:r w:rsidRPr="00292B22">
                    <w:t>maths</w:t>
                  </w:r>
                  <w:proofErr w:type="spellEnd"/>
                  <w:r w:rsidRPr="00292B22">
                    <w:t>; however, attainment gaps remain for some disadvantaged pupils and continue to inform current priorities.</w:t>
                  </w:r>
                </w:p>
              </w:tc>
            </w:tr>
          </w:tbl>
          <w:p w14:paraId="2A7D5546" w14:textId="176385B6" w:rsidR="00220984" w:rsidRPr="00220984" w:rsidRDefault="00220984" w:rsidP="0095633E">
            <w:pPr>
              <w:suppressAutoHyphens w:val="0"/>
              <w:autoSpaceDN/>
              <w:spacing w:after="120"/>
              <w:rPr>
                <w:color w:val="0070C0"/>
                <w:lang w:eastAsia="en-US"/>
              </w:rPr>
            </w:pPr>
          </w:p>
        </w:tc>
      </w:tr>
      <w:bookmarkEnd w:id="12"/>
      <w:bookmarkEnd w:id="13"/>
      <w:bookmarkEnd w:id="14"/>
    </w:tbl>
    <w:p w14:paraId="2A7D555F" w14:textId="77777777" w:rsidR="00E66558" w:rsidRDefault="00E66558">
      <w:pPr>
        <w:spacing w:after="0" w:line="240" w:lineRule="auto"/>
      </w:pPr>
    </w:p>
    <w:sectPr w:rsidR="00E66558">
      <w:headerReference w:type="default" r:id="rId11"/>
      <w:footerReference w:type="default" r:id="rId1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55623" w14:textId="77777777" w:rsidR="00874E8B" w:rsidRDefault="00874E8B">
      <w:pPr>
        <w:spacing w:after="0" w:line="240" w:lineRule="auto"/>
      </w:pPr>
      <w:r>
        <w:separator/>
      </w:r>
    </w:p>
  </w:endnote>
  <w:endnote w:type="continuationSeparator" w:id="0">
    <w:p w14:paraId="5D55AA32" w14:textId="77777777" w:rsidR="00874E8B" w:rsidRDefault="00874E8B">
      <w:pPr>
        <w:spacing w:after="0" w:line="240" w:lineRule="auto"/>
      </w:pPr>
      <w:r>
        <w:continuationSeparator/>
      </w:r>
    </w:p>
  </w:endnote>
  <w:endnote w:type="continuationNotice" w:id="1">
    <w:p w14:paraId="541180DA" w14:textId="77777777" w:rsidR="00874E8B" w:rsidRDefault="00874E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02C99C82" w:rsidR="003529D4" w:rsidRDefault="009D71E8">
    <w:pPr>
      <w:pStyle w:val="Footer"/>
      <w:ind w:firstLine="4513"/>
    </w:pPr>
    <w:r>
      <w:fldChar w:fldCharType="begin"/>
    </w:r>
    <w:r>
      <w:instrText xml:space="preserve"> PAGE </w:instrText>
    </w:r>
    <w:r>
      <w:fldChar w:fldCharType="separate"/>
    </w:r>
    <w:r w:rsidR="001C6AF7">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2F099" w14:textId="77777777" w:rsidR="00874E8B" w:rsidRDefault="00874E8B">
      <w:pPr>
        <w:spacing w:after="0" w:line="240" w:lineRule="auto"/>
      </w:pPr>
      <w:r>
        <w:separator/>
      </w:r>
    </w:p>
  </w:footnote>
  <w:footnote w:type="continuationSeparator" w:id="0">
    <w:p w14:paraId="415DB6CA" w14:textId="77777777" w:rsidR="00874E8B" w:rsidRDefault="00874E8B">
      <w:pPr>
        <w:spacing w:after="0" w:line="240" w:lineRule="auto"/>
      </w:pPr>
      <w:r>
        <w:continuationSeparator/>
      </w:r>
    </w:p>
  </w:footnote>
  <w:footnote w:type="continuationNotice" w:id="1">
    <w:p w14:paraId="2D345AE8" w14:textId="77777777" w:rsidR="00874E8B" w:rsidRDefault="00874E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3529D4" w:rsidRDefault="003529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225A4"/>
    <w:multiLevelType w:val="hybridMultilevel"/>
    <w:tmpl w:val="8A2E83D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 w15:restartNumberingAfterBreak="0">
    <w:nsid w:val="0C490FAB"/>
    <w:multiLevelType w:val="hybridMultilevel"/>
    <w:tmpl w:val="2C062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8B0477E"/>
    <w:multiLevelType w:val="hybridMultilevel"/>
    <w:tmpl w:val="C200F1B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AF44E6"/>
    <w:multiLevelType w:val="hybridMultilevel"/>
    <w:tmpl w:val="EC54DAB2"/>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5" w15:restartNumberingAfterBreak="0">
    <w:nsid w:val="1E585B42"/>
    <w:multiLevelType w:val="hybridMultilevel"/>
    <w:tmpl w:val="87928C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8"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0" w15:restartNumberingAfterBreak="0">
    <w:nsid w:val="2EC63155"/>
    <w:multiLevelType w:val="multilevel"/>
    <w:tmpl w:val="9558FA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EF53AEA"/>
    <w:multiLevelType w:val="hybridMultilevel"/>
    <w:tmpl w:val="3EE2D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350E1C25"/>
    <w:multiLevelType w:val="hybridMultilevel"/>
    <w:tmpl w:val="C4D0EFD6"/>
    <w:lvl w:ilvl="0" w:tplc="687CB400">
      <w:start w:val="1"/>
      <w:numFmt w:val="bullet"/>
      <w:lvlText w:val=""/>
      <w:lvlJc w:val="left"/>
      <w:pPr>
        <w:ind w:left="720" w:hanging="360"/>
      </w:pPr>
      <w:rPr>
        <w:rFonts w:ascii="Symbol" w:hAnsi="Symbol" w:hint="default"/>
      </w:rPr>
    </w:lvl>
    <w:lvl w:ilvl="1" w:tplc="88A6CB9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F64FA9"/>
    <w:multiLevelType w:val="hybridMultilevel"/>
    <w:tmpl w:val="7F0E9DB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5" w15:restartNumberingAfterBreak="0">
    <w:nsid w:val="362F79E5"/>
    <w:multiLevelType w:val="hybridMultilevel"/>
    <w:tmpl w:val="5380E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82432D"/>
    <w:multiLevelType w:val="hybridMultilevel"/>
    <w:tmpl w:val="1E307ED2"/>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7" w15:restartNumberingAfterBreak="0">
    <w:nsid w:val="3967655D"/>
    <w:multiLevelType w:val="hybridMultilevel"/>
    <w:tmpl w:val="BA443AB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8" w15:restartNumberingAfterBreak="0">
    <w:nsid w:val="39DC6B0B"/>
    <w:multiLevelType w:val="hybridMultilevel"/>
    <w:tmpl w:val="956A9FD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9" w15:restartNumberingAfterBreak="0">
    <w:nsid w:val="3D802757"/>
    <w:multiLevelType w:val="hybridMultilevel"/>
    <w:tmpl w:val="20E42282"/>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0"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42157347"/>
    <w:multiLevelType w:val="hybridMultilevel"/>
    <w:tmpl w:val="6DCCC7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46D358A4"/>
    <w:multiLevelType w:val="hybridMultilevel"/>
    <w:tmpl w:val="8ECA7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2A43BB"/>
    <w:multiLevelType w:val="hybridMultilevel"/>
    <w:tmpl w:val="2C424B9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4" w15:restartNumberingAfterBreak="0">
    <w:nsid w:val="572F67CC"/>
    <w:multiLevelType w:val="multilevel"/>
    <w:tmpl w:val="7526B29E"/>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5AD26892"/>
    <w:multiLevelType w:val="hybridMultilevel"/>
    <w:tmpl w:val="E30A8474"/>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60A742FD"/>
    <w:multiLevelType w:val="hybridMultilevel"/>
    <w:tmpl w:val="5FEE93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65DE3DE0"/>
    <w:multiLevelType w:val="hybridMultilevel"/>
    <w:tmpl w:val="09C4FE1C"/>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2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31" w15:restartNumberingAfterBreak="0">
    <w:nsid w:val="6D3426CA"/>
    <w:multiLevelType w:val="hybridMultilevel"/>
    <w:tmpl w:val="041E49C6"/>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32"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3"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4" w15:restartNumberingAfterBreak="0">
    <w:nsid w:val="74C32B40"/>
    <w:multiLevelType w:val="hybridMultilevel"/>
    <w:tmpl w:val="9BAEDB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5"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7B3160B9"/>
    <w:multiLevelType w:val="hybridMultilevel"/>
    <w:tmpl w:val="D56081BC"/>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37" w15:restartNumberingAfterBreak="0">
    <w:nsid w:val="7BE43C93"/>
    <w:multiLevelType w:val="hybridMultilevel"/>
    <w:tmpl w:val="4AAAEFE8"/>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38" w15:restartNumberingAfterBreak="0">
    <w:nsid w:val="7CDF59FE"/>
    <w:multiLevelType w:val="hybridMultilevel"/>
    <w:tmpl w:val="A69A1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694862"/>
    <w:multiLevelType w:val="hybridMultilevel"/>
    <w:tmpl w:val="DA7ED20E"/>
    <w:lvl w:ilvl="0" w:tplc="08090001">
      <w:start w:val="1"/>
      <w:numFmt w:val="bullet"/>
      <w:lvlText w:val=""/>
      <w:lvlJc w:val="left"/>
      <w:pPr>
        <w:ind w:left="746" w:hanging="360"/>
      </w:pPr>
      <w:rPr>
        <w:rFonts w:ascii="Symbol" w:hAnsi="Symbol" w:hint="default"/>
      </w:rPr>
    </w:lvl>
    <w:lvl w:ilvl="1" w:tplc="08090003" w:tentative="1">
      <w:start w:val="1"/>
      <w:numFmt w:val="bullet"/>
      <w:lvlText w:val="o"/>
      <w:lvlJc w:val="left"/>
      <w:pPr>
        <w:ind w:left="1466" w:hanging="360"/>
      </w:pPr>
      <w:rPr>
        <w:rFonts w:ascii="Courier New" w:hAnsi="Courier New" w:cs="Courier New" w:hint="default"/>
      </w:rPr>
    </w:lvl>
    <w:lvl w:ilvl="2" w:tplc="08090005" w:tentative="1">
      <w:start w:val="1"/>
      <w:numFmt w:val="bullet"/>
      <w:lvlText w:val=""/>
      <w:lvlJc w:val="left"/>
      <w:pPr>
        <w:ind w:left="2186" w:hanging="360"/>
      </w:pPr>
      <w:rPr>
        <w:rFonts w:ascii="Wingdings" w:hAnsi="Wingdings" w:hint="default"/>
      </w:rPr>
    </w:lvl>
    <w:lvl w:ilvl="3" w:tplc="08090001" w:tentative="1">
      <w:start w:val="1"/>
      <w:numFmt w:val="bullet"/>
      <w:lvlText w:val=""/>
      <w:lvlJc w:val="left"/>
      <w:pPr>
        <w:ind w:left="2906" w:hanging="360"/>
      </w:pPr>
      <w:rPr>
        <w:rFonts w:ascii="Symbol" w:hAnsi="Symbol" w:hint="default"/>
      </w:rPr>
    </w:lvl>
    <w:lvl w:ilvl="4" w:tplc="08090003" w:tentative="1">
      <w:start w:val="1"/>
      <w:numFmt w:val="bullet"/>
      <w:lvlText w:val="o"/>
      <w:lvlJc w:val="left"/>
      <w:pPr>
        <w:ind w:left="3626" w:hanging="360"/>
      </w:pPr>
      <w:rPr>
        <w:rFonts w:ascii="Courier New" w:hAnsi="Courier New" w:cs="Courier New" w:hint="default"/>
      </w:rPr>
    </w:lvl>
    <w:lvl w:ilvl="5" w:tplc="08090005" w:tentative="1">
      <w:start w:val="1"/>
      <w:numFmt w:val="bullet"/>
      <w:lvlText w:val=""/>
      <w:lvlJc w:val="left"/>
      <w:pPr>
        <w:ind w:left="4346" w:hanging="360"/>
      </w:pPr>
      <w:rPr>
        <w:rFonts w:ascii="Wingdings" w:hAnsi="Wingdings" w:hint="default"/>
      </w:rPr>
    </w:lvl>
    <w:lvl w:ilvl="6" w:tplc="08090001" w:tentative="1">
      <w:start w:val="1"/>
      <w:numFmt w:val="bullet"/>
      <w:lvlText w:val=""/>
      <w:lvlJc w:val="left"/>
      <w:pPr>
        <w:ind w:left="5066" w:hanging="360"/>
      </w:pPr>
      <w:rPr>
        <w:rFonts w:ascii="Symbol" w:hAnsi="Symbol" w:hint="default"/>
      </w:rPr>
    </w:lvl>
    <w:lvl w:ilvl="7" w:tplc="08090003" w:tentative="1">
      <w:start w:val="1"/>
      <w:numFmt w:val="bullet"/>
      <w:lvlText w:val="o"/>
      <w:lvlJc w:val="left"/>
      <w:pPr>
        <w:ind w:left="5786" w:hanging="360"/>
      </w:pPr>
      <w:rPr>
        <w:rFonts w:ascii="Courier New" w:hAnsi="Courier New" w:cs="Courier New" w:hint="default"/>
      </w:rPr>
    </w:lvl>
    <w:lvl w:ilvl="8" w:tplc="08090005" w:tentative="1">
      <w:start w:val="1"/>
      <w:numFmt w:val="bullet"/>
      <w:lvlText w:val=""/>
      <w:lvlJc w:val="left"/>
      <w:pPr>
        <w:ind w:left="6506" w:hanging="360"/>
      </w:pPr>
      <w:rPr>
        <w:rFonts w:ascii="Wingdings" w:hAnsi="Wingdings" w:hint="default"/>
      </w:rPr>
    </w:lvl>
  </w:abstractNum>
  <w:num w:numId="1">
    <w:abstractNumId w:val="8"/>
  </w:num>
  <w:num w:numId="2">
    <w:abstractNumId w:val="6"/>
  </w:num>
  <w:num w:numId="3">
    <w:abstractNumId w:val="9"/>
  </w:num>
  <w:num w:numId="4">
    <w:abstractNumId w:val="12"/>
  </w:num>
  <w:num w:numId="5">
    <w:abstractNumId w:val="2"/>
  </w:num>
  <w:num w:numId="6">
    <w:abstractNumId w:val="20"/>
  </w:num>
  <w:num w:numId="7">
    <w:abstractNumId w:val="29"/>
  </w:num>
  <w:num w:numId="8">
    <w:abstractNumId w:val="35"/>
  </w:num>
  <w:num w:numId="9">
    <w:abstractNumId w:val="32"/>
  </w:num>
  <w:num w:numId="10">
    <w:abstractNumId w:val="30"/>
  </w:num>
  <w:num w:numId="11">
    <w:abstractNumId w:val="7"/>
  </w:num>
  <w:num w:numId="12">
    <w:abstractNumId w:val="33"/>
  </w:num>
  <w:num w:numId="13">
    <w:abstractNumId w:val="26"/>
  </w:num>
  <w:num w:numId="14">
    <w:abstractNumId w:val="13"/>
  </w:num>
  <w:num w:numId="15">
    <w:abstractNumId w:val="25"/>
  </w:num>
  <w:num w:numId="16">
    <w:abstractNumId w:val="39"/>
  </w:num>
  <w:num w:numId="17">
    <w:abstractNumId w:val="14"/>
  </w:num>
  <w:num w:numId="18">
    <w:abstractNumId w:val="18"/>
  </w:num>
  <w:num w:numId="19">
    <w:abstractNumId w:val="0"/>
  </w:num>
  <w:num w:numId="20">
    <w:abstractNumId w:val="23"/>
  </w:num>
  <w:num w:numId="21">
    <w:abstractNumId w:val="1"/>
  </w:num>
  <w:num w:numId="22">
    <w:abstractNumId w:val="19"/>
  </w:num>
  <w:num w:numId="23">
    <w:abstractNumId w:val="37"/>
  </w:num>
  <w:num w:numId="24">
    <w:abstractNumId w:val="31"/>
  </w:num>
  <w:num w:numId="25">
    <w:abstractNumId w:val="3"/>
  </w:num>
  <w:num w:numId="26">
    <w:abstractNumId w:val="16"/>
  </w:num>
  <w:num w:numId="27">
    <w:abstractNumId w:val="22"/>
  </w:num>
  <w:num w:numId="28">
    <w:abstractNumId w:val="28"/>
  </w:num>
  <w:num w:numId="29">
    <w:abstractNumId w:val="36"/>
  </w:num>
  <w:num w:numId="30">
    <w:abstractNumId w:val="4"/>
  </w:num>
  <w:num w:numId="31">
    <w:abstractNumId w:val="17"/>
  </w:num>
  <w:num w:numId="32">
    <w:abstractNumId w:val="11"/>
  </w:num>
  <w:num w:numId="33">
    <w:abstractNumId w:val="38"/>
  </w:num>
  <w:num w:numId="34">
    <w:abstractNumId w:val="10"/>
  </w:num>
  <w:num w:numId="35">
    <w:abstractNumId w:val="24"/>
  </w:num>
  <w:num w:numId="36">
    <w:abstractNumId w:val="5"/>
  </w:num>
  <w:num w:numId="37">
    <w:abstractNumId w:val="21"/>
  </w:num>
  <w:num w:numId="38">
    <w:abstractNumId w:val="27"/>
  </w:num>
  <w:num w:numId="39">
    <w:abstractNumId w:val="34"/>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02CA"/>
    <w:rsid w:val="00001886"/>
    <w:rsid w:val="00001891"/>
    <w:rsid w:val="00002B11"/>
    <w:rsid w:val="000045A1"/>
    <w:rsid w:val="00005185"/>
    <w:rsid w:val="000051E2"/>
    <w:rsid w:val="000053DC"/>
    <w:rsid w:val="000064DD"/>
    <w:rsid w:val="00006759"/>
    <w:rsid w:val="000100E0"/>
    <w:rsid w:val="000106A2"/>
    <w:rsid w:val="00011010"/>
    <w:rsid w:val="00011340"/>
    <w:rsid w:val="00012026"/>
    <w:rsid w:val="0001384C"/>
    <w:rsid w:val="0001495C"/>
    <w:rsid w:val="00015FAB"/>
    <w:rsid w:val="00017729"/>
    <w:rsid w:val="00017EAF"/>
    <w:rsid w:val="0002071E"/>
    <w:rsid w:val="00020DC5"/>
    <w:rsid w:val="000234D8"/>
    <w:rsid w:val="0002363D"/>
    <w:rsid w:val="00023A7E"/>
    <w:rsid w:val="00023D9A"/>
    <w:rsid w:val="00023F6E"/>
    <w:rsid w:val="00025872"/>
    <w:rsid w:val="00025B71"/>
    <w:rsid w:val="00026C3B"/>
    <w:rsid w:val="00027B03"/>
    <w:rsid w:val="000301F1"/>
    <w:rsid w:val="000313D6"/>
    <w:rsid w:val="00031898"/>
    <w:rsid w:val="0003197D"/>
    <w:rsid w:val="00031E53"/>
    <w:rsid w:val="0003265C"/>
    <w:rsid w:val="0003270A"/>
    <w:rsid w:val="00032A79"/>
    <w:rsid w:val="00034BC0"/>
    <w:rsid w:val="00037B50"/>
    <w:rsid w:val="0004039A"/>
    <w:rsid w:val="00040F0E"/>
    <w:rsid w:val="00042467"/>
    <w:rsid w:val="0004329A"/>
    <w:rsid w:val="00043B45"/>
    <w:rsid w:val="0004477B"/>
    <w:rsid w:val="00044E7C"/>
    <w:rsid w:val="0004533F"/>
    <w:rsid w:val="0004557E"/>
    <w:rsid w:val="00046EBA"/>
    <w:rsid w:val="0004715F"/>
    <w:rsid w:val="00047D6A"/>
    <w:rsid w:val="00047FBF"/>
    <w:rsid w:val="00050713"/>
    <w:rsid w:val="00051BB1"/>
    <w:rsid w:val="00052377"/>
    <w:rsid w:val="00052E23"/>
    <w:rsid w:val="00053887"/>
    <w:rsid w:val="00053A7C"/>
    <w:rsid w:val="0005411B"/>
    <w:rsid w:val="000541A4"/>
    <w:rsid w:val="00055729"/>
    <w:rsid w:val="00055B4E"/>
    <w:rsid w:val="00055E73"/>
    <w:rsid w:val="00057960"/>
    <w:rsid w:val="000579AC"/>
    <w:rsid w:val="000605EA"/>
    <w:rsid w:val="00060CBF"/>
    <w:rsid w:val="00060D61"/>
    <w:rsid w:val="00060F73"/>
    <w:rsid w:val="000613A6"/>
    <w:rsid w:val="00061CE6"/>
    <w:rsid w:val="000623D3"/>
    <w:rsid w:val="00063207"/>
    <w:rsid w:val="00063340"/>
    <w:rsid w:val="00066054"/>
    <w:rsid w:val="00066B73"/>
    <w:rsid w:val="00066E1D"/>
    <w:rsid w:val="00071464"/>
    <w:rsid w:val="000724FB"/>
    <w:rsid w:val="00073FC3"/>
    <w:rsid w:val="00074F38"/>
    <w:rsid w:val="00075F97"/>
    <w:rsid w:val="00076244"/>
    <w:rsid w:val="00077DE5"/>
    <w:rsid w:val="00081299"/>
    <w:rsid w:val="00081EDE"/>
    <w:rsid w:val="00081FF7"/>
    <w:rsid w:val="000820BC"/>
    <w:rsid w:val="0008250C"/>
    <w:rsid w:val="00082740"/>
    <w:rsid w:val="00083574"/>
    <w:rsid w:val="00084B74"/>
    <w:rsid w:val="00085376"/>
    <w:rsid w:val="000856FA"/>
    <w:rsid w:val="00086298"/>
    <w:rsid w:val="00086704"/>
    <w:rsid w:val="00086C43"/>
    <w:rsid w:val="0008797E"/>
    <w:rsid w:val="000905F7"/>
    <w:rsid w:val="00091248"/>
    <w:rsid w:val="000919F0"/>
    <w:rsid w:val="00091F2E"/>
    <w:rsid w:val="0009383B"/>
    <w:rsid w:val="00093BE7"/>
    <w:rsid w:val="00094874"/>
    <w:rsid w:val="00094B06"/>
    <w:rsid w:val="00094CFA"/>
    <w:rsid w:val="000954B5"/>
    <w:rsid w:val="00095DFE"/>
    <w:rsid w:val="00095F83"/>
    <w:rsid w:val="00097A09"/>
    <w:rsid w:val="000A09C0"/>
    <w:rsid w:val="000A19FA"/>
    <w:rsid w:val="000A21DF"/>
    <w:rsid w:val="000A367E"/>
    <w:rsid w:val="000A4228"/>
    <w:rsid w:val="000A4C2F"/>
    <w:rsid w:val="000A4C66"/>
    <w:rsid w:val="000A506E"/>
    <w:rsid w:val="000A5F10"/>
    <w:rsid w:val="000A5F32"/>
    <w:rsid w:val="000A64AC"/>
    <w:rsid w:val="000A7033"/>
    <w:rsid w:val="000A74D2"/>
    <w:rsid w:val="000B0226"/>
    <w:rsid w:val="000B04BC"/>
    <w:rsid w:val="000B44DF"/>
    <w:rsid w:val="000B45BD"/>
    <w:rsid w:val="000B46AE"/>
    <w:rsid w:val="000B4B09"/>
    <w:rsid w:val="000B5BCD"/>
    <w:rsid w:val="000B72A4"/>
    <w:rsid w:val="000B7FA2"/>
    <w:rsid w:val="000C0846"/>
    <w:rsid w:val="000C0BDD"/>
    <w:rsid w:val="000C0DE4"/>
    <w:rsid w:val="000C1DD0"/>
    <w:rsid w:val="000C238F"/>
    <w:rsid w:val="000C241F"/>
    <w:rsid w:val="000C3954"/>
    <w:rsid w:val="000C3EAE"/>
    <w:rsid w:val="000C3FC9"/>
    <w:rsid w:val="000C51A0"/>
    <w:rsid w:val="000C5C92"/>
    <w:rsid w:val="000C764F"/>
    <w:rsid w:val="000C7666"/>
    <w:rsid w:val="000D0FF7"/>
    <w:rsid w:val="000D1EBD"/>
    <w:rsid w:val="000D277F"/>
    <w:rsid w:val="000D423D"/>
    <w:rsid w:val="000D4742"/>
    <w:rsid w:val="000D4CB7"/>
    <w:rsid w:val="000D50C3"/>
    <w:rsid w:val="000D5873"/>
    <w:rsid w:val="000D5C03"/>
    <w:rsid w:val="000D5C63"/>
    <w:rsid w:val="000E0906"/>
    <w:rsid w:val="000E0B9A"/>
    <w:rsid w:val="000E0C79"/>
    <w:rsid w:val="000E127E"/>
    <w:rsid w:val="000E1A04"/>
    <w:rsid w:val="000E4F63"/>
    <w:rsid w:val="000E5753"/>
    <w:rsid w:val="000E580B"/>
    <w:rsid w:val="000E5FEF"/>
    <w:rsid w:val="000E6A03"/>
    <w:rsid w:val="000E6F67"/>
    <w:rsid w:val="000E70A6"/>
    <w:rsid w:val="000F0EA0"/>
    <w:rsid w:val="000F14C5"/>
    <w:rsid w:val="000F19B5"/>
    <w:rsid w:val="000F2522"/>
    <w:rsid w:val="000F406A"/>
    <w:rsid w:val="000F4EB1"/>
    <w:rsid w:val="000F5C05"/>
    <w:rsid w:val="000F65FA"/>
    <w:rsid w:val="000F6CCF"/>
    <w:rsid w:val="000F71FA"/>
    <w:rsid w:val="00100071"/>
    <w:rsid w:val="00100451"/>
    <w:rsid w:val="001005ED"/>
    <w:rsid w:val="001015BC"/>
    <w:rsid w:val="0010184F"/>
    <w:rsid w:val="001025FB"/>
    <w:rsid w:val="00102AAC"/>
    <w:rsid w:val="00103A91"/>
    <w:rsid w:val="00105738"/>
    <w:rsid w:val="00105A56"/>
    <w:rsid w:val="00105F24"/>
    <w:rsid w:val="0010686A"/>
    <w:rsid w:val="00107A79"/>
    <w:rsid w:val="00107C74"/>
    <w:rsid w:val="001107A3"/>
    <w:rsid w:val="0011122A"/>
    <w:rsid w:val="001139C3"/>
    <w:rsid w:val="00113A28"/>
    <w:rsid w:val="00114CFB"/>
    <w:rsid w:val="00115069"/>
    <w:rsid w:val="00115EA2"/>
    <w:rsid w:val="00116DF9"/>
    <w:rsid w:val="001203D6"/>
    <w:rsid w:val="0012088B"/>
    <w:rsid w:val="001208C7"/>
    <w:rsid w:val="00120AB1"/>
    <w:rsid w:val="00120B3D"/>
    <w:rsid w:val="0012126D"/>
    <w:rsid w:val="001226AC"/>
    <w:rsid w:val="0012313B"/>
    <w:rsid w:val="00123EF2"/>
    <w:rsid w:val="0012428A"/>
    <w:rsid w:val="00126958"/>
    <w:rsid w:val="00127F5F"/>
    <w:rsid w:val="001300CE"/>
    <w:rsid w:val="00131914"/>
    <w:rsid w:val="0013324D"/>
    <w:rsid w:val="00134953"/>
    <w:rsid w:val="0013512D"/>
    <w:rsid w:val="00135479"/>
    <w:rsid w:val="00136D68"/>
    <w:rsid w:val="00137EEF"/>
    <w:rsid w:val="001411E6"/>
    <w:rsid w:val="00141D27"/>
    <w:rsid w:val="0014317F"/>
    <w:rsid w:val="00143692"/>
    <w:rsid w:val="00144583"/>
    <w:rsid w:val="00145CB1"/>
    <w:rsid w:val="0014608F"/>
    <w:rsid w:val="00147040"/>
    <w:rsid w:val="001502A9"/>
    <w:rsid w:val="00150A2F"/>
    <w:rsid w:val="00150A5E"/>
    <w:rsid w:val="001521CA"/>
    <w:rsid w:val="00152206"/>
    <w:rsid w:val="00153CA3"/>
    <w:rsid w:val="001544DE"/>
    <w:rsid w:val="0015475D"/>
    <w:rsid w:val="00154836"/>
    <w:rsid w:val="00155943"/>
    <w:rsid w:val="00155A11"/>
    <w:rsid w:val="0015621F"/>
    <w:rsid w:val="001570A9"/>
    <w:rsid w:val="00160779"/>
    <w:rsid w:val="00162957"/>
    <w:rsid w:val="00162A9F"/>
    <w:rsid w:val="00162EFB"/>
    <w:rsid w:val="0016406A"/>
    <w:rsid w:val="001645B9"/>
    <w:rsid w:val="00164B3C"/>
    <w:rsid w:val="00165607"/>
    <w:rsid w:val="0016615C"/>
    <w:rsid w:val="001662B7"/>
    <w:rsid w:val="00166D86"/>
    <w:rsid w:val="0016797A"/>
    <w:rsid w:val="00171009"/>
    <w:rsid w:val="00171D74"/>
    <w:rsid w:val="00171EB1"/>
    <w:rsid w:val="00172E82"/>
    <w:rsid w:val="00173CFB"/>
    <w:rsid w:val="001740C3"/>
    <w:rsid w:val="00174105"/>
    <w:rsid w:val="001741CE"/>
    <w:rsid w:val="001755B6"/>
    <w:rsid w:val="00175657"/>
    <w:rsid w:val="00175C89"/>
    <w:rsid w:val="00175E14"/>
    <w:rsid w:val="00175EC1"/>
    <w:rsid w:val="00176345"/>
    <w:rsid w:val="001808CF"/>
    <w:rsid w:val="00181536"/>
    <w:rsid w:val="00181DDA"/>
    <w:rsid w:val="00182B1B"/>
    <w:rsid w:val="00182CE3"/>
    <w:rsid w:val="00183656"/>
    <w:rsid w:val="001854B9"/>
    <w:rsid w:val="00187D51"/>
    <w:rsid w:val="00194F5D"/>
    <w:rsid w:val="0019556C"/>
    <w:rsid w:val="00195FF3"/>
    <w:rsid w:val="00196F36"/>
    <w:rsid w:val="00197076"/>
    <w:rsid w:val="0019782E"/>
    <w:rsid w:val="00197B51"/>
    <w:rsid w:val="001A034C"/>
    <w:rsid w:val="001A12B9"/>
    <w:rsid w:val="001A25A3"/>
    <w:rsid w:val="001A2889"/>
    <w:rsid w:val="001A35D1"/>
    <w:rsid w:val="001A4D83"/>
    <w:rsid w:val="001A6031"/>
    <w:rsid w:val="001A62E6"/>
    <w:rsid w:val="001A6B3D"/>
    <w:rsid w:val="001B011E"/>
    <w:rsid w:val="001B098A"/>
    <w:rsid w:val="001B119A"/>
    <w:rsid w:val="001B1D8B"/>
    <w:rsid w:val="001B4D47"/>
    <w:rsid w:val="001B5953"/>
    <w:rsid w:val="001B716E"/>
    <w:rsid w:val="001B758A"/>
    <w:rsid w:val="001B7905"/>
    <w:rsid w:val="001C0E0C"/>
    <w:rsid w:val="001C103B"/>
    <w:rsid w:val="001C1204"/>
    <w:rsid w:val="001C1224"/>
    <w:rsid w:val="001C12BA"/>
    <w:rsid w:val="001C17E8"/>
    <w:rsid w:val="001C2B7B"/>
    <w:rsid w:val="001C321E"/>
    <w:rsid w:val="001C341C"/>
    <w:rsid w:val="001C49CD"/>
    <w:rsid w:val="001C629A"/>
    <w:rsid w:val="001C698F"/>
    <w:rsid w:val="001C6AF7"/>
    <w:rsid w:val="001C70A5"/>
    <w:rsid w:val="001C71D7"/>
    <w:rsid w:val="001D0305"/>
    <w:rsid w:val="001D130E"/>
    <w:rsid w:val="001D1772"/>
    <w:rsid w:val="001D1AD6"/>
    <w:rsid w:val="001D1DCA"/>
    <w:rsid w:val="001D2A32"/>
    <w:rsid w:val="001D2BF6"/>
    <w:rsid w:val="001D2F1E"/>
    <w:rsid w:val="001D33A7"/>
    <w:rsid w:val="001D3AEA"/>
    <w:rsid w:val="001D3C80"/>
    <w:rsid w:val="001D4EB6"/>
    <w:rsid w:val="001D61D6"/>
    <w:rsid w:val="001D6DC0"/>
    <w:rsid w:val="001D77E9"/>
    <w:rsid w:val="001E01C3"/>
    <w:rsid w:val="001E0687"/>
    <w:rsid w:val="001E0DE1"/>
    <w:rsid w:val="001E12D7"/>
    <w:rsid w:val="001E1A07"/>
    <w:rsid w:val="001E20AD"/>
    <w:rsid w:val="001E29F1"/>
    <w:rsid w:val="001E4E1D"/>
    <w:rsid w:val="001E4FF9"/>
    <w:rsid w:val="001E522A"/>
    <w:rsid w:val="001E53F3"/>
    <w:rsid w:val="001E562F"/>
    <w:rsid w:val="001E58D7"/>
    <w:rsid w:val="001E5F86"/>
    <w:rsid w:val="001E76B0"/>
    <w:rsid w:val="001E7ADF"/>
    <w:rsid w:val="001F1801"/>
    <w:rsid w:val="001F198D"/>
    <w:rsid w:val="001F413B"/>
    <w:rsid w:val="001F5269"/>
    <w:rsid w:val="001F6B77"/>
    <w:rsid w:val="00200B27"/>
    <w:rsid w:val="00200EE5"/>
    <w:rsid w:val="00201D58"/>
    <w:rsid w:val="00201EE2"/>
    <w:rsid w:val="00202374"/>
    <w:rsid w:val="002024F4"/>
    <w:rsid w:val="00202990"/>
    <w:rsid w:val="00202F94"/>
    <w:rsid w:val="002031A5"/>
    <w:rsid w:val="00205DE0"/>
    <w:rsid w:val="00206549"/>
    <w:rsid w:val="0020691A"/>
    <w:rsid w:val="00206F88"/>
    <w:rsid w:val="0020751E"/>
    <w:rsid w:val="00207738"/>
    <w:rsid w:val="002103EE"/>
    <w:rsid w:val="00210944"/>
    <w:rsid w:val="00210CC4"/>
    <w:rsid w:val="00211424"/>
    <w:rsid w:val="002122B7"/>
    <w:rsid w:val="002128DA"/>
    <w:rsid w:val="00212A4E"/>
    <w:rsid w:val="00212A8E"/>
    <w:rsid w:val="00213ABB"/>
    <w:rsid w:val="00214C83"/>
    <w:rsid w:val="00214D50"/>
    <w:rsid w:val="00214F89"/>
    <w:rsid w:val="0021576C"/>
    <w:rsid w:val="00216E7C"/>
    <w:rsid w:val="00216F68"/>
    <w:rsid w:val="00220984"/>
    <w:rsid w:val="00222F48"/>
    <w:rsid w:val="00223575"/>
    <w:rsid w:val="0022423C"/>
    <w:rsid w:val="002248E1"/>
    <w:rsid w:val="00225919"/>
    <w:rsid w:val="002260EA"/>
    <w:rsid w:val="002267E9"/>
    <w:rsid w:val="0022736F"/>
    <w:rsid w:val="002278D9"/>
    <w:rsid w:val="00227BBA"/>
    <w:rsid w:val="0023034C"/>
    <w:rsid w:val="002310EB"/>
    <w:rsid w:val="00231624"/>
    <w:rsid w:val="00231E6D"/>
    <w:rsid w:val="0023293D"/>
    <w:rsid w:val="00232EF2"/>
    <w:rsid w:val="00234191"/>
    <w:rsid w:val="00234CD5"/>
    <w:rsid w:val="00234EF6"/>
    <w:rsid w:val="00235004"/>
    <w:rsid w:val="0023739E"/>
    <w:rsid w:val="0023765D"/>
    <w:rsid w:val="002403FA"/>
    <w:rsid w:val="00241336"/>
    <w:rsid w:val="002417D4"/>
    <w:rsid w:val="00241C01"/>
    <w:rsid w:val="00241C7E"/>
    <w:rsid w:val="00242672"/>
    <w:rsid w:val="00243E72"/>
    <w:rsid w:val="00244F52"/>
    <w:rsid w:val="00246AE7"/>
    <w:rsid w:val="002471FF"/>
    <w:rsid w:val="0025127A"/>
    <w:rsid w:val="00251546"/>
    <w:rsid w:val="00253080"/>
    <w:rsid w:val="00253128"/>
    <w:rsid w:val="00253D4D"/>
    <w:rsid w:val="0025547B"/>
    <w:rsid w:val="002556EB"/>
    <w:rsid w:val="00256B5C"/>
    <w:rsid w:val="002570A7"/>
    <w:rsid w:val="00257F29"/>
    <w:rsid w:val="002605B1"/>
    <w:rsid w:val="0026121D"/>
    <w:rsid w:val="002617CC"/>
    <w:rsid w:val="002629BB"/>
    <w:rsid w:val="0026462D"/>
    <w:rsid w:val="00265714"/>
    <w:rsid w:val="00265EA0"/>
    <w:rsid w:val="00265F34"/>
    <w:rsid w:val="00267706"/>
    <w:rsid w:val="0027107A"/>
    <w:rsid w:val="00273E14"/>
    <w:rsid w:val="0027576C"/>
    <w:rsid w:val="00275D92"/>
    <w:rsid w:val="0027618D"/>
    <w:rsid w:val="00280615"/>
    <w:rsid w:val="00281715"/>
    <w:rsid w:val="00281B68"/>
    <w:rsid w:val="002827F4"/>
    <w:rsid w:val="00282DC2"/>
    <w:rsid w:val="00283F0E"/>
    <w:rsid w:val="0028408A"/>
    <w:rsid w:val="00284512"/>
    <w:rsid w:val="00284B00"/>
    <w:rsid w:val="00285516"/>
    <w:rsid w:val="002857D8"/>
    <w:rsid w:val="00286092"/>
    <w:rsid w:val="00286F64"/>
    <w:rsid w:val="00286F9F"/>
    <w:rsid w:val="0029115F"/>
    <w:rsid w:val="00291AF0"/>
    <w:rsid w:val="00291E10"/>
    <w:rsid w:val="00292247"/>
    <w:rsid w:val="00292E62"/>
    <w:rsid w:val="00292FCC"/>
    <w:rsid w:val="0029500C"/>
    <w:rsid w:val="00295351"/>
    <w:rsid w:val="00295A11"/>
    <w:rsid w:val="00295C76"/>
    <w:rsid w:val="00297ADD"/>
    <w:rsid w:val="00297F8A"/>
    <w:rsid w:val="002A0F08"/>
    <w:rsid w:val="002A342E"/>
    <w:rsid w:val="002A3A12"/>
    <w:rsid w:val="002A3E84"/>
    <w:rsid w:val="002A432D"/>
    <w:rsid w:val="002A438A"/>
    <w:rsid w:val="002A637D"/>
    <w:rsid w:val="002A63FA"/>
    <w:rsid w:val="002A6A73"/>
    <w:rsid w:val="002A7066"/>
    <w:rsid w:val="002A7277"/>
    <w:rsid w:val="002B0294"/>
    <w:rsid w:val="002B06C2"/>
    <w:rsid w:val="002B1CB7"/>
    <w:rsid w:val="002B1D9E"/>
    <w:rsid w:val="002B314B"/>
    <w:rsid w:val="002B314D"/>
    <w:rsid w:val="002B3306"/>
    <w:rsid w:val="002B44BC"/>
    <w:rsid w:val="002B5FF7"/>
    <w:rsid w:val="002B62D1"/>
    <w:rsid w:val="002B6A47"/>
    <w:rsid w:val="002B789B"/>
    <w:rsid w:val="002B7AE9"/>
    <w:rsid w:val="002B7D21"/>
    <w:rsid w:val="002C2807"/>
    <w:rsid w:val="002C38B7"/>
    <w:rsid w:val="002C3C8F"/>
    <w:rsid w:val="002C53A2"/>
    <w:rsid w:val="002C55E2"/>
    <w:rsid w:val="002C5874"/>
    <w:rsid w:val="002C5C46"/>
    <w:rsid w:val="002C5C55"/>
    <w:rsid w:val="002C5DE1"/>
    <w:rsid w:val="002C632A"/>
    <w:rsid w:val="002C63C0"/>
    <w:rsid w:val="002C7D73"/>
    <w:rsid w:val="002C7FC4"/>
    <w:rsid w:val="002D02D5"/>
    <w:rsid w:val="002D0C5D"/>
    <w:rsid w:val="002D2187"/>
    <w:rsid w:val="002D2190"/>
    <w:rsid w:val="002D3165"/>
    <w:rsid w:val="002D45D9"/>
    <w:rsid w:val="002D4DAA"/>
    <w:rsid w:val="002D50C9"/>
    <w:rsid w:val="002D6838"/>
    <w:rsid w:val="002D7E03"/>
    <w:rsid w:val="002E077D"/>
    <w:rsid w:val="002E1D1E"/>
    <w:rsid w:val="002E3A1A"/>
    <w:rsid w:val="002E3FF3"/>
    <w:rsid w:val="002E5370"/>
    <w:rsid w:val="002E5A89"/>
    <w:rsid w:val="002E63BB"/>
    <w:rsid w:val="002E72E4"/>
    <w:rsid w:val="002E76C9"/>
    <w:rsid w:val="002E7855"/>
    <w:rsid w:val="002E7A7D"/>
    <w:rsid w:val="002F0516"/>
    <w:rsid w:val="002F1527"/>
    <w:rsid w:val="002F1B5E"/>
    <w:rsid w:val="002F3B55"/>
    <w:rsid w:val="002F3BF6"/>
    <w:rsid w:val="002F45AC"/>
    <w:rsid w:val="002F48B7"/>
    <w:rsid w:val="002F4BB4"/>
    <w:rsid w:val="002F5CFB"/>
    <w:rsid w:val="002F631F"/>
    <w:rsid w:val="002F735C"/>
    <w:rsid w:val="003002BE"/>
    <w:rsid w:val="003006DC"/>
    <w:rsid w:val="003008EA"/>
    <w:rsid w:val="00301620"/>
    <w:rsid w:val="0030284F"/>
    <w:rsid w:val="00304107"/>
    <w:rsid w:val="003042EC"/>
    <w:rsid w:val="00304B93"/>
    <w:rsid w:val="00305DCE"/>
    <w:rsid w:val="003061EC"/>
    <w:rsid w:val="003070E9"/>
    <w:rsid w:val="00307EFF"/>
    <w:rsid w:val="003113AC"/>
    <w:rsid w:val="00311B63"/>
    <w:rsid w:val="00311FB0"/>
    <w:rsid w:val="00312999"/>
    <w:rsid w:val="00313FF4"/>
    <w:rsid w:val="003142BC"/>
    <w:rsid w:val="00314DA2"/>
    <w:rsid w:val="003156E1"/>
    <w:rsid w:val="00315FF0"/>
    <w:rsid w:val="00316A25"/>
    <w:rsid w:val="00316A5B"/>
    <w:rsid w:val="003176B5"/>
    <w:rsid w:val="0032176F"/>
    <w:rsid w:val="003218EA"/>
    <w:rsid w:val="0032216D"/>
    <w:rsid w:val="00323020"/>
    <w:rsid w:val="00324224"/>
    <w:rsid w:val="003247EC"/>
    <w:rsid w:val="003253F8"/>
    <w:rsid w:val="0032544A"/>
    <w:rsid w:val="00325DD7"/>
    <w:rsid w:val="00325EB3"/>
    <w:rsid w:val="00326FA3"/>
    <w:rsid w:val="00327183"/>
    <w:rsid w:val="0032723C"/>
    <w:rsid w:val="003275DF"/>
    <w:rsid w:val="003275F5"/>
    <w:rsid w:val="00327E78"/>
    <w:rsid w:val="0033017B"/>
    <w:rsid w:val="00330E03"/>
    <w:rsid w:val="00331A29"/>
    <w:rsid w:val="00332C7E"/>
    <w:rsid w:val="00332F9B"/>
    <w:rsid w:val="00333A18"/>
    <w:rsid w:val="00334EC2"/>
    <w:rsid w:val="00335703"/>
    <w:rsid w:val="00335E3C"/>
    <w:rsid w:val="00336209"/>
    <w:rsid w:val="0033627B"/>
    <w:rsid w:val="00337C60"/>
    <w:rsid w:val="00337F4F"/>
    <w:rsid w:val="00340199"/>
    <w:rsid w:val="00340DD9"/>
    <w:rsid w:val="00341237"/>
    <w:rsid w:val="003418FC"/>
    <w:rsid w:val="00341907"/>
    <w:rsid w:val="00343E51"/>
    <w:rsid w:val="00344670"/>
    <w:rsid w:val="00345879"/>
    <w:rsid w:val="003458D0"/>
    <w:rsid w:val="003464C0"/>
    <w:rsid w:val="00346F18"/>
    <w:rsid w:val="00347E37"/>
    <w:rsid w:val="00351340"/>
    <w:rsid w:val="00351B8D"/>
    <w:rsid w:val="003529D4"/>
    <w:rsid w:val="00353AD5"/>
    <w:rsid w:val="003562DA"/>
    <w:rsid w:val="00357A10"/>
    <w:rsid w:val="003617B9"/>
    <w:rsid w:val="003617EC"/>
    <w:rsid w:val="0036262E"/>
    <w:rsid w:val="00362BFB"/>
    <w:rsid w:val="00363AFF"/>
    <w:rsid w:val="0036411A"/>
    <w:rsid w:val="00364159"/>
    <w:rsid w:val="00364385"/>
    <w:rsid w:val="00365A4C"/>
    <w:rsid w:val="00366172"/>
    <w:rsid w:val="003663EB"/>
    <w:rsid w:val="00366EE1"/>
    <w:rsid w:val="003703CC"/>
    <w:rsid w:val="003709E7"/>
    <w:rsid w:val="00371360"/>
    <w:rsid w:val="00371722"/>
    <w:rsid w:val="00371908"/>
    <w:rsid w:val="00371DB8"/>
    <w:rsid w:val="0037207C"/>
    <w:rsid w:val="00372684"/>
    <w:rsid w:val="003731D5"/>
    <w:rsid w:val="00373990"/>
    <w:rsid w:val="00373FE4"/>
    <w:rsid w:val="003752B0"/>
    <w:rsid w:val="0037532E"/>
    <w:rsid w:val="003753AD"/>
    <w:rsid w:val="003760EA"/>
    <w:rsid w:val="003765BB"/>
    <w:rsid w:val="0037677D"/>
    <w:rsid w:val="00376B5A"/>
    <w:rsid w:val="00376C18"/>
    <w:rsid w:val="00380251"/>
    <w:rsid w:val="00382803"/>
    <w:rsid w:val="00382826"/>
    <w:rsid w:val="00382E00"/>
    <w:rsid w:val="00384507"/>
    <w:rsid w:val="00384BE4"/>
    <w:rsid w:val="0038681B"/>
    <w:rsid w:val="00386D3C"/>
    <w:rsid w:val="003871B3"/>
    <w:rsid w:val="00387A9B"/>
    <w:rsid w:val="00391C6D"/>
    <w:rsid w:val="00392204"/>
    <w:rsid w:val="0039311E"/>
    <w:rsid w:val="00393EA8"/>
    <w:rsid w:val="003952AF"/>
    <w:rsid w:val="00395603"/>
    <w:rsid w:val="003964FD"/>
    <w:rsid w:val="003969BA"/>
    <w:rsid w:val="003A00EB"/>
    <w:rsid w:val="003A356F"/>
    <w:rsid w:val="003A36B0"/>
    <w:rsid w:val="003A3A19"/>
    <w:rsid w:val="003A4B73"/>
    <w:rsid w:val="003A5217"/>
    <w:rsid w:val="003A5AC6"/>
    <w:rsid w:val="003A677F"/>
    <w:rsid w:val="003A6AF0"/>
    <w:rsid w:val="003B0CBB"/>
    <w:rsid w:val="003B136C"/>
    <w:rsid w:val="003B19A8"/>
    <w:rsid w:val="003B1AEE"/>
    <w:rsid w:val="003B220B"/>
    <w:rsid w:val="003B2CA2"/>
    <w:rsid w:val="003B308F"/>
    <w:rsid w:val="003B30AE"/>
    <w:rsid w:val="003B3D8E"/>
    <w:rsid w:val="003B470F"/>
    <w:rsid w:val="003B4869"/>
    <w:rsid w:val="003B491A"/>
    <w:rsid w:val="003B514F"/>
    <w:rsid w:val="003B5D2D"/>
    <w:rsid w:val="003B6207"/>
    <w:rsid w:val="003B6B17"/>
    <w:rsid w:val="003B71CA"/>
    <w:rsid w:val="003B7697"/>
    <w:rsid w:val="003C078A"/>
    <w:rsid w:val="003C309A"/>
    <w:rsid w:val="003C36F0"/>
    <w:rsid w:val="003C42D5"/>
    <w:rsid w:val="003C46EB"/>
    <w:rsid w:val="003C4BC2"/>
    <w:rsid w:val="003C691A"/>
    <w:rsid w:val="003D0828"/>
    <w:rsid w:val="003D28EF"/>
    <w:rsid w:val="003D3150"/>
    <w:rsid w:val="003D4F5E"/>
    <w:rsid w:val="003D5935"/>
    <w:rsid w:val="003D6237"/>
    <w:rsid w:val="003D776A"/>
    <w:rsid w:val="003D7A88"/>
    <w:rsid w:val="003E0552"/>
    <w:rsid w:val="003E1515"/>
    <w:rsid w:val="003E1580"/>
    <w:rsid w:val="003E1815"/>
    <w:rsid w:val="003E2120"/>
    <w:rsid w:val="003E2122"/>
    <w:rsid w:val="003E2ED5"/>
    <w:rsid w:val="003E321F"/>
    <w:rsid w:val="003E3735"/>
    <w:rsid w:val="003E3A10"/>
    <w:rsid w:val="003E3F39"/>
    <w:rsid w:val="003E442A"/>
    <w:rsid w:val="003E4B48"/>
    <w:rsid w:val="003E524E"/>
    <w:rsid w:val="003E6235"/>
    <w:rsid w:val="003E6486"/>
    <w:rsid w:val="003E6A55"/>
    <w:rsid w:val="003E6AAF"/>
    <w:rsid w:val="003E7CEF"/>
    <w:rsid w:val="003F000C"/>
    <w:rsid w:val="003F0110"/>
    <w:rsid w:val="003F0400"/>
    <w:rsid w:val="003F0B14"/>
    <w:rsid w:val="003F0DEB"/>
    <w:rsid w:val="003F13A0"/>
    <w:rsid w:val="003F14B2"/>
    <w:rsid w:val="003F1E06"/>
    <w:rsid w:val="003F21FD"/>
    <w:rsid w:val="003F376F"/>
    <w:rsid w:val="003F3C29"/>
    <w:rsid w:val="003F3E67"/>
    <w:rsid w:val="003F51D8"/>
    <w:rsid w:val="003F5867"/>
    <w:rsid w:val="003F5A86"/>
    <w:rsid w:val="003F5DC5"/>
    <w:rsid w:val="003F6766"/>
    <w:rsid w:val="003F7046"/>
    <w:rsid w:val="0040079F"/>
    <w:rsid w:val="00402945"/>
    <w:rsid w:val="0040333F"/>
    <w:rsid w:val="004036E5"/>
    <w:rsid w:val="004044AA"/>
    <w:rsid w:val="00404CA5"/>
    <w:rsid w:val="00405A60"/>
    <w:rsid w:val="00405F3C"/>
    <w:rsid w:val="00407188"/>
    <w:rsid w:val="00407E6E"/>
    <w:rsid w:val="00410D84"/>
    <w:rsid w:val="00412627"/>
    <w:rsid w:val="00412DF3"/>
    <w:rsid w:val="0041315E"/>
    <w:rsid w:val="0041424A"/>
    <w:rsid w:val="00415767"/>
    <w:rsid w:val="0041586D"/>
    <w:rsid w:val="00416763"/>
    <w:rsid w:val="0041678F"/>
    <w:rsid w:val="00420788"/>
    <w:rsid w:val="00421546"/>
    <w:rsid w:val="00423924"/>
    <w:rsid w:val="00423B7A"/>
    <w:rsid w:val="004246E6"/>
    <w:rsid w:val="00425357"/>
    <w:rsid w:val="0042558E"/>
    <w:rsid w:val="00427465"/>
    <w:rsid w:val="00427B71"/>
    <w:rsid w:val="00427DF1"/>
    <w:rsid w:val="004300B1"/>
    <w:rsid w:val="0043031E"/>
    <w:rsid w:val="004308AA"/>
    <w:rsid w:val="004311EF"/>
    <w:rsid w:val="00431F56"/>
    <w:rsid w:val="00432DCE"/>
    <w:rsid w:val="00433632"/>
    <w:rsid w:val="0043456D"/>
    <w:rsid w:val="004346A8"/>
    <w:rsid w:val="00436C85"/>
    <w:rsid w:val="00437321"/>
    <w:rsid w:val="004376F1"/>
    <w:rsid w:val="004414EB"/>
    <w:rsid w:val="0044189E"/>
    <w:rsid w:val="00443D1A"/>
    <w:rsid w:val="00444005"/>
    <w:rsid w:val="00445183"/>
    <w:rsid w:val="004453B1"/>
    <w:rsid w:val="004454BF"/>
    <w:rsid w:val="0044560E"/>
    <w:rsid w:val="00445705"/>
    <w:rsid w:val="004458DC"/>
    <w:rsid w:val="00445ADE"/>
    <w:rsid w:val="004473BC"/>
    <w:rsid w:val="00447FF7"/>
    <w:rsid w:val="00450AB7"/>
    <w:rsid w:val="00451A23"/>
    <w:rsid w:val="00452938"/>
    <w:rsid w:val="004534C4"/>
    <w:rsid w:val="00453727"/>
    <w:rsid w:val="00454440"/>
    <w:rsid w:val="00455A47"/>
    <w:rsid w:val="00455E3D"/>
    <w:rsid w:val="004565AE"/>
    <w:rsid w:val="00456CA8"/>
    <w:rsid w:val="004572EC"/>
    <w:rsid w:val="00457E24"/>
    <w:rsid w:val="00460C4C"/>
    <w:rsid w:val="004611A2"/>
    <w:rsid w:val="00461B5D"/>
    <w:rsid w:val="00462B9C"/>
    <w:rsid w:val="004636AE"/>
    <w:rsid w:val="00463DC7"/>
    <w:rsid w:val="00464385"/>
    <w:rsid w:val="004654D5"/>
    <w:rsid w:val="00465665"/>
    <w:rsid w:val="00466FE5"/>
    <w:rsid w:val="004674AE"/>
    <w:rsid w:val="00470129"/>
    <w:rsid w:val="0047018E"/>
    <w:rsid w:val="00471A95"/>
    <w:rsid w:val="00471EAA"/>
    <w:rsid w:val="004735A1"/>
    <w:rsid w:val="004744BA"/>
    <w:rsid w:val="00474667"/>
    <w:rsid w:val="00474A90"/>
    <w:rsid w:val="00474FF2"/>
    <w:rsid w:val="004750C1"/>
    <w:rsid w:val="00475134"/>
    <w:rsid w:val="0047631B"/>
    <w:rsid w:val="004766AA"/>
    <w:rsid w:val="00477C0E"/>
    <w:rsid w:val="004819E8"/>
    <w:rsid w:val="00482218"/>
    <w:rsid w:val="0048228B"/>
    <w:rsid w:val="00482337"/>
    <w:rsid w:val="004824B9"/>
    <w:rsid w:val="00482EE9"/>
    <w:rsid w:val="004831D1"/>
    <w:rsid w:val="00483BF3"/>
    <w:rsid w:val="0048441C"/>
    <w:rsid w:val="00484A50"/>
    <w:rsid w:val="00487A2D"/>
    <w:rsid w:val="00487C69"/>
    <w:rsid w:val="00491AC5"/>
    <w:rsid w:val="00491D8C"/>
    <w:rsid w:val="0049237F"/>
    <w:rsid w:val="00492D41"/>
    <w:rsid w:val="00492F93"/>
    <w:rsid w:val="00494A14"/>
    <w:rsid w:val="0049548C"/>
    <w:rsid w:val="00496236"/>
    <w:rsid w:val="004969BB"/>
    <w:rsid w:val="004972D5"/>
    <w:rsid w:val="004A0134"/>
    <w:rsid w:val="004A0933"/>
    <w:rsid w:val="004A0B31"/>
    <w:rsid w:val="004A0CA4"/>
    <w:rsid w:val="004A10DB"/>
    <w:rsid w:val="004A1D50"/>
    <w:rsid w:val="004A283A"/>
    <w:rsid w:val="004A2D5C"/>
    <w:rsid w:val="004A44B3"/>
    <w:rsid w:val="004A44D9"/>
    <w:rsid w:val="004A4AB8"/>
    <w:rsid w:val="004A5014"/>
    <w:rsid w:val="004A50D0"/>
    <w:rsid w:val="004A623E"/>
    <w:rsid w:val="004A660B"/>
    <w:rsid w:val="004A6F6A"/>
    <w:rsid w:val="004A6F86"/>
    <w:rsid w:val="004B0EF8"/>
    <w:rsid w:val="004B1D84"/>
    <w:rsid w:val="004B1EBA"/>
    <w:rsid w:val="004B2512"/>
    <w:rsid w:val="004B26EE"/>
    <w:rsid w:val="004B44EB"/>
    <w:rsid w:val="004B4A15"/>
    <w:rsid w:val="004B4D9B"/>
    <w:rsid w:val="004B595B"/>
    <w:rsid w:val="004B5C96"/>
    <w:rsid w:val="004B6498"/>
    <w:rsid w:val="004B6F36"/>
    <w:rsid w:val="004C089A"/>
    <w:rsid w:val="004C23B0"/>
    <w:rsid w:val="004C2DBA"/>
    <w:rsid w:val="004C37EC"/>
    <w:rsid w:val="004C4A58"/>
    <w:rsid w:val="004C5044"/>
    <w:rsid w:val="004C57FE"/>
    <w:rsid w:val="004C5F79"/>
    <w:rsid w:val="004C75E0"/>
    <w:rsid w:val="004C78BB"/>
    <w:rsid w:val="004D0167"/>
    <w:rsid w:val="004D025C"/>
    <w:rsid w:val="004D05CC"/>
    <w:rsid w:val="004D0DFE"/>
    <w:rsid w:val="004D1028"/>
    <w:rsid w:val="004D2089"/>
    <w:rsid w:val="004D2F8B"/>
    <w:rsid w:val="004D2FEF"/>
    <w:rsid w:val="004D3C11"/>
    <w:rsid w:val="004D4265"/>
    <w:rsid w:val="004D43C1"/>
    <w:rsid w:val="004D4C29"/>
    <w:rsid w:val="004D4EE7"/>
    <w:rsid w:val="004D511A"/>
    <w:rsid w:val="004D5322"/>
    <w:rsid w:val="004D55E8"/>
    <w:rsid w:val="004D6985"/>
    <w:rsid w:val="004D6D57"/>
    <w:rsid w:val="004D74B3"/>
    <w:rsid w:val="004D7D9C"/>
    <w:rsid w:val="004E03EA"/>
    <w:rsid w:val="004E2413"/>
    <w:rsid w:val="004E38F3"/>
    <w:rsid w:val="004E4720"/>
    <w:rsid w:val="004E5CEC"/>
    <w:rsid w:val="004E637B"/>
    <w:rsid w:val="004E68BD"/>
    <w:rsid w:val="004E6E9D"/>
    <w:rsid w:val="004E7EDE"/>
    <w:rsid w:val="004E7EFD"/>
    <w:rsid w:val="004F134F"/>
    <w:rsid w:val="004F1769"/>
    <w:rsid w:val="004F2CA2"/>
    <w:rsid w:val="004F2DA0"/>
    <w:rsid w:val="004F3914"/>
    <w:rsid w:val="004F5914"/>
    <w:rsid w:val="004F5A6F"/>
    <w:rsid w:val="0050115E"/>
    <w:rsid w:val="005017D7"/>
    <w:rsid w:val="00502FAB"/>
    <w:rsid w:val="00504A6C"/>
    <w:rsid w:val="00505101"/>
    <w:rsid w:val="005052AE"/>
    <w:rsid w:val="005053BE"/>
    <w:rsid w:val="0050546B"/>
    <w:rsid w:val="005054D3"/>
    <w:rsid w:val="00506100"/>
    <w:rsid w:val="00506ADD"/>
    <w:rsid w:val="00510239"/>
    <w:rsid w:val="00511503"/>
    <w:rsid w:val="005146E2"/>
    <w:rsid w:val="005153E1"/>
    <w:rsid w:val="00515F5C"/>
    <w:rsid w:val="005167AF"/>
    <w:rsid w:val="005178CA"/>
    <w:rsid w:val="0052015A"/>
    <w:rsid w:val="00520BC3"/>
    <w:rsid w:val="00521711"/>
    <w:rsid w:val="00521A43"/>
    <w:rsid w:val="005221CC"/>
    <w:rsid w:val="00522D77"/>
    <w:rsid w:val="00523239"/>
    <w:rsid w:val="0052358C"/>
    <w:rsid w:val="00524178"/>
    <w:rsid w:val="00524C21"/>
    <w:rsid w:val="0052508B"/>
    <w:rsid w:val="005254B0"/>
    <w:rsid w:val="00525EE1"/>
    <w:rsid w:val="00526A6A"/>
    <w:rsid w:val="005301AD"/>
    <w:rsid w:val="00530977"/>
    <w:rsid w:val="00532474"/>
    <w:rsid w:val="0053254E"/>
    <w:rsid w:val="00533266"/>
    <w:rsid w:val="00533F08"/>
    <w:rsid w:val="00534899"/>
    <w:rsid w:val="00534965"/>
    <w:rsid w:val="00534A05"/>
    <w:rsid w:val="00534B33"/>
    <w:rsid w:val="005353AC"/>
    <w:rsid w:val="00536760"/>
    <w:rsid w:val="005371DB"/>
    <w:rsid w:val="0053752B"/>
    <w:rsid w:val="005376B6"/>
    <w:rsid w:val="00537FFA"/>
    <w:rsid w:val="00541D37"/>
    <w:rsid w:val="00541DB9"/>
    <w:rsid w:val="00542C7F"/>
    <w:rsid w:val="00543E07"/>
    <w:rsid w:val="005440DB"/>
    <w:rsid w:val="00544136"/>
    <w:rsid w:val="00544704"/>
    <w:rsid w:val="00545E9F"/>
    <w:rsid w:val="005463F2"/>
    <w:rsid w:val="00546DAC"/>
    <w:rsid w:val="00547948"/>
    <w:rsid w:val="00547C37"/>
    <w:rsid w:val="0055028A"/>
    <w:rsid w:val="0055115E"/>
    <w:rsid w:val="005511BE"/>
    <w:rsid w:val="005512EA"/>
    <w:rsid w:val="00551E86"/>
    <w:rsid w:val="005523DF"/>
    <w:rsid w:val="005525AF"/>
    <w:rsid w:val="00552CA6"/>
    <w:rsid w:val="005533B9"/>
    <w:rsid w:val="0055481D"/>
    <w:rsid w:val="00555245"/>
    <w:rsid w:val="00556556"/>
    <w:rsid w:val="00556AA2"/>
    <w:rsid w:val="00556E77"/>
    <w:rsid w:val="00557095"/>
    <w:rsid w:val="00557FCE"/>
    <w:rsid w:val="00561291"/>
    <w:rsid w:val="00561894"/>
    <w:rsid w:val="005618BD"/>
    <w:rsid w:val="00561C41"/>
    <w:rsid w:val="00562EED"/>
    <w:rsid w:val="00564895"/>
    <w:rsid w:val="00564AEB"/>
    <w:rsid w:val="00564C00"/>
    <w:rsid w:val="00564DA6"/>
    <w:rsid w:val="005658C8"/>
    <w:rsid w:val="00565990"/>
    <w:rsid w:val="00565A40"/>
    <w:rsid w:val="0056607B"/>
    <w:rsid w:val="00566081"/>
    <w:rsid w:val="00567F83"/>
    <w:rsid w:val="005700BF"/>
    <w:rsid w:val="0057032A"/>
    <w:rsid w:val="00570915"/>
    <w:rsid w:val="0057152C"/>
    <w:rsid w:val="00572541"/>
    <w:rsid w:val="00572701"/>
    <w:rsid w:val="0057306F"/>
    <w:rsid w:val="005737E5"/>
    <w:rsid w:val="005748C3"/>
    <w:rsid w:val="00575FA1"/>
    <w:rsid w:val="00576677"/>
    <w:rsid w:val="00576EFF"/>
    <w:rsid w:val="0057793A"/>
    <w:rsid w:val="00577BE0"/>
    <w:rsid w:val="00581789"/>
    <w:rsid w:val="00582059"/>
    <w:rsid w:val="00582796"/>
    <w:rsid w:val="00583B7B"/>
    <w:rsid w:val="00583DA4"/>
    <w:rsid w:val="0058405F"/>
    <w:rsid w:val="00584D98"/>
    <w:rsid w:val="005858B2"/>
    <w:rsid w:val="00585D94"/>
    <w:rsid w:val="00591C05"/>
    <w:rsid w:val="005928FA"/>
    <w:rsid w:val="00592BBC"/>
    <w:rsid w:val="00593FE1"/>
    <w:rsid w:val="005954A8"/>
    <w:rsid w:val="00597328"/>
    <w:rsid w:val="005A11F7"/>
    <w:rsid w:val="005A1B2B"/>
    <w:rsid w:val="005A1E7D"/>
    <w:rsid w:val="005A23E5"/>
    <w:rsid w:val="005A26D4"/>
    <w:rsid w:val="005A2DEF"/>
    <w:rsid w:val="005A3155"/>
    <w:rsid w:val="005A3978"/>
    <w:rsid w:val="005A4A2A"/>
    <w:rsid w:val="005A71E5"/>
    <w:rsid w:val="005A774B"/>
    <w:rsid w:val="005B0451"/>
    <w:rsid w:val="005B0515"/>
    <w:rsid w:val="005B063D"/>
    <w:rsid w:val="005B06C3"/>
    <w:rsid w:val="005B1401"/>
    <w:rsid w:val="005B2DC0"/>
    <w:rsid w:val="005B48F5"/>
    <w:rsid w:val="005B4A5A"/>
    <w:rsid w:val="005B4EB9"/>
    <w:rsid w:val="005B65B3"/>
    <w:rsid w:val="005B7728"/>
    <w:rsid w:val="005B7A4F"/>
    <w:rsid w:val="005C1C81"/>
    <w:rsid w:val="005C226C"/>
    <w:rsid w:val="005C22B1"/>
    <w:rsid w:val="005C4923"/>
    <w:rsid w:val="005C4C5C"/>
    <w:rsid w:val="005C5549"/>
    <w:rsid w:val="005C7EBE"/>
    <w:rsid w:val="005D0176"/>
    <w:rsid w:val="005D06BF"/>
    <w:rsid w:val="005D0CE6"/>
    <w:rsid w:val="005D0EED"/>
    <w:rsid w:val="005D1CEB"/>
    <w:rsid w:val="005D1FA6"/>
    <w:rsid w:val="005D2712"/>
    <w:rsid w:val="005D2A68"/>
    <w:rsid w:val="005D31F1"/>
    <w:rsid w:val="005D34DF"/>
    <w:rsid w:val="005D4049"/>
    <w:rsid w:val="005D5560"/>
    <w:rsid w:val="005D674B"/>
    <w:rsid w:val="005D755B"/>
    <w:rsid w:val="005E0731"/>
    <w:rsid w:val="005E07E5"/>
    <w:rsid w:val="005E1030"/>
    <w:rsid w:val="005E113B"/>
    <w:rsid w:val="005E1485"/>
    <w:rsid w:val="005E15E9"/>
    <w:rsid w:val="005E1BFC"/>
    <w:rsid w:val="005E2257"/>
    <w:rsid w:val="005E2625"/>
    <w:rsid w:val="005E26E8"/>
    <w:rsid w:val="005E3365"/>
    <w:rsid w:val="005E38D4"/>
    <w:rsid w:val="005E49FB"/>
    <w:rsid w:val="005E4CD2"/>
    <w:rsid w:val="005E5D33"/>
    <w:rsid w:val="005E6A65"/>
    <w:rsid w:val="005E704A"/>
    <w:rsid w:val="005F01AD"/>
    <w:rsid w:val="005F2196"/>
    <w:rsid w:val="005F2470"/>
    <w:rsid w:val="005F4A8E"/>
    <w:rsid w:val="005F53BE"/>
    <w:rsid w:val="005F7BCC"/>
    <w:rsid w:val="00600921"/>
    <w:rsid w:val="00602373"/>
    <w:rsid w:val="0060246D"/>
    <w:rsid w:val="00602E97"/>
    <w:rsid w:val="006033C4"/>
    <w:rsid w:val="00604068"/>
    <w:rsid w:val="00605325"/>
    <w:rsid w:val="0060556C"/>
    <w:rsid w:val="00605BBC"/>
    <w:rsid w:val="00605D0B"/>
    <w:rsid w:val="00605E41"/>
    <w:rsid w:val="006060A4"/>
    <w:rsid w:val="006066F7"/>
    <w:rsid w:val="00607063"/>
    <w:rsid w:val="00607576"/>
    <w:rsid w:val="00607E7B"/>
    <w:rsid w:val="00607F50"/>
    <w:rsid w:val="00607FF2"/>
    <w:rsid w:val="006109DB"/>
    <w:rsid w:val="006119D3"/>
    <w:rsid w:val="0061397C"/>
    <w:rsid w:val="00614791"/>
    <w:rsid w:val="0061544D"/>
    <w:rsid w:val="006157DC"/>
    <w:rsid w:val="006168B1"/>
    <w:rsid w:val="00617354"/>
    <w:rsid w:val="006174CE"/>
    <w:rsid w:val="00617C50"/>
    <w:rsid w:val="006209AB"/>
    <w:rsid w:val="00620D18"/>
    <w:rsid w:val="00620FBB"/>
    <w:rsid w:val="00622D26"/>
    <w:rsid w:val="00623BC3"/>
    <w:rsid w:val="00624851"/>
    <w:rsid w:val="00625177"/>
    <w:rsid w:val="006257A8"/>
    <w:rsid w:val="00627225"/>
    <w:rsid w:val="00627FBB"/>
    <w:rsid w:val="006301EC"/>
    <w:rsid w:val="00632BA6"/>
    <w:rsid w:val="00632F2C"/>
    <w:rsid w:val="00632F54"/>
    <w:rsid w:val="00633805"/>
    <w:rsid w:val="00633B1B"/>
    <w:rsid w:val="0063488E"/>
    <w:rsid w:val="00634A10"/>
    <w:rsid w:val="00635684"/>
    <w:rsid w:val="006369C2"/>
    <w:rsid w:val="00637307"/>
    <w:rsid w:val="00640CCB"/>
    <w:rsid w:val="006415BA"/>
    <w:rsid w:val="00641D56"/>
    <w:rsid w:val="0064229D"/>
    <w:rsid w:val="00642BFC"/>
    <w:rsid w:val="00645A3A"/>
    <w:rsid w:val="006461F5"/>
    <w:rsid w:val="0065090C"/>
    <w:rsid w:val="006509A3"/>
    <w:rsid w:val="006520E3"/>
    <w:rsid w:val="0065248B"/>
    <w:rsid w:val="006534FE"/>
    <w:rsid w:val="00653500"/>
    <w:rsid w:val="0065367D"/>
    <w:rsid w:val="0065494B"/>
    <w:rsid w:val="006549E7"/>
    <w:rsid w:val="006555EE"/>
    <w:rsid w:val="00656BEC"/>
    <w:rsid w:val="006576D1"/>
    <w:rsid w:val="006576E2"/>
    <w:rsid w:val="00660FD3"/>
    <w:rsid w:val="006613BB"/>
    <w:rsid w:val="006615AC"/>
    <w:rsid w:val="0066258F"/>
    <w:rsid w:val="00662841"/>
    <w:rsid w:val="00663629"/>
    <w:rsid w:val="0066392C"/>
    <w:rsid w:val="006640E7"/>
    <w:rsid w:val="00664323"/>
    <w:rsid w:val="006649AC"/>
    <w:rsid w:val="00665981"/>
    <w:rsid w:val="006700ED"/>
    <w:rsid w:val="00671F69"/>
    <w:rsid w:val="00672B1A"/>
    <w:rsid w:val="00672CB1"/>
    <w:rsid w:val="00672E4D"/>
    <w:rsid w:val="00673AA4"/>
    <w:rsid w:val="00673E11"/>
    <w:rsid w:val="00674ACE"/>
    <w:rsid w:val="00674B81"/>
    <w:rsid w:val="00675307"/>
    <w:rsid w:val="006754A7"/>
    <w:rsid w:val="00675708"/>
    <w:rsid w:val="0067578D"/>
    <w:rsid w:val="00676493"/>
    <w:rsid w:val="00676C59"/>
    <w:rsid w:val="00680657"/>
    <w:rsid w:val="006818DB"/>
    <w:rsid w:val="00683C27"/>
    <w:rsid w:val="00683D9C"/>
    <w:rsid w:val="00685163"/>
    <w:rsid w:val="00685237"/>
    <w:rsid w:val="00687677"/>
    <w:rsid w:val="00687D21"/>
    <w:rsid w:val="0069030E"/>
    <w:rsid w:val="00691724"/>
    <w:rsid w:val="006921DC"/>
    <w:rsid w:val="0069259B"/>
    <w:rsid w:val="0069408F"/>
    <w:rsid w:val="00697EA1"/>
    <w:rsid w:val="006A2B4E"/>
    <w:rsid w:val="006A3795"/>
    <w:rsid w:val="006A40DA"/>
    <w:rsid w:val="006A4E28"/>
    <w:rsid w:val="006A4FAA"/>
    <w:rsid w:val="006A5167"/>
    <w:rsid w:val="006A6C65"/>
    <w:rsid w:val="006A7EBF"/>
    <w:rsid w:val="006B171A"/>
    <w:rsid w:val="006B233B"/>
    <w:rsid w:val="006B477F"/>
    <w:rsid w:val="006B4887"/>
    <w:rsid w:val="006B4A30"/>
    <w:rsid w:val="006B51A4"/>
    <w:rsid w:val="006B55F8"/>
    <w:rsid w:val="006B5875"/>
    <w:rsid w:val="006B6F12"/>
    <w:rsid w:val="006B750F"/>
    <w:rsid w:val="006C0009"/>
    <w:rsid w:val="006C0143"/>
    <w:rsid w:val="006C074F"/>
    <w:rsid w:val="006C13FD"/>
    <w:rsid w:val="006C1688"/>
    <w:rsid w:val="006C31FD"/>
    <w:rsid w:val="006C379F"/>
    <w:rsid w:val="006C38D7"/>
    <w:rsid w:val="006C3920"/>
    <w:rsid w:val="006C3A42"/>
    <w:rsid w:val="006C3A81"/>
    <w:rsid w:val="006C46F8"/>
    <w:rsid w:val="006C56E0"/>
    <w:rsid w:val="006C5EC2"/>
    <w:rsid w:val="006C6621"/>
    <w:rsid w:val="006C66B0"/>
    <w:rsid w:val="006D12C0"/>
    <w:rsid w:val="006D14E1"/>
    <w:rsid w:val="006D2259"/>
    <w:rsid w:val="006D26BC"/>
    <w:rsid w:val="006D371C"/>
    <w:rsid w:val="006D4637"/>
    <w:rsid w:val="006D487E"/>
    <w:rsid w:val="006D487F"/>
    <w:rsid w:val="006D5019"/>
    <w:rsid w:val="006D6CEA"/>
    <w:rsid w:val="006D70CD"/>
    <w:rsid w:val="006D789C"/>
    <w:rsid w:val="006E0FF3"/>
    <w:rsid w:val="006E102E"/>
    <w:rsid w:val="006E11AA"/>
    <w:rsid w:val="006E2090"/>
    <w:rsid w:val="006E2AA4"/>
    <w:rsid w:val="006E3433"/>
    <w:rsid w:val="006E4010"/>
    <w:rsid w:val="006E426D"/>
    <w:rsid w:val="006E5A88"/>
    <w:rsid w:val="006E67B2"/>
    <w:rsid w:val="006E73A6"/>
    <w:rsid w:val="006E7FB1"/>
    <w:rsid w:val="006F1A83"/>
    <w:rsid w:val="006F2325"/>
    <w:rsid w:val="006F27EE"/>
    <w:rsid w:val="006F30AF"/>
    <w:rsid w:val="006F32CA"/>
    <w:rsid w:val="006F564F"/>
    <w:rsid w:val="006F57F6"/>
    <w:rsid w:val="006F5A7A"/>
    <w:rsid w:val="006F6C94"/>
    <w:rsid w:val="00702430"/>
    <w:rsid w:val="00702EE8"/>
    <w:rsid w:val="007031B8"/>
    <w:rsid w:val="00703C3F"/>
    <w:rsid w:val="00704439"/>
    <w:rsid w:val="007051CD"/>
    <w:rsid w:val="0070575A"/>
    <w:rsid w:val="00705E15"/>
    <w:rsid w:val="007060ED"/>
    <w:rsid w:val="0070698C"/>
    <w:rsid w:val="00706B11"/>
    <w:rsid w:val="00710A7B"/>
    <w:rsid w:val="00710DF7"/>
    <w:rsid w:val="007118DD"/>
    <w:rsid w:val="00711F27"/>
    <w:rsid w:val="00712307"/>
    <w:rsid w:val="00712B70"/>
    <w:rsid w:val="00712C8F"/>
    <w:rsid w:val="00714550"/>
    <w:rsid w:val="00715B34"/>
    <w:rsid w:val="00716297"/>
    <w:rsid w:val="007168B2"/>
    <w:rsid w:val="00716DBC"/>
    <w:rsid w:val="00716E48"/>
    <w:rsid w:val="00716FD5"/>
    <w:rsid w:val="00717379"/>
    <w:rsid w:val="00720637"/>
    <w:rsid w:val="00720F63"/>
    <w:rsid w:val="007212B3"/>
    <w:rsid w:val="00722EF2"/>
    <w:rsid w:val="007231BB"/>
    <w:rsid w:val="0072419B"/>
    <w:rsid w:val="0072495B"/>
    <w:rsid w:val="0072607F"/>
    <w:rsid w:val="007322B9"/>
    <w:rsid w:val="00732F8B"/>
    <w:rsid w:val="00734268"/>
    <w:rsid w:val="00734903"/>
    <w:rsid w:val="00734EFB"/>
    <w:rsid w:val="0073528E"/>
    <w:rsid w:val="007358EB"/>
    <w:rsid w:val="00736149"/>
    <w:rsid w:val="00736755"/>
    <w:rsid w:val="007367F7"/>
    <w:rsid w:val="00736C6D"/>
    <w:rsid w:val="0073794E"/>
    <w:rsid w:val="00737D6A"/>
    <w:rsid w:val="00740F84"/>
    <w:rsid w:val="007410D2"/>
    <w:rsid w:val="00741B9E"/>
    <w:rsid w:val="007428C9"/>
    <w:rsid w:val="00742FDB"/>
    <w:rsid w:val="00743538"/>
    <w:rsid w:val="00744B6C"/>
    <w:rsid w:val="00744C8B"/>
    <w:rsid w:val="007457D7"/>
    <w:rsid w:val="00747AEC"/>
    <w:rsid w:val="00747CB1"/>
    <w:rsid w:val="00747F38"/>
    <w:rsid w:val="007502D1"/>
    <w:rsid w:val="00750C33"/>
    <w:rsid w:val="00750D7C"/>
    <w:rsid w:val="007522CD"/>
    <w:rsid w:val="0075271C"/>
    <w:rsid w:val="00753BE2"/>
    <w:rsid w:val="0075454E"/>
    <w:rsid w:val="00755D22"/>
    <w:rsid w:val="0075680A"/>
    <w:rsid w:val="007608BA"/>
    <w:rsid w:val="00762083"/>
    <w:rsid w:val="007621AF"/>
    <w:rsid w:val="00762441"/>
    <w:rsid w:val="0076246F"/>
    <w:rsid w:val="0076279B"/>
    <w:rsid w:val="00762B51"/>
    <w:rsid w:val="00763A10"/>
    <w:rsid w:val="00764733"/>
    <w:rsid w:val="0076475F"/>
    <w:rsid w:val="00764A66"/>
    <w:rsid w:val="00765839"/>
    <w:rsid w:val="00766C47"/>
    <w:rsid w:val="00770118"/>
    <w:rsid w:val="0077187E"/>
    <w:rsid w:val="00772D78"/>
    <w:rsid w:val="00773FA5"/>
    <w:rsid w:val="00775CF7"/>
    <w:rsid w:val="00777F13"/>
    <w:rsid w:val="00780141"/>
    <w:rsid w:val="00781705"/>
    <w:rsid w:val="00781E27"/>
    <w:rsid w:val="00782611"/>
    <w:rsid w:val="00782AF5"/>
    <w:rsid w:val="007839E5"/>
    <w:rsid w:val="00784113"/>
    <w:rsid w:val="00785226"/>
    <w:rsid w:val="007865FE"/>
    <w:rsid w:val="007869AC"/>
    <w:rsid w:val="00787CC6"/>
    <w:rsid w:val="00787DC9"/>
    <w:rsid w:val="00792944"/>
    <w:rsid w:val="00793C80"/>
    <w:rsid w:val="00793E3D"/>
    <w:rsid w:val="007A4ADF"/>
    <w:rsid w:val="007A54A2"/>
    <w:rsid w:val="007A56ED"/>
    <w:rsid w:val="007A570E"/>
    <w:rsid w:val="007A672C"/>
    <w:rsid w:val="007A69E8"/>
    <w:rsid w:val="007A6DCB"/>
    <w:rsid w:val="007A7D80"/>
    <w:rsid w:val="007B01E0"/>
    <w:rsid w:val="007B11AC"/>
    <w:rsid w:val="007B1B2E"/>
    <w:rsid w:val="007B323B"/>
    <w:rsid w:val="007B3CB0"/>
    <w:rsid w:val="007B42C3"/>
    <w:rsid w:val="007B46F8"/>
    <w:rsid w:val="007B48FF"/>
    <w:rsid w:val="007B511D"/>
    <w:rsid w:val="007B5153"/>
    <w:rsid w:val="007B53A1"/>
    <w:rsid w:val="007B54A1"/>
    <w:rsid w:val="007B9C6E"/>
    <w:rsid w:val="007C216F"/>
    <w:rsid w:val="007C2F04"/>
    <w:rsid w:val="007C332E"/>
    <w:rsid w:val="007C3A7B"/>
    <w:rsid w:val="007C4301"/>
    <w:rsid w:val="007C4A8A"/>
    <w:rsid w:val="007C4C82"/>
    <w:rsid w:val="007C50B2"/>
    <w:rsid w:val="007C7765"/>
    <w:rsid w:val="007D0C03"/>
    <w:rsid w:val="007D1DC8"/>
    <w:rsid w:val="007D1EC1"/>
    <w:rsid w:val="007D2354"/>
    <w:rsid w:val="007D51DB"/>
    <w:rsid w:val="007D51E2"/>
    <w:rsid w:val="007D545D"/>
    <w:rsid w:val="007D6B63"/>
    <w:rsid w:val="007E383C"/>
    <w:rsid w:val="007E389E"/>
    <w:rsid w:val="007E538E"/>
    <w:rsid w:val="007E5773"/>
    <w:rsid w:val="007E5E3E"/>
    <w:rsid w:val="007E638B"/>
    <w:rsid w:val="007E639F"/>
    <w:rsid w:val="007E6596"/>
    <w:rsid w:val="007E6ABE"/>
    <w:rsid w:val="007E717F"/>
    <w:rsid w:val="007E78DA"/>
    <w:rsid w:val="007E7ED5"/>
    <w:rsid w:val="007F02FA"/>
    <w:rsid w:val="007F0355"/>
    <w:rsid w:val="007F0B4C"/>
    <w:rsid w:val="007F12E1"/>
    <w:rsid w:val="007F2693"/>
    <w:rsid w:val="007F2694"/>
    <w:rsid w:val="007F3275"/>
    <w:rsid w:val="007F4638"/>
    <w:rsid w:val="007F466B"/>
    <w:rsid w:val="007F46EB"/>
    <w:rsid w:val="007F4DEB"/>
    <w:rsid w:val="007F66CC"/>
    <w:rsid w:val="007F68D2"/>
    <w:rsid w:val="007F7A5B"/>
    <w:rsid w:val="00800505"/>
    <w:rsid w:val="008013DC"/>
    <w:rsid w:val="0080235A"/>
    <w:rsid w:val="00802873"/>
    <w:rsid w:val="00803189"/>
    <w:rsid w:val="0080373C"/>
    <w:rsid w:val="00804168"/>
    <w:rsid w:val="00804771"/>
    <w:rsid w:val="00805321"/>
    <w:rsid w:val="008055CE"/>
    <w:rsid w:val="00806318"/>
    <w:rsid w:val="00806379"/>
    <w:rsid w:val="008064E4"/>
    <w:rsid w:val="00806A83"/>
    <w:rsid w:val="008074D1"/>
    <w:rsid w:val="008107EE"/>
    <w:rsid w:val="00810DEF"/>
    <w:rsid w:val="008116D2"/>
    <w:rsid w:val="00812E19"/>
    <w:rsid w:val="00813681"/>
    <w:rsid w:val="00813CEC"/>
    <w:rsid w:val="008153E9"/>
    <w:rsid w:val="008154DF"/>
    <w:rsid w:val="0081586E"/>
    <w:rsid w:val="0081601A"/>
    <w:rsid w:val="00816DCA"/>
    <w:rsid w:val="00817007"/>
    <w:rsid w:val="008171FD"/>
    <w:rsid w:val="00820639"/>
    <w:rsid w:val="00821A91"/>
    <w:rsid w:val="00822BD9"/>
    <w:rsid w:val="0082311C"/>
    <w:rsid w:val="00823279"/>
    <w:rsid w:val="00823613"/>
    <w:rsid w:val="00823CF7"/>
    <w:rsid w:val="00830376"/>
    <w:rsid w:val="008323F8"/>
    <w:rsid w:val="00832F44"/>
    <w:rsid w:val="00833690"/>
    <w:rsid w:val="00834823"/>
    <w:rsid w:val="00835391"/>
    <w:rsid w:val="00835BBD"/>
    <w:rsid w:val="0083621C"/>
    <w:rsid w:val="00836447"/>
    <w:rsid w:val="008378B1"/>
    <w:rsid w:val="008403EF"/>
    <w:rsid w:val="00840669"/>
    <w:rsid w:val="00840BDD"/>
    <w:rsid w:val="00840E17"/>
    <w:rsid w:val="008411F1"/>
    <w:rsid w:val="0084199C"/>
    <w:rsid w:val="00844876"/>
    <w:rsid w:val="008452FA"/>
    <w:rsid w:val="00845A00"/>
    <w:rsid w:val="00846BB9"/>
    <w:rsid w:val="0084710A"/>
    <w:rsid w:val="00847160"/>
    <w:rsid w:val="00850A6F"/>
    <w:rsid w:val="00850EE4"/>
    <w:rsid w:val="008514BE"/>
    <w:rsid w:val="008519E3"/>
    <w:rsid w:val="008532B8"/>
    <w:rsid w:val="00853310"/>
    <w:rsid w:val="00853A05"/>
    <w:rsid w:val="00855406"/>
    <w:rsid w:val="00855619"/>
    <w:rsid w:val="00855932"/>
    <w:rsid w:val="00855DB5"/>
    <w:rsid w:val="00855DC5"/>
    <w:rsid w:val="008574BC"/>
    <w:rsid w:val="00860C0F"/>
    <w:rsid w:val="00862CDA"/>
    <w:rsid w:val="00864A68"/>
    <w:rsid w:val="00865A69"/>
    <w:rsid w:val="0086685B"/>
    <w:rsid w:val="00867018"/>
    <w:rsid w:val="00867465"/>
    <w:rsid w:val="00867B4E"/>
    <w:rsid w:val="0087120E"/>
    <w:rsid w:val="008716CB"/>
    <w:rsid w:val="00872CD7"/>
    <w:rsid w:val="0087304C"/>
    <w:rsid w:val="00874320"/>
    <w:rsid w:val="00874E8B"/>
    <w:rsid w:val="00875179"/>
    <w:rsid w:val="008754CC"/>
    <w:rsid w:val="00876C61"/>
    <w:rsid w:val="00877501"/>
    <w:rsid w:val="008804F4"/>
    <w:rsid w:val="00880CB2"/>
    <w:rsid w:val="00881694"/>
    <w:rsid w:val="00882F7F"/>
    <w:rsid w:val="008832D8"/>
    <w:rsid w:val="008839C1"/>
    <w:rsid w:val="00883CD9"/>
    <w:rsid w:val="00884C97"/>
    <w:rsid w:val="00884D49"/>
    <w:rsid w:val="008851E7"/>
    <w:rsid w:val="0088545A"/>
    <w:rsid w:val="008855F3"/>
    <w:rsid w:val="00885F33"/>
    <w:rsid w:val="008860EA"/>
    <w:rsid w:val="00887BB4"/>
    <w:rsid w:val="008901FC"/>
    <w:rsid w:val="008905C4"/>
    <w:rsid w:val="00891155"/>
    <w:rsid w:val="008918ED"/>
    <w:rsid w:val="00891C07"/>
    <w:rsid w:val="008933B1"/>
    <w:rsid w:val="00893912"/>
    <w:rsid w:val="0089465A"/>
    <w:rsid w:val="008956D3"/>
    <w:rsid w:val="00895A37"/>
    <w:rsid w:val="00895E40"/>
    <w:rsid w:val="008969AF"/>
    <w:rsid w:val="00897E55"/>
    <w:rsid w:val="008A1001"/>
    <w:rsid w:val="008A1C1B"/>
    <w:rsid w:val="008A32B1"/>
    <w:rsid w:val="008A336B"/>
    <w:rsid w:val="008A34CC"/>
    <w:rsid w:val="008A39F3"/>
    <w:rsid w:val="008A3A50"/>
    <w:rsid w:val="008A4B93"/>
    <w:rsid w:val="008A5665"/>
    <w:rsid w:val="008A5E92"/>
    <w:rsid w:val="008A6056"/>
    <w:rsid w:val="008A67EF"/>
    <w:rsid w:val="008A69CC"/>
    <w:rsid w:val="008A7359"/>
    <w:rsid w:val="008A79E6"/>
    <w:rsid w:val="008B004C"/>
    <w:rsid w:val="008B083B"/>
    <w:rsid w:val="008B0CDA"/>
    <w:rsid w:val="008B15ED"/>
    <w:rsid w:val="008B20FD"/>
    <w:rsid w:val="008B30F9"/>
    <w:rsid w:val="008B49EE"/>
    <w:rsid w:val="008B6F1C"/>
    <w:rsid w:val="008C04E1"/>
    <w:rsid w:val="008C0693"/>
    <w:rsid w:val="008C12F2"/>
    <w:rsid w:val="008C1989"/>
    <w:rsid w:val="008C34B6"/>
    <w:rsid w:val="008C4F85"/>
    <w:rsid w:val="008C5C2B"/>
    <w:rsid w:val="008C6667"/>
    <w:rsid w:val="008C7B38"/>
    <w:rsid w:val="008C7C95"/>
    <w:rsid w:val="008D0239"/>
    <w:rsid w:val="008D092A"/>
    <w:rsid w:val="008D1FF3"/>
    <w:rsid w:val="008D2100"/>
    <w:rsid w:val="008D30C7"/>
    <w:rsid w:val="008D3769"/>
    <w:rsid w:val="008D5617"/>
    <w:rsid w:val="008D68D6"/>
    <w:rsid w:val="008D6E0B"/>
    <w:rsid w:val="008D708C"/>
    <w:rsid w:val="008D73B7"/>
    <w:rsid w:val="008E2B99"/>
    <w:rsid w:val="008E4056"/>
    <w:rsid w:val="008E6507"/>
    <w:rsid w:val="008E708C"/>
    <w:rsid w:val="008E73FB"/>
    <w:rsid w:val="008F0E7F"/>
    <w:rsid w:val="008F1B2F"/>
    <w:rsid w:val="008F2640"/>
    <w:rsid w:val="008F3430"/>
    <w:rsid w:val="008F5304"/>
    <w:rsid w:val="008F5B35"/>
    <w:rsid w:val="008F64CA"/>
    <w:rsid w:val="008F672B"/>
    <w:rsid w:val="008F79C7"/>
    <w:rsid w:val="009000B1"/>
    <w:rsid w:val="0090065A"/>
    <w:rsid w:val="00902879"/>
    <w:rsid w:val="0090374D"/>
    <w:rsid w:val="00903E41"/>
    <w:rsid w:val="0090459D"/>
    <w:rsid w:val="00904E15"/>
    <w:rsid w:val="00904E68"/>
    <w:rsid w:val="00904EA4"/>
    <w:rsid w:val="009053DE"/>
    <w:rsid w:val="00905DE7"/>
    <w:rsid w:val="00907C25"/>
    <w:rsid w:val="00910142"/>
    <w:rsid w:val="0091058F"/>
    <w:rsid w:val="009112FE"/>
    <w:rsid w:val="0091198C"/>
    <w:rsid w:val="00911E25"/>
    <w:rsid w:val="00912670"/>
    <w:rsid w:val="00912B56"/>
    <w:rsid w:val="00913173"/>
    <w:rsid w:val="0091359C"/>
    <w:rsid w:val="009144C0"/>
    <w:rsid w:val="00914EA0"/>
    <w:rsid w:val="00914EBF"/>
    <w:rsid w:val="0091524B"/>
    <w:rsid w:val="0091598C"/>
    <w:rsid w:val="00915CB6"/>
    <w:rsid w:val="00916079"/>
    <w:rsid w:val="009161B8"/>
    <w:rsid w:val="00916A05"/>
    <w:rsid w:val="00917BB9"/>
    <w:rsid w:val="009201B3"/>
    <w:rsid w:val="00922698"/>
    <w:rsid w:val="00922B26"/>
    <w:rsid w:val="009238C4"/>
    <w:rsid w:val="009241CC"/>
    <w:rsid w:val="00924A38"/>
    <w:rsid w:val="009252E6"/>
    <w:rsid w:val="009270E6"/>
    <w:rsid w:val="00927A48"/>
    <w:rsid w:val="00927EBC"/>
    <w:rsid w:val="00927FC9"/>
    <w:rsid w:val="00930A1A"/>
    <w:rsid w:val="00930F02"/>
    <w:rsid w:val="009328A2"/>
    <w:rsid w:val="009338D8"/>
    <w:rsid w:val="0093391E"/>
    <w:rsid w:val="00933B9D"/>
    <w:rsid w:val="00933DDF"/>
    <w:rsid w:val="00934098"/>
    <w:rsid w:val="00935A9F"/>
    <w:rsid w:val="00935B38"/>
    <w:rsid w:val="00935EAF"/>
    <w:rsid w:val="009373F4"/>
    <w:rsid w:val="009375DD"/>
    <w:rsid w:val="00937B3F"/>
    <w:rsid w:val="00937C66"/>
    <w:rsid w:val="00940796"/>
    <w:rsid w:val="0094142F"/>
    <w:rsid w:val="0094246A"/>
    <w:rsid w:val="00944352"/>
    <w:rsid w:val="009457A5"/>
    <w:rsid w:val="00945BBD"/>
    <w:rsid w:val="0094664D"/>
    <w:rsid w:val="0094678C"/>
    <w:rsid w:val="00946B4E"/>
    <w:rsid w:val="009472EE"/>
    <w:rsid w:val="00950414"/>
    <w:rsid w:val="009507D7"/>
    <w:rsid w:val="00951E4F"/>
    <w:rsid w:val="0095278D"/>
    <w:rsid w:val="009533EF"/>
    <w:rsid w:val="0095361F"/>
    <w:rsid w:val="0095596C"/>
    <w:rsid w:val="00955BC2"/>
    <w:rsid w:val="00955CDD"/>
    <w:rsid w:val="00956259"/>
    <w:rsid w:val="0095633E"/>
    <w:rsid w:val="0095696D"/>
    <w:rsid w:val="0095712E"/>
    <w:rsid w:val="00957196"/>
    <w:rsid w:val="0096000A"/>
    <w:rsid w:val="009601BD"/>
    <w:rsid w:val="00960391"/>
    <w:rsid w:val="00960901"/>
    <w:rsid w:val="00960C04"/>
    <w:rsid w:val="00961486"/>
    <w:rsid w:val="00963A36"/>
    <w:rsid w:val="0096558C"/>
    <w:rsid w:val="00967539"/>
    <w:rsid w:val="00967A5D"/>
    <w:rsid w:val="00967FED"/>
    <w:rsid w:val="0097166D"/>
    <w:rsid w:val="009719A4"/>
    <w:rsid w:val="00972639"/>
    <w:rsid w:val="00972EA8"/>
    <w:rsid w:val="00973387"/>
    <w:rsid w:val="00975403"/>
    <w:rsid w:val="00975606"/>
    <w:rsid w:val="00976DC9"/>
    <w:rsid w:val="0098013C"/>
    <w:rsid w:val="00980A60"/>
    <w:rsid w:val="00982041"/>
    <w:rsid w:val="00982F07"/>
    <w:rsid w:val="009832E6"/>
    <w:rsid w:val="00984401"/>
    <w:rsid w:val="00984647"/>
    <w:rsid w:val="00984BAD"/>
    <w:rsid w:val="00984CFB"/>
    <w:rsid w:val="009855A6"/>
    <w:rsid w:val="0098577D"/>
    <w:rsid w:val="009858A2"/>
    <w:rsid w:val="00986240"/>
    <w:rsid w:val="009863A9"/>
    <w:rsid w:val="009864A7"/>
    <w:rsid w:val="009872E1"/>
    <w:rsid w:val="00987719"/>
    <w:rsid w:val="00987C13"/>
    <w:rsid w:val="00990A07"/>
    <w:rsid w:val="00990A4A"/>
    <w:rsid w:val="00990BAE"/>
    <w:rsid w:val="00991CBD"/>
    <w:rsid w:val="00992488"/>
    <w:rsid w:val="009929A2"/>
    <w:rsid w:val="009946FD"/>
    <w:rsid w:val="00994CED"/>
    <w:rsid w:val="009956B1"/>
    <w:rsid w:val="00996F85"/>
    <w:rsid w:val="00997652"/>
    <w:rsid w:val="00997B6A"/>
    <w:rsid w:val="009A0305"/>
    <w:rsid w:val="009A15E9"/>
    <w:rsid w:val="009A1E93"/>
    <w:rsid w:val="009A335A"/>
    <w:rsid w:val="009A365F"/>
    <w:rsid w:val="009A3BA3"/>
    <w:rsid w:val="009A4B38"/>
    <w:rsid w:val="009A506A"/>
    <w:rsid w:val="009A5EEB"/>
    <w:rsid w:val="009A615D"/>
    <w:rsid w:val="009A7530"/>
    <w:rsid w:val="009A78DC"/>
    <w:rsid w:val="009A7AA4"/>
    <w:rsid w:val="009B020C"/>
    <w:rsid w:val="009B0297"/>
    <w:rsid w:val="009B04FF"/>
    <w:rsid w:val="009B096F"/>
    <w:rsid w:val="009B0CAB"/>
    <w:rsid w:val="009B0DC3"/>
    <w:rsid w:val="009B3D71"/>
    <w:rsid w:val="009B3E1E"/>
    <w:rsid w:val="009B4127"/>
    <w:rsid w:val="009B5D1C"/>
    <w:rsid w:val="009B6D47"/>
    <w:rsid w:val="009B73DD"/>
    <w:rsid w:val="009B75C8"/>
    <w:rsid w:val="009B7865"/>
    <w:rsid w:val="009B7A21"/>
    <w:rsid w:val="009B7BBB"/>
    <w:rsid w:val="009C00FC"/>
    <w:rsid w:val="009C065E"/>
    <w:rsid w:val="009C113F"/>
    <w:rsid w:val="009C12D3"/>
    <w:rsid w:val="009C1F9C"/>
    <w:rsid w:val="009C1FD7"/>
    <w:rsid w:val="009C24B3"/>
    <w:rsid w:val="009C42AC"/>
    <w:rsid w:val="009C4D98"/>
    <w:rsid w:val="009C528E"/>
    <w:rsid w:val="009C5F62"/>
    <w:rsid w:val="009D082A"/>
    <w:rsid w:val="009D1F01"/>
    <w:rsid w:val="009D2650"/>
    <w:rsid w:val="009D2898"/>
    <w:rsid w:val="009D2E96"/>
    <w:rsid w:val="009D34FB"/>
    <w:rsid w:val="009D47DC"/>
    <w:rsid w:val="009D49A0"/>
    <w:rsid w:val="009D4E14"/>
    <w:rsid w:val="009D62BB"/>
    <w:rsid w:val="009D6758"/>
    <w:rsid w:val="009D6E64"/>
    <w:rsid w:val="009D71E8"/>
    <w:rsid w:val="009D7CA1"/>
    <w:rsid w:val="009D7E73"/>
    <w:rsid w:val="009E02BF"/>
    <w:rsid w:val="009E0D4E"/>
    <w:rsid w:val="009E2B34"/>
    <w:rsid w:val="009E2BDF"/>
    <w:rsid w:val="009E2FC0"/>
    <w:rsid w:val="009E33E9"/>
    <w:rsid w:val="009E39AB"/>
    <w:rsid w:val="009E484F"/>
    <w:rsid w:val="009E4E6A"/>
    <w:rsid w:val="009E51AC"/>
    <w:rsid w:val="009E5C04"/>
    <w:rsid w:val="009E6571"/>
    <w:rsid w:val="009E6882"/>
    <w:rsid w:val="009E7DEE"/>
    <w:rsid w:val="009F058A"/>
    <w:rsid w:val="009F05A7"/>
    <w:rsid w:val="009F0956"/>
    <w:rsid w:val="009F1C80"/>
    <w:rsid w:val="009F1FBC"/>
    <w:rsid w:val="009F2B53"/>
    <w:rsid w:val="009F3084"/>
    <w:rsid w:val="009F37F4"/>
    <w:rsid w:val="009F3A9A"/>
    <w:rsid w:val="009F4686"/>
    <w:rsid w:val="009F5340"/>
    <w:rsid w:val="009F574C"/>
    <w:rsid w:val="009F678E"/>
    <w:rsid w:val="009F6F0C"/>
    <w:rsid w:val="00A003BF"/>
    <w:rsid w:val="00A00A58"/>
    <w:rsid w:val="00A00D76"/>
    <w:rsid w:val="00A01AAB"/>
    <w:rsid w:val="00A026E3"/>
    <w:rsid w:val="00A03B17"/>
    <w:rsid w:val="00A04DBA"/>
    <w:rsid w:val="00A0530E"/>
    <w:rsid w:val="00A059CD"/>
    <w:rsid w:val="00A05B89"/>
    <w:rsid w:val="00A06B18"/>
    <w:rsid w:val="00A11E77"/>
    <w:rsid w:val="00A13717"/>
    <w:rsid w:val="00A13833"/>
    <w:rsid w:val="00A1597B"/>
    <w:rsid w:val="00A172FB"/>
    <w:rsid w:val="00A1758A"/>
    <w:rsid w:val="00A17B14"/>
    <w:rsid w:val="00A17C99"/>
    <w:rsid w:val="00A20195"/>
    <w:rsid w:val="00A2196B"/>
    <w:rsid w:val="00A22889"/>
    <w:rsid w:val="00A23AA7"/>
    <w:rsid w:val="00A23E47"/>
    <w:rsid w:val="00A243A7"/>
    <w:rsid w:val="00A24459"/>
    <w:rsid w:val="00A26373"/>
    <w:rsid w:val="00A26FDF"/>
    <w:rsid w:val="00A27511"/>
    <w:rsid w:val="00A27AB2"/>
    <w:rsid w:val="00A27C75"/>
    <w:rsid w:val="00A31575"/>
    <w:rsid w:val="00A31660"/>
    <w:rsid w:val="00A325F7"/>
    <w:rsid w:val="00A3385B"/>
    <w:rsid w:val="00A34920"/>
    <w:rsid w:val="00A34F63"/>
    <w:rsid w:val="00A35171"/>
    <w:rsid w:val="00A35352"/>
    <w:rsid w:val="00A35376"/>
    <w:rsid w:val="00A36E61"/>
    <w:rsid w:val="00A37A7E"/>
    <w:rsid w:val="00A37E24"/>
    <w:rsid w:val="00A400A9"/>
    <w:rsid w:val="00A40473"/>
    <w:rsid w:val="00A423FE"/>
    <w:rsid w:val="00A43498"/>
    <w:rsid w:val="00A4409C"/>
    <w:rsid w:val="00A4563C"/>
    <w:rsid w:val="00A45657"/>
    <w:rsid w:val="00A45684"/>
    <w:rsid w:val="00A468F4"/>
    <w:rsid w:val="00A4749A"/>
    <w:rsid w:val="00A47A03"/>
    <w:rsid w:val="00A50254"/>
    <w:rsid w:val="00A503B1"/>
    <w:rsid w:val="00A50810"/>
    <w:rsid w:val="00A51C42"/>
    <w:rsid w:val="00A53409"/>
    <w:rsid w:val="00A54020"/>
    <w:rsid w:val="00A54270"/>
    <w:rsid w:val="00A5518F"/>
    <w:rsid w:val="00A552DA"/>
    <w:rsid w:val="00A564D2"/>
    <w:rsid w:val="00A5683B"/>
    <w:rsid w:val="00A57F58"/>
    <w:rsid w:val="00A60927"/>
    <w:rsid w:val="00A61BDC"/>
    <w:rsid w:val="00A62666"/>
    <w:rsid w:val="00A63E25"/>
    <w:rsid w:val="00A6450E"/>
    <w:rsid w:val="00A64F8D"/>
    <w:rsid w:val="00A65F42"/>
    <w:rsid w:val="00A665A5"/>
    <w:rsid w:val="00A66BF6"/>
    <w:rsid w:val="00A6728D"/>
    <w:rsid w:val="00A67408"/>
    <w:rsid w:val="00A6747F"/>
    <w:rsid w:val="00A7045D"/>
    <w:rsid w:val="00A70689"/>
    <w:rsid w:val="00A70F51"/>
    <w:rsid w:val="00A719E8"/>
    <w:rsid w:val="00A7250E"/>
    <w:rsid w:val="00A76B18"/>
    <w:rsid w:val="00A77CB7"/>
    <w:rsid w:val="00A806A3"/>
    <w:rsid w:val="00A80C13"/>
    <w:rsid w:val="00A8154F"/>
    <w:rsid w:val="00A81F61"/>
    <w:rsid w:val="00A82333"/>
    <w:rsid w:val="00A8341D"/>
    <w:rsid w:val="00A87062"/>
    <w:rsid w:val="00A91531"/>
    <w:rsid w:val="00A9163C"/>
    <w:rsid w:val="00A91DA1"/>
    <w:rsid w:val="00A92F8B"/>
    <w:rsid w:val="00A93E2E"/>
    <w:rsid w:val="00A9492D"/>
    <w:rsid w:val="00A94C31"/>
    <w:rsid w:val="00A9535D"/>
    <w:rsid w:val="00A95520"/>
    <w:rsid w:val="00A9595E"/>
    <w:rsid w:val="00A95D4B"/>
    <w:rsid w:val="00A966DC"/>
    <w:rsid w:val="00A9672F"/>
    <w:rsid w:val="00A9674D"/>
    <w:rsid w:val="00AA04F9"/>
    <w:rsid w:val="00AA182F"/>
    <w:rsid w:val="00AA20BC"/>
    <w:rsid w:val="00AA2695"/>
    <w:rsid w:val="00AA2FCE"/>
    <w:rsid w:val="00AA30FD"/>
    <w:rsid w:val="00AA4D09"/>
    <w:rsid w:val="00AA59FE"/>
    <w:rsid w:val="00AA5B61"/>
    <w:rsid w:val="00AA70F5"/>
    <w:rsid w:val="00AA7E85"/>
    <w:rsid w:val="00AB13EC"/>
    <w:rsid w:val="00AB16FE"/>
    <w:rsid w:val="00AB1C0F"/>
    <w:rsid w:val="00AB281C"/>
    <w:rsid w:val="00AB2AC3"/>
    <w:rsid w:val="00AB2BC9"/>
    <w:rsid w:val="00AB2D1F"/>
    <w:rsid w:val="00AB3277"/>
    <w:rsid w:val="00AB34E5"/>
    <w:rsid w:val="00AB424A"/>
    <w:rsid w:val="00AB461F"/>
    <w:rsid w:val="00AB4CE6"/>
    <w:rsid w:val="00AB4DFD"/>
    <w:rsid w:val="00AB5094"/>
    <w:rsid w:val="00AB5103"/>
    <w:rsid w:val="00AB5838"/>
    <w:rsid w:val="00AB5B7F"/>
    <w:rsid w:val="00AB6792"/>
    <w:rsid w:val="00AB6F50"/>
    <w:rsid w:val="00AB7994"/>
    <w:rsid w:val="00AC2272"/>
    <w:rsid w:val="00AC2321"/>
    <w:rsid w:val="00AC2D60"/>
    <w:rsid w:val="00AC3F98"/>
    <w:rsid w:val="00AC4B98"/>
    <w:rsid w:val="00AC62E8"/>
    <w:rsid w:val="00AD0241"/>
    <w:rsid w:val="00AD0343"/>
    <w:rsid w:val="00AD0ED7"/>
    <w:rsid w:val="00AD112F"/>
    <w:rsid w:val="00AD1876"/>
    <w:rsid w:val="00AD1BB2"/>
    <w:rsid w:val="00AD2979"/>
    <w:rsid w:val="00AD316D"/>
    <w:rsid w:val="00AD3B5E"/>
    <w:rsid w:val="00AD405E"/>
    <w:rsid w:val="00AD40E6"/>
    <w:rsid w:val="00AD4338"/>
    <w:rsid w:val="00AD442F"/>
    <w:rsid w:val="00AD48B0"/>
    <w:rsid w:val="00AD4973"/>
    <w:rsid w:val="00AD5040"/>
    <w:rsid w:val="00AD540A"/>
    <w:rsid w:val="00AD5861"/>
    <w:rsid w:val="00AD6305"/>
    <w:rsid w:val="00AD681B"/>
    <w:rsid w:val="00AD7087"/>
    <w:rsid w:val="00AD7277"/>
    <w:rsid w:val="00AE064F"/>
    <w:rsid w:val="00AE1516"/>
    <w:rsid w:val="00AE17DB"/>
    <w:rsid w:val="00AE1AE1"/>
    <w:rsid w:val="00AE23E4"/>
    <w:rsid w:val="00AE2596"/>
    <w:rsid w:val="00AE2C4F"/>
    <w:rsid w:val="00AE2F20"/>
    <w:rsid w:val="00AE3F52"/>
    <w:rsid w:val="00AE41CB"/>
    <w:rsid w:val="00AE5447"/>
    <w:rsid w:val="00AE58D3"/>
    <w:rsid w:val="00AE591A"/>
    <w:rsid w:val="00AE721B"/>
    <w:rsid w:val="00AF0504"/>
    <w:rsid w:val="00AF10AF"/>
    <w:rsid w:val="00AF3FA3"/>
    <w:rsid w:val="00AF4616"/>
    <w:rsid w:val="00AF527A"/>
    <w:rsid w:val="00AF5F35"/>
    <w:rsid w:val="00AF68C5"/>
    <w:rsid w:val="00AF7077"/>
    <w:rsid w:val="00AF7707"/>
    <w:rsid w:val="00B004A2"/>
    <w:rsid w:val="00B00F5C"/>
    <w:rsid w:val="00B02027"/>
    <w:rsid w:val="00B02123"/>
    <w:rsid w:val="00B02125"/>
    <w:rsid w:val="00B0341C"/>
    <w:rsid w:val="00B03945"/>
    <w:rsid w:val="00B04B02"/>
    <w:rsid w:val="00B04B89"/>
    <w:rsid w:val="00B05111"/>
    <w:rsid w:val="00B05F2C"/>
    <w:rsid w:val="00B06C2D"/>
    <w:rsid w:val="00B100AC"/>
    <w:rsid w:val="00B110D6"/>
    <w:rsid w:val="00B11AD5"/>
    <w:rsid w:val="00B11F58"/>
    <w:rsid w:val="00B12588"/>
    <w:rsid w:val="00B13027"/>
    <w:rsid w:val="00B1428C"/>
    <w:rsid w:val="00B14F22"/>
    <w:rsid w:val="00B15403"/>
    <w:rsid w:val="00B15FBA"/>
    <w:rsid w:val="00B160A3"/>
    <w:rsid w:val="00B1669E"/>
    <w:rsid w:val="00B16747"/>
    <w:rsid w:val="00B1691C"/>
    <w:rsid w:val="00B16C09"/>
    <w:rsid w:val="00B16CB1"/>
    <w:rsid w:val="00B17414"/>
    <w:rsid w:val="00B17E61"/>
    <w:rsid w:val="00B20B8A"/>
    <w:rsid w:val="00B22493"/>
    <w:rsid w:val="00B22BC2"/>
    <w:rsid w:val="00B2449D"/>
    <w:rsid w:val="00B24D93"/>
    <w:rsid w:val="00B25DD6"/>
    <w:rsid w:val="00B260CE"/>
    <w:rsid w:val="00B262CE"/>
    <w:rsid w:val="00B266BB"/>
    <w:rsid w:val="00B26CAA"/>
    <w:rsid w:val="00B26FB7"/>
    <w:rsid w:val="00B30109"/>
    <w:rsid w:val="00B30BE3"/>
    <w:rsid w:val="00B30DC0"/>
    <w:rsid w:val="00B33930"/>
    <w:rsid w:val="00B33C3D"/>
    <w:rsid w:val="00B34469"/>
    <w:rsid w:val="00B35076"/>
    <w:rsid w:val="00B35618"/>
    <w:rsid w:val="00B35EE6"/>
    <w:rsid w:val="00B36071"/>
    <w:rsid w:val="00B360FA"/>
    <w:rsid w:val="00B41D2D"/>
    <w:rsid w:val="00B45071"/>
    <w:rsid w:val="00B4644C"/>
    <w:rsid w:val="00B46453"/>
    <w:rsid w:val="00B4670A"/>
    <w:rsid w:val="00B46A3F"/>
    <w:rsid w:val="00B46C13"/>
    <w:rsid w:val="00B47A41"/>
    <w:rsid w:val="00B47E8E"/>
    <w:rsid w:val="00B50646"/>
    <w:rsid w:val="00B51560"/>
    <w:rsid w:val="00B51E96"/>
    <w:rsid w:val="00B52263"/>
    <w:rsid w:val="00B523DD"/>
    <w:rsid w:val="00B523E8"/>
    <w:rsid w:val="00B5244E"/>
    <w:rsid w:val="00B5268C"/>
    <w:rsid w:val="00B536DC"/>
    <w:rsid w:val="00B53E4B"/>
    <w:rsid w:val="00B547F8"/>
    <w:rsid w:val="00B54EAC"/>
    <w:rsid w:val="00B564C2"/>
    <w:rsid w:val="00B607D0"/>
    <w:rsid w:val="00B60A31"/>
    <w:rsid w:val="00B60CAE"/>
    <w:rsid w:val="00B613B6"/>
    <w:rsid w:val="00B62757"/>
    <w:rsid w:val="00B6442F"/>
    <w:rsid w:val="00B65C5B"/>
    <w:rsid w:val="00B66354"/>
    <w:rsid w:val="00B66710"/>
    <w:rsid w:val="00B67289"/>
    <w:rsid w:val="00B70253"/>
    <w:rsid w:val="00B70908"/>
    <w:rsid w:val="00B717A3"/>
    <w:rsid w:val="00B71EC5"/>
    <w:rsid w:val="00B72215"/>
    <w:rsid w:val="00B73B13"/>
    <w:rsid w:val="00B74569"/>
    <w:rsid w:val="00B745BD"/>
    <w:rsid w:val="00B74B4D"/>
    <w:rsid w:val="00B75F51"/>
    <w:rsid w:val="00B76D4E"/>
    <w:rsid w:val="00B77968"/>
    <w:rsid w:val="00B8060C"/>
    <w:rsid w:val="00B80682"/>
    <w:rsid w:val="00B81A27"/>
    <w:rsid w:val="00B81F2A"/>
    <w:rsid w:val="00B8421D"/>
    <w:rsid w:val="00B8498A"/>
    <w:rsid w:val="00B84B93"/>
    <w:rsid w:val="00B85018"/>
    <w:rsid w:val="00B85289"/>
    <w:rsid w:val="00B85DCF"/>
    <w:rsid w:val="00B85F1E"/>
    <w:rsid w:val="00B8621C"/>
    <w:rsid w:val="00B91475"/>
    <w:rsid w:val="00B916EA"/>
    <w:rsid w:val="00B92D62"/>
    <w:rsid w:val="00B942DA"/>
    <w:rsid w:val="00B9445B"/>
    <w:rsid w:val="00B948C0"/>
    <w:rsid w:val="00B94D35"/>
    <w:rsid w:val="00B94EAE"/>
    <w:rsid w:val="00B95CD7"/>
    <w:rsid w:val="00B95D2E"/>
    <w:rsid w:val="00B95E6F"/>
    <w:rsid w:val="00B96794"/>
    <w:rsid w:val="00B9686E"/>
    <w:rsid w:val="00B979A9"/>
    <w:rsid w:val="00B97C8D"/>
    <w:rsid w:val="00BA0077"/>
    <w:rsid w:val="00BA034E"/>
    <w:rsid w:val="00BA046C"/>
    <w:rsid w:val="00BA1581"/>
    <w:rsid w:val="00BA3065"/>
    <w:rsid w:val="00BA3B05"/>
    <w:rsid w:val="00BA57C3"/>
    <w:rsid w:val="00BA61E0"/>
    <w:rsid w:val="00BA6754"/>
    <w:rsid w:val="00BB0044"/>
    <w:rsid w:val="00BB1984"/>
    <w:rsid w:val="00BB1AD6"/>
    <w:rsid w:val="00BB212E"/>
    <w:rsid w:val="00BB3E3F"/>
    <w:rsid w:val="00BB47D8"/>
    <w:rsid w:val="00BB4BEB"/>
    <w:rsid w:val="00BB507B"/>
    <w:rsid w:val="00BB56CA"/>
    <w:rsid w:val="00BB5A4F"/>
    <w:rsid w:val="00BB6D98"/>
    <w:rsid w:val="00BB7010"/>
    <w:rsid w:val="00BB7043"/>
    <w:rsid w:val="00BB721A"/>
    <w:rsid w:val="00BC00F7"/>
    <w:rsid w:val="00BC0475"/>
    <w:rsid w:val="00BC0CCD"/>
    <w:rsid w:val="00BC11E8"/>
    <w:rsid w:val="00BC149E"/>
    <w:rsid w:val="00BC2306"/>
    <w:rsid w:val="00BC3366"/>
    <w:rsid w:val="00BC34B9"/>
    <w:rsid w:val="00BC3929"/>
    <w:rsid w:val="00BC3A69"/>
    <w:rsid w:val="00BC42D1"/>
    <w:rsid w:val="00BC454F"/>
    <w:rsid w:val="00BC51BC"/>
    <w:rsid w:val="00BC630D"/>
    <w:rsid w:val="00BC6737"/>
    <w:rsid w:val="00BC6C9F"/>
    <w:rsid w:val="00BC6DD8"/>
    <w:rsid w:val="00BC6F03"/>
    <w:rsid w:val="00BC7516"/>
    <w:rsid w:val="00BC7CBC"/>
    <w:rsid w:val="00BC7F03"/>
    <w:rsid w:val="00BD0027"/>
    <w:rsid w:val="00BD0810"/>
    <w:rsid w:val="00BD1513"/>
    <w:rsid w:val="00BD1905"/>
    <w:rsid w:val="00BD1B90"/>
    <w:rsid w:val="00BD1CBB"/>
    <w:rsid w:val="00BD37AB"/>
    <w:rsid w:val="00BD3F43"/>
    <w:rsid w:val="00BD5630"/>
    <w:rsid w:val="00BD5808"/>
    <w:rsid w:val="00BD7A07"/>
    <w:rsid w:val="00BD7E90"/>
    <w:rsid w:val="00BE0F24"/>
    <w:rsid w:val="00BE1008"/>
    <w:rsid w:val="00BE16CD"/>
    <w:rsid w:val="00BE1740"/>
    <w:rsid w:val="00BE1783"/>
    <w:rsid w:val="00BE2139"/>
    <w:rsid w:val="00BE3349"/>
    <w:rsid w:val="00BE368B"/>
    <w:rsid w:val="00BE409A"/>
    <w:rsid w:val="00BE4C0A"/>
    <w:rsid w:val="00BE4E7F"/>
    <w:rsid w:val="00BE5291"/>
    <w:rsid w:val="00BE59C4"/>
    <w:rsid w:val="00BE5CA8"/>
    <w:rsid w:val="00BE6218"/>
    <w:rsid w:val="00BE67BE"/>
    <w:rsid w:val="00BE7ED5"/>
    <w:rsid w:val="00BE7EF5"/>
    <w:rsid w:val="00BF00C6"/>
    <w:rsid w:val="00BF089D"/>
    <w:rsid w:val="00BF08A7"/>
    <w:rsid w:val="00BF123A"/>
    <w:rsid w:val="00BF1541"/>
    <w:rsid w:val="00BF23F6"/>
    <w:rsid w:val="00BF30E0"/>
    <w:rsid w:val="00BF3CA2"/>
    <w:rsid w:val="00BF5F11"/>
    <w:rsid w:val="00BF6697"/>
    <w:rsid w:val="00BF6C73"/>
    <w:rsid w:val="00BF6D5E"/>
    <w:rsid w:val="00BF70E5"/>
    <w:rsid w:val="00C009DA"/>
    <w:rsid w:val="00C00CAE"/>
    <w:rsid w:val="00C01668"/>
    <w:rsid w:val="00C018CE"/>
    <w:rsid w:val="00C01D35"/>
    <w:rsid w:val="00C02423"/>
    <w:rsid w:val="00C02D90"/>
    <w:rsid w:val="00C030D0"/>
    <w:rsid w:val="00C04535"/>
    <w:rsid w:val="00C056CC"/>
    <w:rsid w:val="00C05900"/>
    <w:rsid w:val="00C05A88"/>
    <w:rsid w:val="00C05E25"/>
    <w:rsid w:val="00C069C8"/>
    <w:rsid w:val="00C06BE7"/>
    <w:rsid w:val="00C075CD"/>
    <w:rsid w:val="00C076F0"/>
    <w:rsid w:val="00C07F5E"/>
    <w:rsid w:val="00C1071C"/>
    <w:rsid w:val="00C117C9"/>
    <w:rsid w:val="00C121B5"/>
    <w:rsid w:val="00C12266"/>
    <w:rsid w:val="00C135B2"/>
    <w:rsid w:val="00C139D3"/>
    <w:rsid w:val="00C1458C"/>
    <w:rsid w:val="00C1487E"/>
    <w:rsid w:val="00C153BB"/>
    <w:rsid w:val="00C15830"/>
    <w:rsid w:val="00C1645F"/>
    <w:rsid w:val="00C17483"/>
    <w:rsid w:val="00C202A1"/>
    <w:rsid w:val="00C2080E"/>
    <w:rsid w:val="00C20E4C"/>
    <w:rsid w:val="00C21178"/>
    <w:rsid w:val="00C22D24"/>
    <w:rsid w:val="00C230F9"/>
    <w:rsid w:val="00C23E42"/>
    <w:rsid w:val="00C241F8"/>
    <w:rsid w:val="00C24B0D"/>
    <w:rsid w:val="00C2713C"/>
    <w:rsid w:val="00C30962"/>
    <w:rsid w:val="00C310F4"/>
    <w:rsid w:val="00C31852"/>
    <w:rsid w:val="00C3220B"/>
    <w:rsid w:val="00C334FF"/>
    <w:rsid w:val="00C337AB"/>
    <w:rsid w:val="00C33C97"/>
    <w:rsid w:val="00C33DE5"/>
    <w:rsid w:val="00C34B56"/>
    <w:rsid w:val="00C3519B"/>
    <w:rsid w:val="00C35969"/>
    <w:rsid w:val="00C37533"/>
    <w:rsid w:val="00C37DCB"/>
    <w:rsid w:val="00C4039A"/>
    <w:rsid w:val="00C40989"/>
    <w:rsid w:val="00C41090"/>
    <w:rsid w:val="00C41CB1"/>
    <w:rsid w:val="00C42807"/>
    <w:rsid w:val="00C42B96"/>
    <w:rsid w:val="00C42FA8"/>
    <w:rsid w:val="00C43108"/>
    <w:rsid w:val="00C43A0C"/>
    <w:rsid w:val="00C451B9"/>
    <w:rsid w:val="00C45423"/>
    <w:rsid w:val="00C4549C"/>
    <w:rsid w:val="00C45DF8"/>
    <w:rsid w:val="00C46ADF"/>
    <w:rsid w:val="00C475BA"/>
    <w:rsid w:val="00C47AF2"/>
    <w:rsid w:val="00C47CA6"/>
    <w:rsid w:val="00C5096B"/>
    <w:rsid w:val="00C51696"/>
    <w:rsid w:val="00C51DB4"/>
    <w:rsid w:val="00C54516"/>
    <w:rsid w:val="00C54A92"/>
    <w:rsid w:val="00C54E90"/>
    <w:rsid w:val="00C55266"/>
    <w:rsid w:val="00C557AC"/>
    <w:rsid w:val="00C56739"/>
    <w:rsid w:val="00C571A9"/>
    <w:rsid w:val="00C5731E"/>
    <w:rsid w:val="00C57B4C"/>
    <w:rsid w:val="00C60175"/>
    <w:rsid w:val="00C61060"/>
    <w:rsid w:val="00C61425"/>
    <w:rsid w:val="00C617F9"/>
    <w:rsid w:val="00C62EDD"/>
    <w:rsid w:val="00C636ED"/>
    <w:rsid w:val="00C639F4"/>
    <w:rsid w:val="00C64D48"/>
    <w:rsid w:val="00C65821"/>
    <w:rsid w:val="00C66D73"/>
    <w:rsid w:val="00C7059A"/>
    <w:rsid w:val="00C705B0"/>
    <w:rsid w:val="00C70B16"/>
    <w:rsid w:val="00C71727"/>
    <w:rsid w:val="00C71843"/>
    <w:rsid w:val="00C7219B"/>
    <w:rsid w:val="00C742F9"/>
    <w:rsid w:val="00C751F6"/>
    <w:rsid w:val="00C757E5"/>
    <w:rsid w:val="00C76ECD"/>
    <w:rsid w:val="00C776A0"/>
    <w:rsid w:val="00C77D18"/>
    <w:rsid w:val="00C77D5D"/>
    <w:rsid w:val="00C8036D"/>
    <w:rsid w:val="00C8074B"/>
    <w:rsid w:val="00C8130F"/>
    <w:rsid w:val="00C81D8A"/>
    <w:rsid w:val="00C8205A"/>
    <w:rsid w:val="00C8231B"/>
    <w:rsid w:val="00C829A3"/>
    <w:rsid w:val="00C83363"/>
    <w:rsid w:val="00C835BB"/>
    <w:rsid w:val="00C85916"/>
    <w:rsid w:val="00C85B42"/>
    <w:rsid w:val="00C863B9"/>
    <w:rsid w:val="00C86B4E"/>
    <w:rsid w:val="00C86BBA"/>
    <w:rsid w:val="00C86D46"/>
    <w:rsid w:val="00C86FF5"/>
    <w:rsid w:val="00C87233"/>
    <w:rsid w:val="00C87452"/>
    <w:rsid w:val="00C87B5A"/>
    <w:rsid w:val="00C91C15"/>
    <w:rsid w:val="00C9225F"/>
    <w:rsid w:val="00C928DA"/>
    <w:rsid w:val="00C92B98"/>
    <w:rsid w:val="00C92CFE"/>
    <w:rsid w:val="00C93FAB"/>
    <w:rsid w:val="00C94615"/>
    <w:rsid w:val="00C95607"/>
    <w:rsid w:val="00C95736"/>
    <w:rsid w:val="00C961E7"/>
    <w:rsid w:val="00C96C12"/>
    <w:rsid w:val="00C978DF"/>
    <w:rsid w:val="00CA0C06"/>
    <w:rsid w:val="00CA1578"/>
    <w:rsid w:val="00CA1C48"/>
    <w:rsid w:val="00CA1F3D"/>
    <w:rsid w:val="00CA2299"/>
    <w:rsid w:val="00CA28DC"/>
    <w:rsid w:val="00CA2C88"/>
    <w:rsid w:val="00CA3C60"/>
    <w:rsid w:val="00CA52BB"/>
    <w:rsid w:val="00CA5781"/>
    <w:rsid w:val="00CA6315"/>
    <w:rsid w:val="00CB012A"/>
    <w:rsid w:val="00CB0417"/>
    <w:rsid w:val="00CB052C"/>
    <w:rsid w:val="00CB311A"/>
    <w:rsid w:val="00CB316E"/>
    <w:rsid w:val="00CB38BB"/>
    <w:rsid w:val="00CB432B"/>
    <w:rsid w:val="00CB4653"/>
    <w:rsid w:val="00CB4E4C"/>
    <w:rsid w:val="00CB5024"/>
    <w:rsid w:val="00CB5575"/>
    <w:rsid w:val="00CB6028"/>
    <w:rsid w:val="00CB74EB"/>
    <w:rsid w:val="00CB750A"/>
    <w:rsid w:val="00CC117A"/>
    <w:rsid w:val="00CC1B11"/>
    <w:rsid w:val="00CC2001"/>
    <w:rsid w:val="00CC336D"/>
    <w:rsid w:val="00CC3491"/>
    <w:rsid w:val="00CC5A4E"/>
    <w:rsid w:val="00CC7A3C"/>
    <w:rsid w:val="00CD1D58"/>
    <w:rsid w:val="00CD45EA"/>
    <w:rsid w:val="00CD4923"/>
    <w:rsid w:val="00CD6BE9"/>
    <w:rsid w:val="00CE215F"/>
    <w:rsid w:val="00CE2703"/>
    <w:rsid w:val="00CE37CB"/>
    <w:rsid w:val="00CE3EFD"/>
    <w:rsid w:val="00CE4421"/>
    <w:rsid w:val="00CE50D1"/>
    <w:rsid w:val="00CE629A"/>
    <w:rsid w:val="00CE68EA"/>
    <w:rsid w:val="00CE6BFF"/>
    <w:rsid w:val="00CE7A83"/>
    <w:rsid w:val="00CE7ADD"/>
    <w:rsid w:val="00CF048A"/>
    <w:rsid w:val="00CF08F9"/>
    <w:rsid w:val="00CF0AC8"/>
    <w:rsid w:val="00CF1B86"/>
    <w:rsid w:val="00CF20FA"/>
    <w:rsid w:val="00CF26E9"/>
    <w:rsid w:val="00CF3519"/>
    <w:rsid w:val="00CF3623"/>
    <w:rsid w:val="00CF4610"/>
    <w:rsid w:val="00CF4D6E"/>
    <w:rsid w:val="00CF52EA"/>
    <w:rsid w:val="00CF5CF5"/>
    <w:rsid w:val="00CF7208"/>
    <w:rsid w:val="00CF729D"/>
    <w:rsid w:val="00CF7480"/>
    <w:rsid w:val="00D00AAB"/>
    <w:rsid w:val="00D01434"/>
    <w:rsid w:val="00D01A6D"/>
    <w:rsid w:val="00D02619"/>
    <w:rsid w:val="00D029D2"/>
    <w:rsid w:val="00D03340"/>
    <w:rsid w:val="00D04E76"/>
    <w:rsid w:val="00D050C5"/>
    <w:rsid w:val="00D05BB4"/>
    <w:rsid w:val="00D06107"/>
    <w:rsid w:val="00D06ABE"/>
    <w:rsid w:val="00D06CF0"/>
    <w:rsid w:val="00D07A49"/>
    <w:rsid w:val="00D07DD3"/>
    <w:rsid w:val="00D07FE1"/>
    <w:rsid w:val="00D1077B"/>
    <w:rsid w:val="00D11137"/>
    <w:rsid w:val="00D116C1"/>
    <w:rsid w:val="00D120CB"/>
    <w:rsid w:val="00D124E2"/>
    <w:rsid w:val="00D12A4B"/>
    <w:rsid w:val="00D130AA"/>
    <w:rsid w:val="00D133FF"/>
    <w:rsid w:val="00D13F71"/>
    <w:rsid w:val="00D14700"/>
    <w:rsid w:val="00D14993"/>
    <w:rsid w:val="00D14FD9"/>
    <w:rsid w:val="00D1500F"/>
    <w:rsid w:val="00D15AE8"/>
    <w:rsid w:val="00D16358"/>
    <w:rsid w:val="00D20965"/>
    <w:rsid w:val="00D20982"/>
    <w:rsid w:val="00D20D9C"/>
    <w:rsid w:val="00D20FF3"/>
    <w:rsid w:val="00D21478"/>
    <w:rsid w:val="00D217BF"/>
    <w:rsid w:val="00D222F7"/>
    <w:rsid w:val="00D22E37"/>
    <w:rsid w:val="00D22F67"/>
    <w:rsid w:val="00D23B19"/>
    <w:rsid w:val="00D25F7B"/>
    <w:rsid w:val="00D26175"/>
    <w:rsid w:val="00D27087"/>
    <w:rsid w:val="00D27A7B"/>
    <w:rsid w:val="00D27B7B"/>
    <w:rsid w:val="00D27F6E"/>
    <w:rsid w:val="00D332B9"/>
    <w:rsid w:val="00D33AF1"/>
    <w:rsid w:val="00D33EA0"/>
    <w:rsid w:val="00D33EE3"/>
    <w:rsid w:val="00D33FE5"/>
    <w:rsid w:val="00D359C6"/>
    <w:rsid w:val="00D35EBE"/>
    <w:rsid w:val="00D3620D"/>
    <w:rsid w:val="00D366C8"/>
    <w:rsid w:val="00D40125"/>
    <w:rsid w:val="00D40750"/>
    <w:rsid w:val="00D40FE6"/>
    <w:rsid w:val="00D41547"/>
    <w:rsid w:val="00D4193B"/>
    <w:rsid w:val="00D4251F"/>
    <w:rsid w:val="00D4361B"/>
    <w:rsid w:val="00D43697"/>
    <w:rsid w:val="00D439D4"/>
    <w:rsid w:val="00D43CEF"/>
    <w:rsid w:val="00D43DA0"/>
    <w:rsid w:val="00D44C2F"/>
    <w:rsid w:val="00D45580"/>
    <w:rsid w:val="00D45650"/>
    <w:rsid w:val="00D45DEC"/>
    <w:rsid w:val="00D46E7B"/>
    <w:rsid w:val="00D472FE"/>
    <w:rsid w:val="00D503E6"/>
    <w:rsid w:val="00D51A3D"/>
    <w:rsid w:val="00D52575"/>
    <w:rsid w:val="00D52C18"/>
    <w:rsid w:val="00D5334D"/>
    <w:rsid w:val="00D5684B"/>
    <w:rsid w:val="00D570CE"/>
    <w:rsid w:val="00D57604"/>
    <w:rsid w:val="00D60872"/>
    <w:rsid w:val="00D60ADD"/>
    <w:rsid w:val="00D61F72"/>
    <w:rsid w:val="00D637A7"/>
    <w:rsid w:val="00D63A88"/>
    <w:rsid w:val="00D64482"/>
    <w:rsid w:val="00D648CD"/>
    <w:rsid w:val="00D65DC1"/>
    <w:rsid w:val="00D67DE2"/>
    <w:rsid w:val="00D70396"/>
    <w:rsid w:val="00D71D5F"/>
    <w:rsid w:val="00D7220D"/>
    <w:rsid w:val="00D72692"/>
    <w:rsid w:val="00D73D2B"/>
    <w:rsid w:val="00D741FD"/>
    <w:rsid w:val="00D74939"/>
    <w:rsid w:val="00D74C91"/>
    <w:rsid w:val="00D75D4C"/>
    <w:rsid w:val="00D76194"/>
    <w:rsid w:val="00D7638B"/>
    <w:rsid w:val="00D7718E"/>
    <w:rsid w:val="00D7760C"/>
    <w:rsid w:val="00D77764"/>
    <w:rsid w:val="00D80FA5"/>
    <w:rsid w:val="00D81DE8"/>
    <w:rsid w:val="00D82037"/>
    <w:rsid w:val="00D8261A"/>
    <w:rsid w:val="00D82904"/>
    <w:rsid w:val="00D833B9"/>
    <w:rsid w:val="00D83B72"/>
    <w:rsid w:val="00D8456D"/>
    <w:rsid w:val="00D84B2C"/>
    <w:rsid w:val="00D8620A"/>
    <w:rsid w:val="00D86798"/>
    <w:rsid w:val="00D86CDA"/>
    <w:rsid w:val="00D87B88"/>
    <w:rsid w:val="00D900C5"/>
    <w:rsid w:val="00D902D6"/>
    <w:rsid w:val="00D90E13"/>
    <w:rsid w:val="00D90F41"/>
    <w:rsid w:val="00D922B6"/>
    <w:rsid w:val="00D92332"/>
    <w:rsid w:val="00D937B4"/>
    <w:rsid w:val="00D95719"/>
    <w:rsid w:val="00D95BC6"/>
    <w:rsid w:val="00D96171"/>
    <w:rsid w:val="00D96D53"/>
    <w:rsid w:val="00D97B1D"/>
    <w:rsid w:val="00DA1243"/>
    <w:rsid w:val="00DA2B7F"/>
    <w:rsid w:val="00DA4032"/>
    <w:rsid w:val="00DA4642"/>
    <w:rsid w:val="00DA5D6B"/>
    <w:rsid w:val="00DA68C9"/>
    <w:rsid w:val="00DA7298"/>
    <w:rsid w:val="00DB1057"/>
    <w:rsid w:val="00DB1A52"/>
    <w:rsid w:val="00DB1A71"/>
    <w:rsid w:val="00DB1E50"/>
    <w:rsid w:val="00DB1EC3"/>
    <w:rsid w:val="00DB2557"/>
    <w:rsid w:val="00DB2D5E"/>
    <w:rsid w:val="00DB39ED"/>
    <w:rsid w:val="00DB48A0"/>
    <w:rsid w:val="00DB5303"/>
    <w:rsid w:val="00DB6411"/>
    <w:rsid w:val="00DB6492"/>
    <w:rsid w:val="00DB74FD"/>
    <w:rsid w:val="00DC1344"/>
    <w:rsid w:val="00DC1530"/>
    <w:rsid w:val="00DC1A68"/>
    <w:rsid w:val="00DC30C6"/>
    <w:rsid w:val="00DC4156"/>
    <w:rsid w:val="00DC44E6"/>
    <w:rsid w:val="00DC4F2A"/>
    <w:rsid w:val="00DC649D"/>
    <w:rsid w:val="00DC6BA3"/>
    <w:rsid w:val="00DC722E"/>
    <w:rsid w:val="00DC736B"/>
    <w:rsid w:val="00DD0A1C"/>
    <w:rsid w:val="00DD15DA"/>
    <w:rsid w:val="00DD2AF1"/>
    <w:rsid w:val="00DD3AD1"/>
    <w:rsid w:val="00DD3B1C"/>
    <w:rsid w:val="00DD3CA3"/>
    <w:rsid w:val="00DD4020"/>
    <w:rsid w:val="00DD41CD"/>
    <w:rsid w:val="00DD4292"/>
    <w:rsid w:val="00DD572F"/>
    <w:rsid w:val="00DD5ECE"/>
    <w:rsid w:val="00DD645B"/>
    <w:rsid w:val="00DD646C"/>
    <w:rsid w:val="00DD7155"/>
    <w:rsid w:val="00DE0184"/>
    <w:rsid w:val="00DE02AB"/>
    <w:rsid w:val="00DE09BB"/>
    <w:rsid w:val="00DE12A3"/>
    <w:rsid w:val="00DE1D38"/>
    <w:rsid w:val="00DE4833"/>
    <w:rsid w:val="00DE5705"/>
    <w:rsid w:val="00DF1467"/>
    <w:rsid w:val="00DF1740"/>
    <w:rsid w:val="00DF2267"/>
    <w:rsid w:val="00DF26DB"/>
    <w:rsid w:val="00DF28E2"/>
    <w:rsid w:val="00DF363F"/>
    <w:rsid w:val="00DF573B"/>
    <w:rsid w:val="00DF5743"/>
    <w:rsid w:val="00DF5EEB"/>
    <w:rsid w:val="00DF624F"/>
    <w:rsid w:val="00DF6D0F"/>
    <w:rsid w:val="00DF7C87"/>
    <w:rsid w:val="00E001A6"/>
    <w:rsid w:val="00E002D4"/>
    <w:rsid w:val="00E01412"/>
    <w:rsid w:val="00E01493"/>
    <w:rsid w:val="00E02373"/>
    <w:rsid w:val="00E02BCA"/>
    <w:rsid w:val="00E039E4"/>
    <w:rsid w:val="00E03B86"/>
    <w:rsid w:val="00E03F56"/>
    <w:rsid w:val="00E05041"/>
    <w:rsid w:val="00E06B00"/>
    <w:rsid w:val="00E11782"/>
    <w:rsid w:val="00E118EE"/>
    <w:rsid w:val="00E1320F"/>
    <w:rsid w:val="00E13216"/>
    <w:rsid w:val="00E133CD"/>
    <w:rsid w:val="00E138DD"/>
    <w:rsid w:val="00E14341"/>
    <w:rsid w:val="00E14480"/>
    <w:rsid w:val="00E162D1"/>
    <w:rsid w:val="00E162DC"/>
    <w:rsid w:val="00E16C27"/>
    <w:rsid w:val="00E178EC"/>
    <w:rsid w:val="00E2023E"/>
    <w:rsid w:val="00E20B5A"/>
    <w:rsid w:val="00E20D7F"/>
    <w:rsid w:val="00E2380C"/>
    <w:rsid w:val="00E24438"/>
    <w:rsid w:val="00E24B27"/>
    <w:rsid w:val="00E2563E"/>
    <w:rsid w:val="00E25DB9"/>
    <w:rsid w:val="00E26595"/>
    <w:rsid w:val="00E27784"/>
    <w:rsid w:val="00E27862"/>
    <w:rsid w:val="00E30040"/>
    <w:rsid w:val="00E3016C"/>
    <w:rsid w:val="00E301DB"/>
    <w:rsid w:val="00E3028B"/>
    <w:rsid w:val="00E304D6"/>
    <w:rsid w:val="00E32690"/>
    <w:rsid w:val="00E3279E"/>
    <w:rsid w:val="00E33BAF"/>
    <w:rsid w:val="00E33DF1"/>
    <w:rsid w:val="00E359A3"/>
    <w:rsid w:val="00E35BBF"/>
    <w:rsid w:val="00E36074"/>
    <w:rsid w:val="00E36458"/>
    <w:rsid w:val="00E36D29"/>
    <w:rsid w:val="00E37257"/>
    <w:rsid w:val="00E4199F"/>
    <w:rsid w:val="00E41EA3"/>
    <w:rsid w:val="00E424B6"/>
    <w:rsid w:val="00E424EF"/>
    <w:rsid w:val="00E42CD4"/>
    <w:rsid w:val="00E42E97"/>
    <w:rsid w:val="00E43C32"/>
    <w:rsid w:val="00E45BD9"/>
    <w:rsid w:val="00E46A1E"/>
    <w:rsid w:val="00E46D02"/>
    <w:rsid w:val="00E46DAA"/>
    <w:rsid w:val="00E472F3"/>
    <w:rsid w:val="00E47AFE"/>
    <w:rsid w:val="00E5016D"/>
    <w:rsid w:val="00E506B7"/>
    <w:rsid w:val="00E508B7"/>
    <w:rsid w:val="00E510A2"/>
    <w:rsid w:val="00E52366"/>
    <w:rsid w:val="00E52980"/>
    <w:rsid w:val="00E52E29"/>
    <w:rsid w:val="00E5381C"/>
    <w:rsid w:val="00E54632"/>
    <w:rsid w:val="00E5566B"/>
    <w:rsid w:val="00E55958"/>
    <w:rsid w:val="00E55AF7"/>
    <w:rsid w:val="00E56035"/>
    <w:rsid w:val="00E576B4"/>
    <w:rsid w:val="00E60166"/>
    <w:rsid w:val="00E616A9"/>
    <w:rsid w:val="00E620E7"/>
    <w:rsid w:val="00E62B8B"/>
    <w:rsid w:val="00E64605"/>
    <w:rsid w:val="00E656D9"/>
    <w:rsid w:val="00E66558"/>
    <w:rsid w:val="00E6690B"/>
    <w:rsid w:val="00E67A60"/>
    <w:rsid w:val="00E67DB3"/>
    <w:rsid w:val="00E67F7C"/>
    <w:rsid w:val="00E67FB5"/>
    <w:rsid w:val="00E700F5"/>
    <w:rsid w:val="00E7013A"/>
    <w:rsid w:val="00E704EA"/>
    <w:rsid w:val="00E70825"/>
    <w:rsid w:val="00E71A18"/>
    <w:rsid w:val="00E71FD3"/>
    <w:rsid w:val="00E725F1"/>
    <w:rsid w:val="00E729AA"/>
    <w:rsid w:val="00E72FF0"/>
    <w:rsid w:val="00E7312D"/>
    <w:rsid w:val="00E74024"/>
    <w:rsid w:val="00E76FE7"/>
    <w:rsid w:val="00E77CDC"/>
    <w:rsid w:val="00E809C7"/>
    <w:rsid w:val="00E80F54"/>
    <w:rsid w:val="00E81452"/>
    <w:rsid w:val="00E814D6"/>
    <w:rsid w:val="00E848AA"/>
    <w:rsid w:val="00E85077"/>
    <w:rsid w:val="00E85F19"/>
    <w:rsid w:val="00E8667F"/>
    <w:rsid w:val="00E86943"/>
    <w:rsid w:val="00E87053"/>
    <w:rsid w:val="00E8706B"/>
    <w:rsid w:val="00E87808"/>
    <w:rsid w:val="00E908C3"/>
    <w:rsid w:val="00E91265"/>
    <w:rsid w:val="00E9185B"/>
    <w:rsid w:val="00E9189B"/>
    <w:rsid w:val="00E92616"/>
    <w:rsid w:val="00E9263E"/>
    <w:rsid w:val="00E934B7"/>
    <w:rsid w:val="00E93BAA"/>
    <w:rsid w:val="00E94170"/>
    <w:rsid w:val="00E94276"/>
    <w:rsid w:val="00E9510F"/>
    <w:rsid w:val="00E95760"/>
    <w:rsid w:val="00E95E63"/>
    <w:rsid w:val="00E96F76"/>
    <w:rsid w:val="00E97274"/>
    <w:rsid w:val="00EA06CE"/>
    <w:rsid w:val="00EA0BF2"/>
    <w:rsid w:val="00EA110F"/>
    <w:rsid w:val="00EA16E7"/>
    <w:rsid w:val="00EA1746"/>
    <w:rsid w:val="00EA1FCD"/>
    <w:rsid w:val="00EA26D3"/>
    <w:rsid w:val="00EA4068"/>
    <w:rsid w:val="00EA40FC"/>
    <w:rsid w:val="00EA41F4"/>
    <w:rsid w:val="00EA596D"/>
    <w:rsid w:val="00EA7D21"/>
    <w:rsid w:val="00EB0C24"/>
    <w:rsid w:val="00EB15E2"/>
    <w:rsid w:val="00EB177B"/>
    <w:rsid w:val="00EB3B53"/>
    <w:rsid w:val="00EB3C42"/>
    <w:rsid w:val="00EB3EFE"/>
    <w:rsid w:val="00EB4FFE"/>
    <w:rsid w:val="00EB50D2"/>
    <w:rsid w:val="00EB5120"/>
    <w:rsid w:val="00EB6413"/>
    <w:rsid w:val="00EB64E4"/>
    <w:rsid w:val="00EB6DF7"/>
    <w:rsid w:val="00EC01D3"/>
    <w:rsid w:val="00EC0843"/>
    <w:rsid w:val="00EC1148"/>
    <w:rsid w:val="00EC1431"/>
    <w:rsid w:val="00EC19BD"/>
    <w:rsid w:val="00EC1B3A"/>
    <w:rsid w:val="00EC1F8C"/>
    <w:rsid w:val="00EC22AB"/>
    <w:rsid w:val="00EC2583"/>
    <w:rsid w:val="00EC312C"/>
    <w:rsid w:val="00EC352C"/>
    <w:rsid w:val="00EC363E"/>
    <w:rsid w:val="00EC439E"/>
    <w:rsid w:val="00EC62C5"/>
    <w:rsid w:val="00EC6E5E"/>
    <w:rsid w:val="00EC7B6F"/>
    <w:rsid w:val="00EC7D36"/>
    <w:rsid w:val="00ED0243"/>
    <w:rsid w:val="00ED0F2B"/>
    <w:rsid w:val="00ED13A5"/>
    <w:rsid w:val="00ED20CC"/>
    <w:rsid w:val="00ED28AD"/>
    <w:rsid w:val="00ED3C74"/>
    <w:rsid w:val="00ED4AD3"/>
    <w:rsid w:val="00ED5CBD"/>
    <w:rsid w:val="00ED684D"/>
    <w:rsid w:val="00ED7037"/>
    <w:rsid w:val="00EE00D9"/>
    <w:rsid w:val="00EE0EF1"/>
    <w:rsid w:val="00EE1E57"/>
    <w:rsid w:val="00EE229A"/>
    <w:rsid w:val="00EE2B83"/>
    <w:rsid w:val="00EE36B4"/>
    <w:rsid w:val="00EE4909"/>
    <w:rsid w:val="00EE49CB"/>
    <w:rsid w:val="00EE4B90"/>
    <w:rsid w:val="00EE4DB9"/>
    <w:rsid w:val="00EE581E"/>
    <w:rsid w:val="00EE63BD"/>
    <w:rsid w:val="00EE7D66"/>
    <w:rsid w:val="00EF0D2C"/>
    <w:rsid w:val="00EF0E51"/>
    <w:rsid w:val="00EF10AF"/>
    <w:rsid w:val="00EF11BF"/>
    <w:rsid w:val="00EF248F"/>
    <w:rsid w:val="00EF4BC4"/>
    <w:rsid w:val="00EF5CF8"/>
    <w:rsid w:val="00EF7B1E"/>
    <w:rsid w:val="00EF7F5E"/>
    <w:rsid w:val="00F01D62"/>
    <w:rsid w:val="00F02794"/>
    <w:rsid w:val="00F0399C"/>
    <w:rsid w:val="00F041EF"/>
    <w:rsid w:val="00F04E17"/>
    <w:rsid w:val="00F05284"/>
    <w:rsid w:val="00F05E78"/>
    <w:rsid w:val="00F06044"/>
    <w:rsid w:val="00F064CF"/>
    <w:rsid w:val="00F067A3"/>
    <w:rsid w:val="00F11852"/>
    <w:rsid w:val="00F11854"/>
    <w:rsid w:val="00F11B80"/>
    <w:rsid w:val="00F11FAE"/>
    <w:rsid w:val="00F12494"/>
    <w:rsid w:val="00F12836"/>
    <w:rsid w:val="00F12E85"/>
    <w:rsid w:val="00F12F05"/>
    <w:rsid w:val="00F143E8"/>
    <w:rsid w:val="00F15553"/>
    <w:rsid w:val="00F16704"/>
    <w:rsid w:val="00F20FB7"/>
    <w:rsid w:val="00F21110"/>
    <w:rsid w:val="00F21263"/>
    <w:rsid w:val="00F21429"/>
    <w:rsid w:val="00F218AD"/>
    <w:rsid w:val="00F21D12"/>
    <w:rsid w:val="00F21D35"/>
    <w:rsid w:val="00F222FF"/>
    <w:rsid w:val="00F22C7B"/>
    <w:rsid w:val="00F22D86"/>
    <w:rsid w:val="00F23410"/>
    <w:rsid w:val="00F23BC2"/>
    <w:rsid w:val="00F23F84"/>
    <w:rsid w:val="00F25219"/>
    <w:rsid w:val="00F25FFF"/>
    <w:rsid w:val="00F26B20"/>
    <w:rsid w:val="00F31D1D"/>
    <w:rsid w:val="00F32ED0"/>
    <w:rsid w:val="00F34472"/>
    <w:rsid w:val="00F3490F"/>
    <w:rsid w:val="00F36B97"/>
    <w:rsid w:val="00F37E55"/>
    <w:rsid w:val="00F40331"/>
    <w:rsid w:val="00F421CF"/>
    <w:rsid w:val="00F423B1"/>
    <w:rsid w:val="00F430AB"/>
    <w:rsid w:val="00F44BA6"/>
    <w:rsid w:val="00F44DEA"/>
    <w:rsid w:val="00F456A0"/>
    <w:rsid w:val="00F46761"/>
    <w:rsid w:val="00F47187"/>
    <w:rsid w:val="00F47F55"/>
    <w:rsid w:val="00F50357"/>
    <w:rsid w:val="00F5076A"/>
    <w:rsid w:val="00F51104"/>
    <w:rsid w:val="00F520D9"/>
    <w:rsid w:val="00F523F1"/>
    <w:rsid w:val="00F5260A"/>
    <w:rsid w:val="00F52735"/>
    <w:rsid w:val="00F532F3"/>
    <w:rsid w:val="00F538F4"/>
    <w:rsid w:val="00F54504"/>
    <w:rsid w:val="00F55B8E"/>
    <w:rsid w:val="00F55D8B"/>
    <w:rsid w:val="00F55F1C"/>
    <w:rsid w:val="00F5638E"/>
    <w:rsid w:val="00F575B3"/>
    <w:rsid w:val="00F575EE"/>
    <w:rsid w:val="00F57E37"/>
    <w:rsid w:val="00F60164"/>
    <w:rsid w:val="00F6103F"/>
    <w:rsid w:val="00F6211F"/>
    <w:rsid w:val="00F623A8"/>
    <w:rsid w:val="00F62A08"/>
    <w:rsid w:val="00F637D6"/>
    <w:rsid w:val="00F6385C"/>
    <w:rsid w:val="00F6481D"/>
    <w:rsid w:val="00F6502B"/>
    <w:rsid w:val="00F65316"/>
    <w:rsid w:val="00F6643D"/>
    <w:rsid w:val="00F667E6"/>
    <w:rsid w:val="00F674A5"/>
    <w:rsid w:val="00F67EB3"/>
    <w:rsid w:val="00F71A58"/>
    <w:rsid w:val="00F725A9"/>
    <w:rsid w:val="00F72BB0"/>
    <w:rsid w:val="00F72EE1"/>
    <w:rsid w:val="00F73005"/>
    <w:rsid w:val="00F736D7"/>
    <w:rsid w:val="00F74CB1"/>
    <w:rsid w:val="00F75786"/>
    <w:rsid w:val="00F7640C"/>
    <w:rsid w:val="00F77C83"/>
    <w:rsid w:val="00F81007"/>
    <w:rsid w:val="00F8100B"/>
    <w:rsid w:val="00F81753"/>
    <w:rsid w:val="00F81A33"/>
    <w:rsid w:val="00F81BA5"/>
    <w:rsid w:val="00F82558"/>
    <w:rsid w:val="00F834E5"/>
    <w:rsid w:val="00F838C1"/>
    <w:rsid w:val="00F84509"/>
    <w:rsid w:val="00F847DE"/>
    <w:rsid w:val="00F848CC"/>
    <w:rsid w:val="00F84D24"/>
    <w:rsid w:val="00F85901"/>
    <w:rsid w:val="00F86978"/>
    <w:rsid w:val="00F87B43"/>
    <w:rsid w:val="00F87D3F"/>
    <w:rsid w:val="00F90227"/>
    <w:rsid w:val="00F90792"/>
    <w:rsid w:val="00F90B0B"/>
    <w:rsid w:val="00F91AC9"/>
    <w:rsid w:val="00F92F32"/>
    <w:rsid w:val="00F93D54"/>
    <w:rsid w:val="00F9434B"/>
    <w:rsid w:val="00FA1C26"/>
    <w:rsid w:val="00FA3BF8"/>
    <w:rsid w:val="00FA579A"/>
    <w:rsid w:val="00FA5BE8"/>
    <w:rsid w:val="00FA5C13"/>
    <w:rsid w:val="00FA5C70"/>
    <w:rsid w:val="00FA717D"/>
    <w:rsid w:val="00FA7364"/>
    <w:rsid w:val="00FB2247"/>
    <w:rsid w:val="00FB3145"/>
    <w:rsid w:val="00FB44FF"/>
    <w:rsid w:val="00FB4E3A"/>
    <w:rsid w:val="00FB517D"/>
    <w:rsid w:val="00FB5EA9"/>
    <w:rsid w:val="00FB6812"/>
    <w:rsid w:val="00FB724C"/>
    <w:rsid w:val="00FC0184"/>
    <w:rsid w:val="00FC03D9"/>
    <w:rsid w:val="00FC1DD3"/>
    <w:rsid w:val="00FC203E"/>
    <w:rsid w:val="00FC2443"/>
    <w:rsid w:val="00FC2C91"/>
    <w:rsid w:val="00FC3471"/>
    <w:rsid w:val="00FC3632"/>
    <w:rsid w:val="00FC4226"/>
    <w:rsid w:val="00FC6A7D"/>
    <w:rsid w:val="00FC725A"/>
    <w:rsid w:val="00FD01FC"/>
    <w:rsid w:val="00FD07A5"/>
    <w:rsid w:val="00FD2FFC"/>
    <w:rsid w:val="00FD37BA"/>
    <w:rsid w:val="00FD3D07"/>
    <w:rsid w:val="00FD3F4B"/>
    <w:rsid w:val="00FD44D7"/>
    <w:rsid w:val="00FD44E0"/>
    <w:rsid w:val="00FD49F7"/>
    <w:rsid w:val="00FD4D85"/>
    <w:rsid w:val="00FD66E1"/>
    <w:rsid w:val="00FD6F73"/>
    <w:rsid w:val="00FD72BA"/>
    <w:rsid w:val="00FD7C53"/>
    <w:rsid w:val="00FE151D"/>
    <w:rsid w:val="00FE15FE"/>
    <w:rsid w:val="00FE26B0"/>
    <w:rsid w:val="00FE26B1"/>
    <w:rsid w:val="00FE4426"/>
    <w:rsid w:val="00FE4C76"/>
    <w:rsid w:val="00FE52D2"/>
    <w:rsid w:val="00FE6BDF"/>
    <w:rsid w:val="00FE6E77"/>
    <w:rsid w:val="00FE7279"/>
    <w:rsid w:val="00FE7581"/>
    <w:rsid w:val="00FE7A34"/>
    <w:rsid w:val="00FF1118"/>
    <w:rsid w:val="00FF13AC"/>
    <w:rsid w:val="00FF19C7"/>
    <w:rsid w:val="00FF2C3D"/>
    <w:rsid w:val="00FF4A12"/>
    <w:rsid w:val="00FF4EEF"/>
    <w:rsid w:val="00FF506D"/>
    <w:rsid w:val="00FF56B0"/>
    <w:rsid w:val="00FF599B"/>
    <w:rsid w:val="00FF5AD9"/>
    <w:rsid w:val="00FF6C78"/>
    <w:rsid w:val="00FF732C"/>
    <w:rsid w:val="06628302"/>
    <w:rsid w:val="07EE17B2"/>
    <w:rsid w:val="0A9BA0B0"/>
    <w:rsid w:val="0ADBBBBF"/>
    <w:rsid w:val="0F1805F1"/>
    <w:rsid w:val="0F22852E"/>
    <w:rsid w:val="1015A833"/>
    <w:rsid w:val="125300EB"/>
    <w:rsid w:val="15EA964A"/>
    <w:rsid w:val="163FCBF1"/>
    <w:rsid w:val="172BA15E"/>
    <w:rsid w:val="17DB9C52"/>
    <w:rsid w:val="1DFA1573"/>
    <w:rsid w:val="1FA3496F"/>
    <w:rsid w:val="2191176A"/>
    <w:rsid w:val="22E97EE9"/>
    <w:rsid w:val="230A494B"/>
    <w:rsid w:val="2A92CF0D"/>
    <w:rsid w:val="2B168CEB"/>
    <w:rsid w:val="33663118"/>
    <w:rsid w:val="3425CCF4"/>
    <w:rsid w:val="3F17CB8D"/>
    <w:rsid w:val="41D41CE2"/>
    <w:rsid w:val="42F9E0AE"/>
    <w:rsid w:val="433EFC42"/>
    <w:rsid w:val="531411B3"/>
    <w:rsid w:val="553D8BA6"/>
    <w:rsid w:val="5B509BD2"/>
    <w:rsid w:val="5C827F8F"/>
    <w:rsid w:val="5EC57588"/>
    <w:rsid w:val="622873F7"/>
    <w:rsid w:val="62715DE8"/>
    <w:rsid w:val="670970CB"/>
    <w:rsid w:val="672D04CF"/>
    <w:rsid w:val="67F4FA7E"/>
    <w:rsid w:val="696F4FD7"/>
    <w:rsid w:val="6C61CAE2"/>
    <w:rsid w:val="6EC1BABC"/>
    <w:rsid w:val="73AEF38D"/>
    <w:rsid w:val="744526D3"/>
    <w:rsid w:val="7B097852"/>
    <w:rsid w:val="7E36F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A28746E0-B1B6-4EF0-BBE8-C1B840047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DFD"/>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customStyle="1" w:styleId="normaltextrun">
    <w:name w:val="normaltextrun"/>
    <w:basedOn w:val="DefaultParagraphFont"/>
    <w:rsid w:val="00231624"/>
  </w:style>
  <w:style w:type="character" w:customStyle="1" w:styleId="eop">
    <w:name w:val="eop"/>
    <w:basedOn w:val="DefaultParagraphFont"/>
    <w:rsid w:val="00231624"/>
  </w:style>
  <w:style w:type="paragraph" w:customStyle="1" w:styleId="paragraph">
    <w:name w:val="paragraph"/>
    <w:basedOn w:val="Normal"/>
    <w:rsid w:val="00BB6D98"/>
    <w:pPr>
      <w:suppressAutoHyphens w:val="0"/>
      <w:autoSpaceDN/>
      <w:spacing w:before="100" w:beforeAutospacing="1" w:after="100" w:afterAutospacing="1" w:line="240" w:lineRule="auto"/>
    </w:pPr>
    <w:rPr>
      <w:rFonts w:ascii="Times New Roman" w:hAnsi="Times New Roman"/>
      <w:color w:val="auto"/>
    </w:rPr>
  </w:style>
  <w:style w:type="character" w:customStyle="1" w:styleId="Mention1">
    <w:name w:val="Mention1"/>
    <w:basedOn w:val="DefaultParagraphFont"/>
    <w:uiPriority w:val="99"/>
    <w:unhideWhenUsed/>
    <w:rsid w:val="001E0DE1"/>
    <w:rPr>
      <w:color w:val="2B579A"/>
      <w:shd w:val="clear" w:color="auto" w:fill="E1DFDD"/>
    </w:rPr>
  </w:style>
  <w:style w:type="character" w:styleId="Strong">
    <w:name w:val="Strong"/>
    <w:basedOn w:val="DefaultParagraphFont"/>
    <w:uiPriority w:val="22"/>
    <w:qFormat/>
    <w:rsid w:val="00BD3F43"/>
    <w:rPr>
      <w:b/>
      <w:bCs/>
    </w:rPr>
  </w:style>
  <w:style w:type="paragraph" w:styleId="NormalWeb">
    <w:name w:val="Normal (Web)"/>
    <w:basedOn w:val="Normal"/>
    <w:uiPriority w:val="99"/>
    <w:unhideWhenUsed/>
    <w:rsid w:val="0055115E"/>
    <w:pPr>
      <w:suppressAutoHyphens w:val="0"/>
      <w:autoSpaceDN/>
      <w:spacing w:before="100" w:beforeAutospacing="1" w:after="100" w:afterAutospacing="1" w:line="240" w:lineRule="auto"/>
    </w:pPr>
    <w:rPr>
      <w:rFonts w:ascii="Times New Roman" w:hAnsi="Times New Roman"/>
      <w:color w:val="auto"/>
    </w:rPr>
  </w:style>
  <w:style w:type="character" w:customStyle="1" w:styleId="UnresolvedMention2">
    <w:name w:val="Unresolved Mention2"/>
    <w:basedOn w:val="DefaultParagraphFont"/>
    <w:uiPriority w:val="99"/>
    <w:semiHidden/>
    <w:unhideWhenUsed/>
    <w:rsid w:val="00B72215"/>
    <w:rPr>
      <w:color w:val="605E5C"/>
      <w:shd w:val="clear" w:color="auto" w:fill="E1DFDD"/>
    </w:rPr>
  </w:style>
  <w:style w:type="paragraph" w:customStyle="1" w:styleId="default">
    <w:name w:val="default"/>
    <w:basedOn w:val="Normal"/>
    <w:rsid w:val="00F23BC2"/>
    <w:pPr>
      <w:suppressAutoHyphens w:val="0"/>
      <w:autoSpaceDN/>
      <w:spacing w:before="100" w:beforeAutospacing="1" w:after="100" w:afterAutospacing="1" w:line="240" w:lineRule="auto"/>
    </w:pPr>
    <w:rPr>
      <w:rFonts w:ascii="Times New Roman" w:hAnsi="Times New Roman"/>
      <w:color w:val="auto"/>
    </w:rPr>
  </w:style>
  <w:style w:type="table" w:styleId="TableGrid">
    <w:name w:val="Table Grid"/>
    <w:basedOn w:val="TableNormal"/>
    <w:uiPriority w:val="39"/>
    <w:rsid w:val="00E54632"/>
    <w:pPr>
      <w:autoSpaceDN/>
    </w:pPr>
    <w:rPr>
      <w:rFonts w:asciiTheme="minorHAnsi" w:eastAsiaTheme="minorHAnsi" w:hAnsiTheme="minorHAnsi" w:cstheme="minorBid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05513">
      <w:bodyDiv w:val="1"/>
      <w:marLeft w:val="0"/>
      <w:marRight w:val="0"/>
      <w:marTop w:val="0"/>
      <w:marBottom w:val="0"/>
      <w:divBdr>
        <w:top w:val="none" w:sz="0" w:space="0" w:color="auto"/>
        <w:left w:val="none" w:sz="0" w:space="0" w:color="auto"/>
        <w:bottom w:val="none" w:sz="0" w:space="0" w:color="auto"/>
        <w:right w:val="none" w:sz="0" w:space="0" w:color="auto"/>
      </w:divBdr>
    </w:div>
    <w:div w:id="388698716">
      <w:bodyDiv w:val="1"/>
      <w:marLeft w:val="0"/>
      <w:marRight w:val="0"/>
      <w:marTop w:val="0"/>
      <w:marBottom w:val="0"/>
      <w:divBdr>
        <w:top w:val="none" w:sz="0" w:space="0" w:color="auto"/>
        <w:left w:val="none" w:sz="0" w:space="0" w:color="auto"/>
        <w:bottom w:val="none" w:sz="0" w:space="0" w:color="auto"/>
        <w:right w:val="none" w:sz="0" w:space="0" w:color="auto"/>
      </w:divBdr>
    </w:div>
    <w:div w:id="416363186">
      <w:bodyDiv w:val="1"/>
      <w:marLeft w:val="0"/>
      <w:marRight w:val="0"/>
      <w:marTop w:val="0"/>
      <w:marBottom w:val="0"/>
      <w:divBdr>
        <w:top w:val="none" w:sz="0" w:space="0" w:color="auto"/>
        <w:left w:val="none" w:sz="0" w:space="0" w:color="auto"/>
        <w:bottom w:val="none" w:sz="0" w:space="0" w:color="auto"/>
        <w:right w:val="none" w:sz="0" w:space="0" w:color="auto"/>
      </w:divBdr>
    </w:div>
    <w:div w:id="764154902">
      <w:bodyDiv w:val="1"/>
      <w:marLeft w:val="0"/>
      <w:marRight w:val="0"/>
      <w:marTop w:val="0"/>
      <w:marBottom w:val="0"/>
      <w:divBdr>
        <w:top w:val="none" w:sz="0" w:space="0" w:color="auto"/>
        <w:left w:val="none" w:sz="0" w:space="0" w:color="auto"/>
        <w:bottom w:val="none" w:sz="0" w:space="0" w:color="auto"/>
        <w:right w:val="none" w:sz="0" w:space="0" w:color="auto"/>
      </w:divBdr>
    </w:div>
    <w:div w:id="912786188">
      <w:bodyDiv w:val="1"/>
      <w:marLeft w:val="0"/>
      <w:marRight w:val="0"/>
      <w:marTop w:val="0"/>
      <w:marBottom w:val="0"/>
      <w:divBdr>
        <w:top w:val="none" w:sz="0" w:space="0" w:color="auto"/>
        <w:left w:val="none" w:sz="0" w:space="0" w:color="auto"/>
        <w:bottom w:val="none" w:sz="0" w:space="0" w:color="auto"/>
        <w:right w:val="none" w:sz="0" w:space="0" w:color="auto"/>
      </w:divBdr>
    </w:div>
    <w:div w:id="1149520150">
      <w:bodyDiv w:val="1"/>
      <w:marLeft w:val="0"/>
      <w:marRight w:val="0"/>
      <w:marTop w:val="0"/>
      <w:marBottom w:val="0"/>
      <w:divBdr>
        <w:top w:val="none" w:sz="0" w:space="0" w:color="auto"/>
        <w:left w:val="none" w:sz="0" w:space="0" w:color="auto"/>
        <w:bottom w:val="none" w:sz="0" w:space="0" w:color="auto"/>
        <w:right w:val="none" w:sz="0" w:space="0" w:color="auto"/>
      </w:divBdr>
    </w:div>
    <w:div w:id="1239170662">
      <w:bodyDiv w:val="1"/>
      <w:marLeft w:val="0"/>
      <w:marRight w:val="0"/>
      <w:marTop w:val="0"/>
      <w:marBottom w:val="0"/>
      <w:divBdr>
        <w:top w:val="none" w:sz="0" w:space="0" w:color="auto"/>
        <w:left w:val="none" w:sz="0" w:space="0" w:color="auto"/>
        <w:bottom w:val="none" w:sz="0" w:space="0" w:color="auto"/>
        <w:right w:val="none" w:sz="0" w:space="0" w:color="auto"/>
      </w:divBdr>
      <w:divsChild>
        <w:div w:id="78721093">
          <w:marLeft w:val="0"/>
          <w:marRight w:val="0"/>
          <w:marTop w:val="0"/>
          <w:marBottom w:val="0"/>
          <w:divBdr>
            <w:top w:val="none" w:sz="0" w:space="0" w:color="auto"/>
            <w:left w:val="none" w:sz="0" w:space="0" w:color="auto"/>
            <w:bottom w:val="none" w:sz="0" w:space="0" w:color="auto"/>
            <w:right w:val="none" w:sz="0" w:space="0" w:color="auto"/>
          </w:divBdr>
        </w:div>
        <w:div w:id="1811240431">
          <w:marLeft w:val="0"/>
          <w:marRight w:val="0"/>
          <w:marTop w:val="0"/>
          <w:marBottom w:val="0"/>
          <w:divBdr>
            <w:top w:val="none" w:sz="0" w:space="0" w:color="auto"/>
            <w:left w:val="none" w:sz="0" w:space="0" w:color="auto"/>
            <w:bottom w:val="none" w:sz="0" w:space="0" w:color="auto"/>
            <w:right w:val="none" w:sz="0" w:space="0" w:color="auto"/>
          </w:divBdr>
        </w:div>
      </w:divsChild>
    </w:div>
    <w:div w:id="1606158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4C730F7CDAA64E8B321301B14E2406" ma:contentTypeVersion="14" ma:contentTypeDescription="Create a new document." ma:contentTypeScope="" ma:versionID="633908b0ca1d22fe124b8ff7b6e3b2f2">
  <xsd:schema xmlns:xsd="http://www.w3.org/2001/XMLSchema" xmlns:xs="http://www.w3.org/2001/XMLSchema" xmlns:p="http://schemas.microsoft.com/office/2006/metadata/properties" xmlns:ns3="e6970333-c033-4959-b697-6d752b4a86ec" xmlns:ns4="3f5a8300-89ac-4f81-8573-2a81bcbb3703" targetNamespace="http://schemas.microsoft.com/office/2006/metadata/properties" ma:root="true" ma:fieldsID="b5d34364f7f1f57b9777ba36ec1130f3" ns3:_="" ns4:_="">
    <xsd:import namespace="e6970333-c033-4959-b697-6d752b4a86ec"/>
    <xsd:import namespace="3f5a8300-89ac-4f81-8573-2a81bcbb370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70333-c033-4959-b697-6d752b4a86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5a8300-89ac-4f81-8573-2a81bcbb37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6E3381-3D29-432E-8356-9A75E7F3FF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731E3E-CD0D-41E9-B3D9-ED70D6F68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70333-c033-4959-b697-6d752b4a86ec"/>
    <ds:schemaRef ds:uri="3f5a8300-89ac-4f81-8573-2a81bcbb37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FAAE95-9E09-45B2-A57B-72C2C83BC6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9</Pages>
  <Words>2263</Words>
  <Characters>12900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Pupil premium example statement (primary)</vt:lpstr>
    </vt:vector>
  </TitlesOfParts>
  <Company/>
  <LinksUpToDate>false</LinksUpToDate>
  <CharactersWithSpaces>15133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example statement (primary)</dc:title>
  <dc:subject/>
  <dc:creator>Publishing.TEAM@education.gsi.gov.uk</dc:creator>
  <cp:keywords/>
  <dc:description>Master-ET-v3.8</dc:description>
  <cp:lastModifiedBy>Rachael Goodwin</cp:lastModifiedBy>
  <cp:revision>81</cp:revision>
  <cp:lastPrinted>2023-10-10T09:05:00Z</cp:lastPrinted>
  <dcterms:created xsi:type="dcterms:W3CDTF">2026-01-08T15:01:00Z</dcterms:created>
  <dcterms:modified xsi:type="dcterms:W3CDTF">2026-01-13T22:18:00Z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0x010100904C730F7CDAA64E8B321301B14E2406</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