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04BD" w14:textId="3F66B4E3" w:rsidR="00DD759B" w:rsidRDefault="00446A81" w:rsidP="00DD759B">
      <w:pPr>
        <w:jc w:val="center"/>
        <w:rPr>
          <w:b/>
          <w:bCs/>
          <w:sz w:val="32"/>
          <w:szCs w:val="32"/>
        </w:rPr>
      </w:pPr>
      <w:r>
        <w:rPr>
          <w:b/>
          <w:bCs/>
          <w:sz w:val="32"/>
          <w:szCs w:val="32"/>
        </w:rPr>
        <w:t xml:space="preserve"> </w:t>
      </w:r>
      <w:r w:rsidR="00DD759B">
        <w:rPr>
          <w:b/>
          <w:bCs/>
          <w:sz w:val="32"/>
          <w:szCs w:val="32"/>
        </w:rPr>
        <w:t>Barrow CE primary School</w:t>
      </w:r>
    </w:p>
    <w:p w14:paraId="6299D414" w14:textId="77777777" w:rsidR="00DD759B" w:rsidRDefault="00DD759B" w:rsidP="00DD759B">
      <w:pPr>
        <w:jc w:val="center"/>
        <w:rPr>
          <w:b/>
          <w:bCs/>
          <w:sz w:val="32"/>
          <w:szCs w:val="32"/>
        </w:rPr>
      </w:pPr>
    </w:p>
    <w:p w14:paraId="7664B7A9" w14:textId="695842CD" w:rsidR="00DD759B" w:rsidRDefault="00DD759B" w:rsidP="00DD759B">
      <w:pPr>
        <w:jc w:val="center"/>
        <w:rPr>
          <w:b/>
          <w:bCs/>
          <w:sz w:val="32"/>
          <w:szCs w:val="32"/>
        </w:rPr>
      </w:pPr>
      <w:r>
        <w:rPr>
          <w:b/>
          <w:bCs/>
          <w:sz w:val="32"/>
          <w:szCs w:val="32"/>
        </w:rPr>
        <w:t>Accessibility Policy</w:t>
      </w:r>
    </w:p>
    <w:p w14:paraId="144A496E" w14:textId="77777777" w:rsidR="00DD759B" w:rsidRDefault="00DD759B" w:rsidP="00DD759B">
      <w:pPr>
        <w:jc w:val="center"/>
        <w:rPr>
          <w:b/>
          <w:bCs/>
          <w:sz w:val="32"/>
          <w:szCs w:val="32"/>
        </w:rPr>
      </w:pPr>
    </w:p>
    <w:p w14:paraId="056E8F6F" w14:textId="5566E9D8" w:rsidR="00DD759B" w:rsidRDefault="00DD759B" w:rsidP="00DD759B">
      <w:pPr>
        <w:jc w:val="center"/>
        <w:rPr>
          <w:b/>
          <w:bCs/>
          <w:sz w:val="32"/>
          <w:szCs w:val="32"/>
        </w:rPr>
      </w:pPr>
      <w:r>
        <w:rPr>
          <w:b/>
          <w:bCs/>
          <w:sz w:val="32"/>
          <w:szCs w:val="32"/>
        </w:rPr>
        <w:t>Autumn 202</w:t>
      </w:r>
      <w:r w:rsidR="00446A81">
        <w:rPr>
          <w:b/>
          <w:bCs/>
          <w:sz w:val="32"/>
          <w:szCs w:val="32"/>
        </w:rPr>
        <w:t>5</w:t>
      </w:r>
    </w:p>
    <w:p w14:paraId="6C773948" w14:textId="77777777" w:rsidR="00DD759B" w:rsidRDefault="00DD759B" w:rsidP="00DD759B">
      <w:pPr>
        <w:rPr>
          <w:sz w:val="32"/>
          <w:szCs w:val="32"/>
        </w:rPr>
      </w:pPr>
    </w:p>
    <w:p w14:paraId="2BAEB4BF" w14:textId="066F4F72" w:rsidR="00DD759B" w:rsidRDefault="00DD759B" w:rsidP="00DD759B">
      <w:pPr>
        <w:rPr>
          <w:sz w:val="32"/>
          <w:szCs w:val="32"/>
        </w:rPr>
      </w:pPr>
      <w:r w:rsidRPr="00DD759B">
        <w:rPr>
          <w:sz w:val="32"/>
          <w:szCs w:val="32"/>
        </w:rPr>
        <w:t>The school strives to ensure that the culture and ethos of the school are such that, whatever the abilities of members of the school community, everyone is equally valued and we all treat one another with respect. Pupils should be provided with the opportunity to experience, understand and value diversity.</w:t>
      </w:r>
    </w:p>
    <w:p w14:paraId="236293C6" w14:textId="72517477" w:rsidR="00DD759B" w:rsidRDefault="00DD759B" w:rsidP="00DD759B">
      <w:pPr>
        <w:rPr>
          <w:b/>
          <w:bCs/>
          <w:sz w:val="32"/>
          <w:szCs w:val="32"/>
        </w:rPr>
      </w:pPr>
      <w:r>
        <w:rPr>
          <w:b/>
          <w:bCs/>
          <w:sz w:val="32"/>
          <w:szCs w:val="32"/>
        </w:rPr>
        <w:t xml:space="preserve">The </w:t>
      </w:r>
      <w:proofErr w:type="gramStart"/>
      <w:r>
        <w:rPr>
          <w:b/>
          <w:bCs/>
          <w:sz w:val="32"/>
          <w:szCs w:val="32"/>
        </w:rPr>
        <w:t>School</w:t>
      </w:r>
      <w:proofErr w:type="gramEnd"/>
      <w:r>
        <w:rPr>
          <w:b/>
          <w:bCs/>
          <w:sz w:val="32"/>
          <w:szCs w:val="32"/>
        </w:rPr>
        <w:t xml:space="preserve"> recognises:</w:t>
      </w:r>
    </w:p>
    <w:p w14:paraId="77B53E05" w14:textId="1CAE8542" w:rsidR="00DD759B" w:rsidRDefault="00DD759B" w:rsidP="00DD759B">
      <w:pPr>
        <w:pStyle w:val="ListParagraph"/>
        <w:numPr>
          <w:ilvl w:val="0"/>
          <w:numId w:val="1"/>
        </w:numPr>
        <w:rPr>
          <w:sz w:val="32"/>
          <w:szCs w:val="32"/>
        </w:rPr>
      </w:pPr>
      <w:r>
        <w:rPr>
          <w:sz w:val="32"/>
          <w:szCs w:val="32"/>
        </w:rPr>
        <w:t>All building works and improvements to the school will conform to 2006 D</w:t>
      </w:r>
      <w:r w:rsidR="007D5BCE">
        <w:rPr>
          <w:sz w:val="32"/>
          <w:szCs w:val="32"/>
        </w:rPr>
        <w:t xml:space="preserve">isability and </w:t>
      </w:r>
      <w:r>
        <w:rPr>
          <w:sz w:val="32"/>
          <w:szCs w:val="32"/>
        </w:rPr>
        <w:t>D</w:t>
      </w:r>
      <w:r w:rsidR="007D5BCE">
        <w:rPr>
          <w:sz w:val="32"/>
          <w:szCs w:val="32"/>
        </w:rPr>
        <w:t>iscrimination Act</w:t>
      </w:r>
      <w:r>
        <w:rPr>
          <w:sz w:val="32"/>
          <w:szCs w:val="32"/>
        </w:rPr>
        <w:t xml:space="preserve"> regulations</w:t>
      </w:r>
    </w:p>
    <w:p w14:paraId="3500E7E3" w14:textId="6DE057B6" w:rsidR="00DD759B" w:rsidRDefault="00DD759B" w:rsidP="00DD759B">
      <w:pPr>
        <w:pStyle w:val="ListParagraph"/>
        <w:numPr>
          <w:ilvl w:val="0"/>
          <w:numId w:val="1"/>
        </w:numPr>
        <w:rPr>
          <w:sz w:val="32"/>
          <w:szCs w:val="32"/>
        </w:rPr>
      </w:pPr>
      <w:r>
        <w:rPr>
          <w:sz w:val="32"/>
          <w:szCs w:val="32"/>
        </w:rPr>
        <w:t>The curriculum delivered to all children will be as inclusive as possible</w:t>
      </w:r>
    </w:p>
    <w:p w14:paraId="41D6F49A" w14:textId="2DF46810" w:rsidR="00DD759B" w:rsidRDefault="00DD759B" w:rsidP="00DD759B">
      <w:pPr>
        <w:pStyle w:val="ListParagraph"/>
        <w:numPr>
          <w:ilvl w:val="0"/>
          <w:numId w:val="1"/>
        </w:numPr>
        <w:rPr>
          <w:sz w:val="32"/>
          <w:szCs w:val="32"/>
        </w:rPr>
      </w:pPr>
      <w:r>
        <w:rPr>
          <w:sz w:val="32"/>
          <w:szCs w:val="32"/>
        </w:rPr>
        <w:t>That the Local Authority and School Governors have the duty to publish Accessibility Strategies and Plans</w:t>
      </w:r>
    </w:p>
    <w:p w14:paraId="4D64899F" w14:textId="77777777" w:rsidR="00DD759B" w:rsidRDefault="00DD759B" w:rsidP="00DD759B">
      <w:pPr>
        <w:pStyle w:val="ListParagraph"/>
        <w:rPr>
          <w:sz w:val="32"/>
          <w:szCs w:val="32"/>
        </w:rPr>
      </w:pPr>
    </w:p>
    <w:p w14:paraId="2ADB524E" w14:textId="02578DBA" w:rsidR="00DD759B" w:rsidRDefault="00DD759B" w:rsidP="00DD759B">
      <w:pPr>
        <w:pStyle w:val="ListParagraph"/>
        <w:ind w:left="360"/>
        <w:rPr>
          <w:b/>
          <w:bCs/>
          <w:sz w:val="32"/>
          <w:szCs w:val="32"/>
        </w:rPr>
      </w:pPr>
      <w:r>
        <w:rPr>
          <w:b/>
          <w:bCs/>
          <w:sz w:val="32"/>
          <w:szCs w:val="32"/>
        </w:rPr>
        <w:t>Schools and Local Authorities must:</w:t>
      </w:r>
    </w:p>
    <w:p w14:paraId="28F3B6E0" w14:textId="7D029817" w:rsidR="00DD759B" w:rsidRDefault="00DD759B" w:rsidP="00DD759B">
      <w:pPr>
        <w:pStyle w:val="ListParagraph"/>
        <w:numPr>
          <w:ilvl w:val="0"/>
          <w:numId w:val="2"/>
        </w:numPr>
        <w:rPr>
          <w:sz w:val="32"/>
          <w:szCs w:val="32"/>
        </w:rPr>
      </w:pPr>
      <w:r>
        <w:rPr>
          <w:sz w:val="32"/>
          <w:szCs w:val="32"/>
        </w:rPr>
        <w:t>Not treat anyone less favourably</w:t>
      </w:r>
    </w:p>
    <w:p w14:paraId="57B3DF71" w14:textId="7D90A78F" w:rsidR="00DD759B" w:rsidRDefault="00DD759B" w:rsidP="00DD759B">
      <w:pPr>
        <w:pStyle w:val="ListParagraph"/>
        <w:numPr>
          <w:ilvl w:val="0"/>
          <w:numId w:val="2"/>
        </w:numPr>
        <w:rPr>
          <w:sz w:val="32"/>
          <w:szCs w:val="32"/>
        </w:rPr>
      </w:pPr>
      <w:r>
        <w:rPr>
          <w:sz w:val="32"/>
          <w:szCs w:val="32"/>
        </w:rPr>
        <w:t>Take reasonable steps to avoid putting disabled persons at a substantial disadvantage (the “reasonable adjustment” duty).</w:t>
      </w:r>
    </w:p>
    <w:p w14:paraId="0B797981" w14:textId="7C6A6862" w:rsidR="00DD759B" w:rsidRDefault="00DD759B" w:rsidP="00DD759B">
      <w:pPr>
        <w:rPr>
          <w:b/>
          <w:bCs/>
          <w:sz w:val="32"/>
          <w:szCs w:val="32"/>
        </w:rPr>
      </w:pPr>
      <w:r>
        <w:rPr>
          <w:b/>
          <w:bCs/>
          <w:sz w:val="32"/>
          <w:szCs w:val="32"/>
        </w:rPr>
        <w:t>Scope of the Accessibility Plan</w:t>
      </w:r>
    </w:p>
    <w:p w14:paraId="644BE53E" w14:textId="2E701DFF" w:rsidR="00DD759B" w:rsidRDefault="00DD759B" w:rsidP="00DD759B">
      <w:pPr>
        <w:rPr>
          <w:sz w:val="32"/>
          <w:szCs w:val="32"/>
        </w:rPr>
      </w:pPr>
      <w:r>
        <w:rPr>
          <w:sz w:val="32"/>
          <w:szCs w:val="32"/>
        </w:rPr>
        <w:t>This plan covers the main two strands of the planning duty:</w:t>
      </w:r>
    </w:p>
    <w:p w14:paraId="6FFD092B" w14:textId="2677EC3A" w:rsidR="00DD759B" w:rsidRDefault="00DD759B" w:rsidP="00DD759B">
      <w:pPr>
        <w:pStyle w:val="ListParagraph"/>
        <w:numPr>
          <w:ilvl w:val="0"/>
          <w:numId w:val="3"/>
        </w:numPr>
        <w:rPr>
          <w:sz w:val="32"/>
          <w:szCs w:val="32"/>
        </w:rPr>
      </w:pPr>
      <w:r>
        <w:rPr>
          <w:sz w:val="32"/>
          <w:szCs w:val="32"/>
        </w:rPr>
        <w:lastRenderedPageBreak/>
        <w:t>Improving the physical environment of the school for the purpose of increasing the extent to which adults or pupils are able to take advantage of education and associated services</w:t>
      </w:r>
    </w:p>
    <w:p w14:paraId="3FA114E8" w14:textId="44CA4430" w:rsidR="00DD759B" w:rsidRDefault="00DD759B" w:rsidP="00DD759B">
      <w:pPr>
        <w:pStyle w:val="ListParagraph"/>
        <w:numPr>
          <w:ilvl w:val="0"/>
          <w:numId w:val="3"/>
        </w:numPr>
        <w:rPr>
          <w:sz w:val="32"/>
          <w:szCs w:val="32"/>
        </w:rPr>
      </w:pPr>
      <w:r>
        <w:rPr>
          <w:sz w:val="32"/>
          <w:szCs w:val="32"/>
        </w:rPr>
        <w:t>Increase the extent to which all pupils can participate in the school’s curriculum.</w:t>
      </w:r>
    </w:p>
    <w:p w14:paraId="7E6F33AD" w14:textId="77777777" w:rsidR="00DD759B" w:rsidRDefault="00DD759B" w:rsidP="00DD759B">
      <w:pPr>
        <w:rPr>
          <w:sz w:val="32"/>
          <w:szCs w:val="32"/>
        </w:rPr>
      </w:pPr>
    </w:p>
    <w:p w14:paraId="4856F03E" w14:textId="38FAC0FD" w:rsidR="00DD759B" w:rsidRDefault="00DD759B" w:rsidP="00DD759B">
      <w:pPr>
        <w:rPr>
          <w:sz w:val="32"/>
          <w:szCs w:val="32"/>
        </w:rPr>
      </w:pPr>
      <w:r>
        <w:rPr>
          <w:sz w:val="32"/>
          <w:szCs w:val="32"/>
        </w:rPr>
        <w:t>The Plan is available on request.</w:t>
      </w:r>
    </w:p>
    <w:p w14:paraId="211EFA95" w14:textId="77777777" w:rsidR="00DD759B" w:rsidRDefault="00DD759B" w:rsidP="00DD759B">
      <w:pPr>
        <w:rPr>
          <w:sz w:val="32"/>
          <w:szCs w:val="32"/>
        </w:rPr>
      </w:pPr>
    </w:p>
    <w:p w14:paraId="104A5B4B" w14:textId="3E8EA83A" w:rsidR="00DD759B" w:rsidRDefault="00DD759B" w:rsidP="00DD759B">
      <w:pPr>
        <w:rPr>
          <w:sz w:val="32"/>
          <w:szCs w:val="32"/>
        </w:rPr>
      </w:pPr>
      <w:r>
        <w:rPr>
          <w:sz w:val="32"/>
          <w:szCs w:val="32"/>
        </w:rPr>
        <w:t>Dated: Autumn 202</w:t>
      </w:r>
      <w:r w:rsidR="00446A81">
        <w:rPr>
          <w:sz w:val="32"/>
          <w:szCs w:val="32"/>
        </w:rPr>
        <w:t>5</w:t>
      </w:r>
      <w:r>
        <w:rPr>
          <w:sz w:val="32"/>
          <w:szCs w:val="32"/>
        </w:rPr>
        <w:tab/>
      </w:r>
      <w:r>
        <w:rPr>
          <w:sz w:val="32"/>
          <w:szCs w:val="32"/>
        </w:rPr>
        <w:tab/>
      </w:r>
      <w:r>
        <w:rPr>
          <w:sz w:val="32"/>
          <w:szCs w:val="32"/>
        </w:rPr>
        <w:tab/>
      </w:r>
      <w:r>
        <w:rPr>
          <w:sz w:val="32"/>
          <w:szCs w:val="32"/>
        </w:rPr>
        <w:tab/>
        <w:t>Date of Review: Autumn 202</w:t>
      </w:r>
      <w:r w:rsidR="00446A81">
        <w:rPr>
          <w:sz w:val="32"/>
          <w:szCs w:val="32"/>
        </w:rPr>
        <w:t>6</w:t>
      </w:r>
    </w:p>
    <w:p w14:paraId="6AFEAAF7" w14:textId="77777777" w:rsidR="00353A0E" w:rsidRPr="00DD759B" w:rsidRDefault="00353A0E" w:rsidP="00DD759B">
      <w:pPr>
        <w:rPr>
          <w:sz w:val="32"/>
          <w:szCs w:val="32"/>
        </w:rPr>
      </w:pPr>
    </w:p>
    <w:p w14:paraId="0D20A33A" w14:textId="77777777" w:rsidR="00DD759B" w:rsidRPr="00DD759B" w:rsidRDefault="00DD759B" w:rsidP="00DD759B">
      <w:pPr>
        <w:rPr>
          <w:b/>
          <w:bCs/>
          <w:sz w:val="32"/>
          <w:szCs w:val="32"/>
        </w:rPr>
      </w:pPr>
    </w:p>
    <w:sectPr w:rsidR="00DD759B" w:rsidRPr="00DD7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58AC"/>
    <w:multiLevelType w:val="hybridMultilevel"/>
    <w:tmpl w:val="FD8EC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8F779B"/>
    <w:multiLevelType w:val="hybridMultilevel"/>
    <w:tmpl w:val="8B20D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DC3038"/>
    <w:multiLevelType w:val="hybridMultilevel"/>
    <w:tmpl w:val="19E0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280618">
    <w:abstractNumId w:val="2"/>
  </w:num>
  <w:num w:numId="2" w16cid:durableId="1812745628">
    <w:abstractNumId w:val="0"/>
  </w:num>
  <w:num w:numId="3" w16cid:durableId="70413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9B"/>
    <w:rsid w:val="002F7C24"/>
    <w:rsid w:val="00353A0E"/>
    <w:rsid w:val="00446A81"/>
    <w:rsid w:val="00620422"/>
    <w:rsid w:val="007A18B3"/>
    <w:rsid w:val="007D5BCE"/>
    <w:rsid w:val="00864AEB"/>
    <w:rsid w:val="00877F20"/>
    <w:rsid w:val="008B07CE"/>
    <w:rsid w:val="00DD759B"/>
    <w:rsid w:val="00DE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8145"/>
  <w15:chartTrackingRefBased/>
  <w15:docId w15:val="{52C2D61E-E0D8-4DD8-BCF3-6A915AD2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tillotson</cp:lastModifiedBy>
  <cp:revision>3</cp:revision>
  <cp:lastPrinted>2024-10-13T12:49:00Z</cp:lastPrinted>
  <dcterms:created xsi:type="dcterms:W3CDTF">2025-11-26T18:28:00Z</dcterms:created>
  <dcterms:modified xsi:type="dcterms:W3CDTF">2025-11-26T19:28:00Z</dcterms:modified>
</cp:coreProperties>
</file>