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sz w:val="12"/>
          <w:szCs w:val="12"/>
        </w:rPr>
      </w:pPr>
      <w:r w:rsidDel="00000000" w:rsidR="00000000" w:rsidRPr="00000000">
        <w:rPr>
          <w:rtl w:val="0"/>
        </w:rPr>
        <w:t xml:space="preserve"> </w:t>
        <w:tab/>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133350</wp:posOffset>
            </wp:positionH>
            <wp:positionV relativeFrom="paragraph">
              <wp:posOffset>95250</wp:posOffset>
            </wp:positionV>
            <wp:extent cx="791734" cy="75533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6340" l="3534" r="9541" t="3097"/>
                    <a:stretch>
                      <a:fillRect/>
                    </a:stretch>
                  </pic:blipFill>
                  <pic:spPr>
                    <a:xfrm>
                      <a:off x="0" y="0"/>
                      <a:ext cx="791734" cy="755333"/>
                    </a:xfrm>
                    <a:prstGeom prst="rect"/>
                    <a:ln/>
                  </pic:spPr>
                </pic:pic>
              </a:graphicData>
            </a:graphic>
          </wp:anchor>
        </w:drawing>
      </w:r>
    </w:p>
    <w:p w:rsidR="00000000" w:rsidDel="00000000" w:rsidP="00000000" w:rsidRDefault="00000000" w:rsidRPr="00000000" w14:paraId="00000002">
      <w:pPr>
        <w:ind w:left="1440" w:firstLine="0"/>
        <w:rPr>
          <w:b w:val="1"/>
          <w:bCs w:val="1"/>
          <w:sz w:val="34"/>
          <w:szCs w:val="34"/>
        </w:rPr>
      </w:pPr>
      <w:r w:rsidDel="00000000" w:rsidR="00000000" w:rsidRPr="00000000">
        <w:rPr>
          <w:b w:val="1"/>
          <w:bCs w:val="1"/>
          <w:sz w:val="34"/>
          <w:szCs w:val="34"/>
          <w:rtl w:val="0"/>
        </w:rPr>
        <w:t xml:space="preserve">GORSEWOOD PRIMARY SCHOOL</w:t>
      </w:r>
    </w:p>
    <w:p w:rsidR="00000000" w:rsidDel="00000000" w:rsidP="00000000" w:rsidRDefault="00000000" w:rsidRPr="00000000" w14:paraId="00000003">
      <w:pPr>
        <w:ind w:left="1440" w:firstLine="0"/>
        <w:rPr>
          <w:b w:val="1"/>
          <w:bCs w:val="1"/>
          <w:sz w:val="30"/>
          <w:szCs w:val="30"/>
          <w:highlight w:val="yellow"/>
          <w:u w:val="single"/>
        </w:rPr>
      </w:pPr>
      <w:r w:rsidDel="00000000" w:rsidR="00000000" w:rsidRPr="00000000">
        <w:rPr>
          <w:b w:val="1"/>
          <w:bCs w:val="1"/>
          <w:sz w:val="30"/>
          <w:szCs w:val="30"/>
          <w:rtl w:val="0"/>
        </w:rPr>
        <w:t xml:space="preserve">Long term overview - </w:t>
      </w:r>
      <w:r w:rsidDel="00000000" w:rsidR="00000000" w:rsidRPr="00000000">
        <w:rPr>
          <w:b w:val="1"/>
          <w:bCs w:val="1"/>
          <w:i w:val="1"/>
          <w:iCs w:val="1"/>
          <w:color w:val="ff0000"/>
          <w:sz w:val="30"/>
          <w:szCs w:val="30"/>
          <w:rtl w:val="0"/>
        </w:rPr>
        <w:t xml:space="preserve">Design Technology    </w:t>
      </w:r>
      <w:r w:rsidDel="00000000" w:rsidR="00000000" w:rsidRPr="00000000">
        <w:rPr>
          <w:b w:val="1"/>
          <w:bCs w:val="1"/>
          <w:sz w:val="30"/>
          <w:szCs w:val="30"/>
          <w:highlight w:val="yellow"/>
          <w:u w:val="single"/>
          <w:rtl w:val="0"/>
        </w:rPr>
        <w:t xml:space="preserve">units to cover this year 2026 - 2027       </w:t>
      </w:r>
    </w:p>
    <w:p w:rsidR="00000000" w:rsidDel="00000000" w:rsidP="00000000" w:rsidRDefault="00000000" w:rsidRPr="00000000" w14:paraId="00000004">
      <w:pPr>
        <w:ind w:left="720" w:firstLine="720"/>
        <w:rPr>
          <w:b w:val="1"/>
          <w:bCs w:val="1"/>
          <w:sz w:val="12"/>
          <w:szCs w:val="12"/>
        </w:rPr>
      </w:pPr>
      <w:r w:rsidDel="00000000" w:rsidR="00000000" w:rsidRPr="00000000">
        <w:rPr>
          <w:rtl w:val="0"/>
        </w:rPr>
      </w:r>
    </w:p>
    <w:p w:rsidR="00000000" w:rsidDel="00000000" w:rsidP="00000000" w:rsidRDefault="00000000" w:rsidRPr="00000000" w14:paraId="00000005">
      <w:pPr>
        <w:rPr>
          <w:sz w:val="8"/>
          <w:szCs w:val="8"/>
        </w:rPr>
      </w:pPr>
      <w:r w:rsidDel="00000000" w:rsidR="00000000" w:rsidRPr="00000000">
        <w:rPr>
          <w:rtl w:val="0"/>
        </w:rPr>
      </w:r>
    </w:p>
    <w:tbl>
      <w:tblPr>
        <w:tblStyle w:val="Table1"/>
        <w:tblW w:w="153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80"/>
        <w:gridCol w:w="2332.5"/>
        <w:gridCol w:w="2332.5"/>
        <w:gridCol w:w="2332.5"/>
        <w:gridCol w:w="2332.5"/>
        <w:gridCol w:w="2332.5"/>
        <w:gridCol w:w="2332.5"/>
        <w:tblGridChange w:id="0">
          <w:tblGrid>
            <w:gridCol w:w="1380"/>
            <w:gridCol w:w="2332.5"/>
            <w:gridCol w:w="2332.5"/>
            <w:gridCol w:w="2332.5"/>
            <w:gridCol w:w="2332.5"/>
            <w:gridCol w:w="2332.5"/>
            <w:gridCol w:w="2332.5"/>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group</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Autumn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Autumn 2</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Spring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Spring 2</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Summer 1</w:t>
            </w:r>
          </w:p>
        </w:tc>
        <w:tc>
          <w:tcPr>
            <w:shd w:fill="c9daf8"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Summer 2</w:t>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Reception</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color w:val="0000ff"/>
                <w:highlight w:val="yellow"/>
                <w:u w:val="single"/>
                <w:rtl w:val="0"/>
              </w:rPr>
              <w:t xml:space="preserve">Workshop: Junk modelling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line="240" w:lineRule="auto"/>
              <w:jc w:val="center"/>
              <w:rPr>
                <w:b w:val="1"/>
                <w:bCs w:val="1"/>
                <w:color w:val="38761d"/>
                <w:highlight w:val="yellow"/>
                <w:u w:val="single"/>
              </w:rPr>
            </w:pPr>
            <w:r w:rsidDel="00000000" w:rsidR="00000000" w:rsidRPr="00000000">
              <w:rPr>
                <w:b w:val="1"/>
                <w:bCs w:val="1"/>
                <w:color w:val="0000ff"/>
                <w:highlight w:val="yellow"/>
                <w:u w:val="single"/>
                <w:rtl w:val="0"/>
              </w:rPr>
              <w:t xml:space="preserve">DT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color w:val="0000ff"/>
                <w:highlight w:val="yellow"/>
                <w:u w:val="single"/>
                <w:rtl w:val="0"/>
              </w:rPr>
              <w:t xml:space="preserve">Cooking and Nutrition</w:t>
            </w:r>
            <w:r w:rsidDel="00000000" w:rsidR="00000000" w:rsidRPr="00000000">
              <w:rPr>
                <w:color w:val="0000ff"/>
                <w:highlight w:val="yellow"/>
                <w:u w:val="single"/>
                <w:rtl w:val="0"/>
              </w:rPr>
              <w:t xml:space="preserve">: Soup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color w:val="0000ff"/>
                <w:highlight w:val="yellow"/>
                <w:u w:val="single"/>
                <w:rtl w:val="0"/>
              </w:rPr>
              <w:t xml:space="preserve">Seasonal projects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b w:val="1"/>
                <w:bCs w:val="1"/>
                <w:color w:val="38761d"/>
                <w:highlight w:val="yellow"/>
                <w:u w:val="single"/>
              </w:rPr>
            </w:pPr>
            <w:r w:rsidDel="00000000" w:rsidR="00000000" w:rsidRPr="00000000">
              <w:rPr>
                <w:b w:val="1"/>
                <w:bCs w:val="1"/>
                <w:color w:val="0000ff"/>
                <w:highlight w:val="yellow"/>
                <w:u w:val="single"/>
                <w:rtl w:val="0"/>
              </w:rPr>
              <w:t xml:space="preserve">DT </w:t>
            </w: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color w:val="0000ff"/>
                <w:highlight w:val="yellow"/>
                <w:u w:val="single"/>
                <w:rtl w:val="0"/>
              </w:rPr>
              <w:t xml:space="preserve">Structures: Boats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color w:val="0000ff"/>
                <w:highlight w:val="yellow"/>
                <w:u w:val="single"/>
                <w:rtl w:val="0"/>
              </w:rPr>
              <w:t xml:space="preserve">Textiles: Bookmarks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1A">
            <w:pPr>
              <w:widowControl w:val="0"/>
              <w:shd w:fill="ffffff" w:val="clear"/>
              <w:spacing w:after="200" w:line="240" w:lineRule="auto"/>
              <w:jc w:val="center"/>
              <w:rPr>
                <w:b w:val="1"/>
                <w:bCs w:val="1"/>
                <w:color w:val="38761d"/>
                <w:u w:val="single"/>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hd w:fill="ffffff" w:val="clear"/>
              <w:spacing w:after="200" w:line="240" w:lineRule="auto"/>
              <w:jc w:val="center"/>
              <w:rPr>
                <w:color w:val="0000ff"/>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1E">
            <w:pPr>
              <w:widowControl w:val="0"/>
              <w:shd w:fill="ffffff" w:val="clear"/>
              <w:spacing w:after="200" w:line="240" w:lineRule="auto"/>
              <w:jc w:val="center"/>
              <w:rPr>
                <w:color w:val="0000ff"/>
                <w:highlight w:val="yellow"/>
                <w:u w:val="single"/>
              </w:rPr>
            </w:pPr>
            <w:r w:rsidDel="00000000" w:rsidR="00000000" w:rsidRPr="00000000">
              <w:rPr>
                <w:color w:val="0000ff"/>
                <w:highlight w:val="yellow"/>
                <w:u w:val="single"/>
                <w:rtl w:val="0"/>
              </w:rPr>
              <w:t xml:space="preserve">Cooking and Nutrition: Smoothies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jc w:val="center"/>
              <w:rPr>
                <w:b w:val="1"/>
                <w:bCs w:val="1"/>
                <w:color w:val="38761d"/>
                <w:u w:val="single"/>
              </w:rPr>
            </w:pPr>
            <w:r w:rsidDel="00000000" w:rsidR="00000000" w:rsidRPr="00000000">
              <w:rPr>
                <w:b w:val="1"/>
                <w:bCs w:val="1"/>
                <w:color w:val="0000ff"/>
                <w:u w:val="single"/>
                <w:rtl w:val="0"/>
              </w:rPr>
              <w:t xml:space="preserve">DT</w:t>
            </w:r>
            <w:r w:rsidDel="00000000" w:rsidR="00000000" w:rsidRPr="00000000">
              <w:rPr>
                <w:rtl w:val="0"/>
              </w:rPr>
            </w:r>
          </w:p>
          <w:p w:rsidR="00000000" w:rsidDel="00000000" w:rsidP="00000000" w:rsidRDefault="00000000" w:rsidRPr="00000000" w14:paraId="00000020">
            <w:pPr>
              <w:widowControl w:val="0"/>
              <w:shd w:fill="ffffff" w:val="clear"/>
              <w:spacing w:after="200" w:line="240" w:lineRule="auto"/>
              <w:jc w:val="center"/>
              <w:rPr>
                <w:color w:val="0000ff"/>
                <w:u w:val="single"/>
              </w:rPr>
            </w:pPr>
            <w:r w:rsidDel="00000000" w:rsidR="00000000" w:rsidRPr="00000000">
              <w:rPr>
                <w:color w:val="0000ff"/>
                <w:u w:val="single"/>
                <w:rtl w:val="0"/>
              </w:rPr>
              <w:t xml:space="preserve">Mechanisms: Making a moving story book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jc w:val="center"/>
              <w:rPr>
                <w:color w:val="0000ff"/>
                <w:highlight w:val="yellow"/>
                <w:u w:val="single"/>
              </w:rPr>
            </w:pPr>
            <w:r w:rsidDel="00000000" w:rsidR="00000000" w:rsidRPr="00000000">
              <w:rPr>
                <w:rtl w:val="0"/>
              </w:rPr>
            </w:r>
          </w:p>
          <w:p w:rsidR="00000000" w:rsidDel="00000000" w:rsidP="00000000" w:rsidRDefault="00000000" w:rsidRPr="00000000" w14:paraId="00000022">
            <w:pPr>
              <w:widowControl w:val="0"/>
              <w:shd w:fill="ffffff" w:val="clear"/>
              <w:spacing w:after="200" w:line="240" w:lineRule="auto"/>
              <w:jc w:val="center"/>
              <w:rPr>
                <w:color w:val="0000ff"/>
                <w:highlight w:val="yellow"/>
                <w:u w:val="single"/>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hd w:fill="ffffff" w:val="clear"/>
              <w:spacing w:after="200" w:line="240" w:lineRule="auto"/>
              <w:jc w:val="center"/>
              <w:rPr>
                <w:color w:val="0000ff"/>
                <w:highlight w:val="yellow"/>
                <w:u w:val="single"/>
              </w:rPr>
            </w:pPr>
            <w:r w:rsidDel="00000000" w:rsidR="00000000" w:rsidRPr="00000000">
              <w:rPr>
                <w:b w:val="1"/>
                <w:bCs w:val="1"/>
                <w:highlight w:val="white"/>
                <w:u w:val="single"/>
                <w:rtl w:val="0"/>
              </w:rPr>
              <w:t xml:space="preserve">‘</w:t>
            </w:r>
            <w:r w:rsidDel="00000000" w:rsidR="00000000" w:rsidRPr="00000000">
              <w:rPr>
                <w:b w:val="1"/>
                <w:bCs w:val="1"/>
                <w:color w:val="0000ff"/>
                <w:highlight w:val="yellow"/>
                <w:u w:val="single"/>
                <w:rtl w:val="0"/>
              </w:rPr>
              <w:t xml:space="preserve">DT </w:t>
            </w:r>
            <w:r w:rsidDel="00000000" w:rsidR="00000000" w:rsidRPr="00000000">
              <w:rPr>
                <w:rtl w:val="0"/>
              </w:rPr>
            </w:r>
          </w:p>
          <w:p w:rsidR="00000000" w:rsidDel="00000000" w:rsidP="00000000" w:rsidRDefault="00000000" w:rsidRPr="00000000" w14:paraId="00000024">
            <w:pPr>
              <w:widowControl w:val="0"/>
              <w:shd w:fill="ffffff" w:val="clear"/>
              <w:spacing w:after="200" w:line="240" w:lineRule="auto"/>
              <w:jc w:val="center"/>
              <w:rPr>
                <w:color w:val="0000ff"/>
                <w:highlight w:val="yellow"/>
                <w:u w:val="single"/>
              </w:rPr>
            </w:pPr>
            <w:r w:rsidDel="00000000" w:rsidR="00000000" w:rsidRPr="00000000">
              <w:rPr>
                <w:color w:val="0000ff"/>
                <w:highlight w:val="yellow"/>
                <w:u w:val="single"/>
                <w:rtl w:val="0"/>
              </w:rPr>
              <w:t xml:space="preserve">Mechanisms: Wheels and axles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26">
            <w:pPr>
              <w:widowControl w:val="0"/>
              <w:shd w:fill="ffffff" w:val="clear"/>
              <w:spacing w:after="200" w:line="240" w:lineRule="auto"/>
              <w:jc w:val="center"/>
              <w:rPr>
                <w:u w:val="single"/>
              </w:rPr>
            </w:pPr>
            <w:r w:rsidDel="00000000" w:rsidR="00000000" w:rsidRPr="00000000">
              <w:rPr>
                <w:color w:val="0000ff"/>
                <w:highlight w:val="yellow"/>
                <w:u w:val="single"/>
                <w:rtl w:val="0"/>
              </w:rPr>
              <w:t xml:space="preserve">Structures: Stable Structures</w:t>
            </w:r>
            <w:r w:rsidDel="00000000" w:rsidR="00000000" w:rsidRPr="00000000">
              <w:rPr>
                <w:color w:val="0000ff"/>
                <w:u w:val="single"/>
                <w:rtl w:val="0"/>
              </w:rPr>
              <w:t xml:space="preserve"> </w:t>
            </w:r>
            <w:r w:rsidDel="00000000" w:rsidR="00000000" w:rsidRPr="00000000">
              <w:rPr>
                <w:u w:val="single"/>
                <w:rtl w:val="0"/>
              </w:rPr>
              <w:t xml:space="preserve">(Constructing a windmill linked to writing text) </w:t>
            </w:r>
          </w:p>
          <w:p w:rsidR="00000000" w:rsidDel="00000000" w:rsidP="00000000" w:rsidRDefault="00000000" w:rsidRPr="00000000" w14:paraId="00000027">
            <w:pPr>
              <w:widowControl w:val="0"/>
              <w:shd w:fill="ffffff" w:val="clear"/>
              <w:spacing w:after="200" w:line="240" w:lineRule="auto"/>
              <w:jc w:val="center"/>
              <w:rPr>
                <w:color w:val="0000ff"/>
                <w:highlight w:val="yellow"/>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hd w:fill="ffffff" w:val="clear"/>
              <w:spacing w:after="200" w:line="240" w:lineRule="auto"/>
              <w:jc w:val="center"/>
              <w:rPr>
                <w:b w:val="1"/>
                <w:bCs w:val="1"/>
                <w:color w:val="0000ff"/>
                <w:u w:val="single"/>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p w:rsidR="00000000" w:rsidDel="00000000" w:rsidP="00000000" w:rsidRDefault="00000000" w:rsidRPr="00000000" w14:paraId="00000029">
            <w:pPr>
              <w:widowControl w:val="0"/>
              <w:shd w:fill="ffffff" w:val="clear"/>
              <w:spacing w:after="200" w:line="240" w:lineRule="auto"/>
              <w:jc w:val="center"/>
              <w:rPr>
                <w:color w:val="0000ff"/>
                <w:highlight w:val="yellow"/>
                <w:u w:val="single"/>
              </w:rPr>
            </w:pP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2C">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Clay Housing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jc w:val="center"/>
              <w:rPr>
                <w:b w:val="1"/>
                <w:bCs w:val="1"/>
                <w:color w:val="38761d"/>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2E">
            <w:pPr>
              <w:widowControl w:val="0"/>
              <w:spacing w:line="240" w:lineRule="auto"/>
              <w:jc w:val="center"/>
              <w:rPr>
                <w:b w:val="1"/>
                <w:bCs w:val="1"/>
                <w:color w:val="0000ff"/>
                <w:highlight w:val="yellow"/>
                <w:u w:val="single"/>
              </w:rPr>
            </w:pPr>
            <w:r w:rsidDel="00000000" w:rsidR="00000000" w:rsidRPr="00000000">
              <w:rPr>
                <w:color w:val="0000ff"/>
                <w:highlight w:val="yellow"/>
                <w:u w:val="single"/>
                <w:rtl w:val="0"/>
              </w:rPr>
              <w:t xml:space="preserve">Structures: Bridges</w:t>
            </w:r>
            <w:r w:rsidDel="00000000" w:rsidR="00000000" w:rsidRPr="00000000">
              <w:rPr>
                <w:rtl w:val="0"/>
              </w:rPr>
            </w:r>
          </w:p>
          <w:p w:rsidR="00000000" w:rsidDel="00000000" w:rsidP="00000000" w:rsidRDefault="00000000" w:rsidRPr="00000000" w14:paraId="0000002F">
            <w:pPr>
              <w:widowControl w:val="0"/>
              <w:spacing w:line="240" w:lineRule="auto"/>
              <w:jc w:val="center"/>
              <w:rPr>
                <w:color w:val="0000ff"/>
                <w:u w:val="single"/>
              </w:rPr>
            </w:pPr>
            <w:r w:rsidDel="00000000" w:rsidR="00000000" w:rsidRPr="00000000">
              <w:rPr>
                <w:color w:val="0000ff"/>
                <w:u w:val="single"/>
                <w:rtl w:val="0"/>
              </w:rPr>
              <w:t xml:space="preserve">(see y5 unit for additional ideas)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jc w:val="center"/>
              <w:rPr>
                <w:color w:val="0000ff"/>
                <w:u w:val="single"/>
              </w:rPr>
            </w:pPr>
            <w:r w:rsidDel="00000000" w:rsidR="00000000" w:rsidRPr="00000000">
              <w:rPr>
                <w:rtl w:val="0"/>
              </w:rPr>
            </w:r>
          </w:p>
          <w:p w:rsidR="00000000" w:rsidDel="00000000" w:rsidP="00000000" w:rsidRDefault="00000000" w:rsidRPr="00000000" w14:paraId="00000031">
            <w:pPr>
              <w:widowControl w:val="0"/>
              <w:spacing w:line="240" w:lineRule="auto"/>
              <w:jc w:val="center"/>
              <w:rPr>
                <w:b w:val="1"/>
                <w:bCs w:val="1"/>
                <w:color w:val="0000ff"/>
                <w:u w:val="single"/>
              </w:rPr>
            </w:pPr>
            <w:r w:rsidDel="00000000" w:rsidR="00000000" w:rsidRPr="00000000">
              <w:rPr>
                <w:rtl w:val="0"/>
              </w:rPr>
            </w:r>
          </w:p>
          <w:p w:rsidR="00000000" w:rsidDel="00000000" w:rsidP="00000000" w:rsidRDefault="00000000" w:rsidRPr="00000000" w14:paraId="00000032">
            <w:pPr>
              <w:widowControl w:val="0"/>
              <w:spacing w:line="240" w:lineRule="auto"/>
              <w:jc w:val="center"/>
              <w:rPr>
                <w:color w:val="0000ff"/>
                <w:u w:val="single"/>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jc w:val="center"/>
              <w:rPr>
                <w:b w:val="1"/>
                <w:bCs w:val="1"/>
                <w:color w:val="38761d"/>
                <w:u w:val="single"/>
              </w:rPr>
            </w:pPr>
            <w:r w:rsidDel="00000000" w:rsidR="00000000" w:rsidRPr="00000000">
              <w:rPr>
                <w:b w:val="1"/>
                <w:bCs w:val="1"/>
                <w:color w:val="0000ff"/>
                <w:u w:val="single"/>
                <w:rtl w:val="0"/>
              </w:rPr>
              <w:t xml:space="preserve">DT</w:t>
            </w:r>
            <w:r w:rsidDel="00000000" w:rsidR="00000000" w:rsidRPr="00000000">
              <w:rPr>
                <w:rtl w:val="0"/>
              </w:rPr>
            </w:r>
          </w:p>
          <w:p w:rsidR="00000000" w:rsidDel="00000000" w:rsidP="00000000" w:rsidRDefault="00000000" w:rsidRPr="00000000" w14:paraId="00000034">
            <w:pPr>
              <w:widowControl w:val="0"/>
              <w:spacing w:line="240" w:lineRule="auto"/>
              <w:jc w:val="center"/>
              <w:rPr>
                <w:color w:val="0000ff"/>
                <w:highlight w:val="yellow"/>
                <w:u w:val="single"/>
              </w:rPr>
            </w:pPr>
            <w:r w:rsidDel="00000000" w:rsidR="00000000" w:rsidRPr="00000000">
              <w:rPr>
                <w:color w:val="0000ff"/>
                <w:u w:val="single"/>
                <w:rtl w:val="0"/>
              </w:rPr>
              <w:t xml:space="preserve">Mechanisms: Fairground wheel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highlight w:val="yellow"/>
                <w:u w:val="single"/>
              </w:rPr>
            </w:pPr>
            <w:r w:rsidDel="00000000" w:rsidR="00000000" w:rsidRPr="00000000">
              <w:rPr>
                <w:rtl w:val="0"/>
              </w:rPr>
            </w:r>
          </w:p>
          <w:p w:rsidR="00000000" w:rsidDel="00000000" w:rsidP="00000000" w:rsidRDefault="00000000" w:rsidRPr="00000000" w14:paraId="00000036">
            <w:pPr>
              <w:widowControl w:val="0"/>
              <w:spacing w:line="240" w:lineRule="auto"/>
              <w:jc w:val="center"/>
              <w:rPr>
                <w:color w:val="38761d"/>
                <w:highlight w:val="yellow"/>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37">
            <w:pPr>
              <w:widowControl w:val="0"/>
              <w:spacing w:line="240" w:lineRule="auto"/>
              <w:jc w:val="center"/>
              <w:rPr>
                <w:b w:val="1"/>
                <w:bCs w:val="1"/>
                <w:color w:val="0000ff"/>
                <w:highlight w:val="yellow"/>
                <w:u w:val="single"/>
              </w:rPr>
            </w:pPr>
            <w:r w:rsidDel="00000000" w:rsidR="00000000" w:rsidRPr="00000000">
              <w:rPr>
                <w:color w:val="0000ff"/>
                <w:highlight w:val="yellow"/>
                <w:u w:val="single"/>
                <w:rtl w:val="0"/>
              </w:rPr>
              <w:t xml:space="preserve">Cooking and Nutrition: Balanced diet </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highlight w:val="yellow"/>
                <w:u w:val="single"/>
              </w:rPr>
            </w:pPr>
            <w:r w:rsidDel="00000000" w:rsidR="00000000" w:rsidRPr="00000000">
              <w:rPr>
                <w:rtl w:val="0"/>
              </w:rPr>
            </w:r>
          </w:p>
          <w:p w:rsidR="00000000" w:rsidDel="00000000" w:rsidP="00000000" w:rsidRDefault="00000000" w:rsidRPr="00000000" w14:paraId="00000039">
            <w:pPr>
              <w:widowControl w:val="0"/>
              <w:spacing w:line="240" w:lineRule="auto"/>
              <w:jc w:val="center"/>
              <w:rPr>
                <w:color w:val="0000ff"/>
                <w:highlight w:val="yellow"/>
                <w:u w:val="single"/>
              </w:rPr>
            </w:pPr>
            <w:r w:rsidDel="00000000" w:rsidR="00000000" w:rsidRPr="00000000">
              <w:rPr>
                <w:rtl w:val="0"/>
              </w:rPr>
            </w:r>
          </w:p>
          <w:p w:rsidR="00000000" w:rsidDel="00000000" w:rsidP="00000000" w:rsidRDefault="00000000" w:rsidRPr="00000000" w14:paraId="0000003A">
            <w:pPr>
              <w:widowControl w:val="0"/>
              <w:spacing w:line="240" w:lineRule="auto"/>
              <w:jc w:val="center"/>
              <w:rPr>
                <w:color w:val="0000ff"/>
                <w:highlight w:val="yellow"/>
                <w:u w:val="single"/>
              </w:rPr>
            </w:pPr>
            <w:r w:rsidDel="00000000" w:rsidR="00000000" w:rsidRPr="00000000">
              <w:rPr>
                <w:rtl w:val="0"/>
              </w:rPr>
            </w:r>
          </w:p>
          <w:p w:rsidR="00000000" w:rsidDel="00000000" w:rsidP="00000000" w:rsidRDefault="00000000" w:rsidRPr="00000000" w14:paraId="0000003B">
            <w:pPr>
              <w:widowControl w:val="0"/>
              <w:spacing w:line="240" w:lineRule="auto"/>
              <w:jc w:val="center"/>
              <w:rPr>
                <w:color w:val="0000ff"/>
                <w:highlight w:val="yellow"/>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3D">
            <w:pPr>
              <w:widowControl w:val="0"/>
              <w:spacing w:line="240" w:lineRule="auto"/>
              <w:jc w:val="center"/>
              <w:rPr>
                <w:b w:val="1"/>
                <w:bCs w:val="1"/>
                <w:color w:val="0000ff"/>
                <w:highlight w:val="yellow"/>
                <w:u w:val="single"/>
              </w:rPr>
            </w:pPr>
            <w:r w:rsidDel="00000000" w:rsidR="00000000" w:rsidRPr="00000000">
              <w:rPr>
                <w:color w:val="0000ff"/>
                <w:highlight w:val="yellow"/>
                <w:u w:val="single"/>
                <w:rtl w:val="0"/>
              </w:rPr>
              <w:t xml:space="preserve">Mechanisms: Making a moving picture - fire</w:t>
            </w: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jc w:val="center"/>
              <w:rPr>
                <w:color w:val="38761d"/>
              </w:rPr>
            </w:pPr>
            <w:r w:rsidDel="00000000" w:rsidR="00000000" w:rsidRPr="00000000">
              <w:rPr>
                <w:b w:val="1"/>
                <w:bCs w:val="1"/>
                <w:color w:val="0000ff"/>
                <w:u w:val="single"/>
                <w:rtl w:val="0"/>
              </w:rPr>
              <w:t xml:space="preserve">DT</w:t>
            </w: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u w:val="single"/>
              </w:rPr>
            </w:pPr>
            <w:r w:rsidDel="00000000" w:rsidR="00000000" w:rsidRPr="00000000">
              <w:rPr>
                <w:color w:val="0000ff"/>
                <w:highlight w:val="white"/>
                <w:u w:val="single"/>
                <w:rtl w:val="0"/>
              </w:rPr>
              <w:t xml:space="preserve">Electrical systems: Electric poster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42">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Structures: Constructing a stone/bronze/iron age home</w:t>
            </w:r>
          </w:p>
          <w:p w:rsidR="00000000" w:rsidDel="00000000" w:rsidP="00000000" w:rsidRDefault="00000000" w:rsidRPr="00000000" w14:paraId="00000043">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&amp;</w:t>
            </w:r>
          </w:p>
          <w:p w:rsidR="00000000" w:rsidDel="00000000" w:rsidP="00000000" w:rsidRDefault="00000000" w:rsidRPr="00000000" w14:paraId="00000044">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Clay Quern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hd w:fill="ffffff" w:val="clear"/>
              <w:spacing w:after="200" w:line="240" w:lineRule="auto"/>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46">
            <w:pPr>
              <w:widowControl w:val="0"/>
              <w:shd w:fill="ffffff" w:val="clear"/>
              <w:spacing w:after="200" w:line="240" w:lineRule="auto"/>
              <w:jc w:val="center"/>
              <w:rPr>
                <w:color w:val="0000ff"/>
                <w:u w:val="single"/>
              </w:rPr>
            </w:pPr>
            <w:r w:rsidDel="00000000" w:rsidR="00000000" w:rsidRPr="00000000">
              <w:rPr>
                <w:color w:val="0000ff"/>
                <w:u w:val="single"/>
                <w:rtl w:val="0"/>
              </w:rPr>
              <w:t xml:space="preserve">Textiles: Cross- stitch and Applique (cushions)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jc w:val="center"/>
              <w:rPr>
                <w:b w:val="1"/>
                <w:bCs w:val="1"/>
                <w:color w:val="0000ff"/>
                <w:highlight w:val="yellow"/>
                <w:u w:val="single"/>
              </w:rPr>
            </w:pPr>
            <w:r w:rsidDel="00000000" w:rsidR="00000000" w:rsidRPr="00000000">
              <w:rPr>
                <w:rtl w:val="0"/>
              </w:rPr>
            </w:r>
          </w:p>
          <w:p w:rsidR="00000000" w:rsidDel="00000000" w:rsidP="00000000" w:rsidRDefault="00000000" w:rsidRPr="00000000" w14:paraId="00000048">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49">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Mechanical systems: Pneumatic toys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color w:val="0000ff"/>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4B">
            <w:pPr>
              <w:widowControl w:val="0"/>
              <w:shd w:fill="ffffff" w:val="clear"/>
              <w:spacing w:after="200" w:line="240" w:lineRule="auto"/>
              <w:jc w:val="center"/>
              <w:rPr>
                <w:b w:val="1"/>
                <w:bCs w:val="1"/>
                <w:color w:val="0000ff"/>
                <w:u w:val="single"/>
              </w:rPr>
            </w:pPr>
            <w:r w:rsidDel="00000000" w:rsidR="00000000" w:rsidRPr="00000000">
              <w:rPr>
                <w:color w:val="0000ff"/>
                <w:highlight w:val="yellow"/>
                <w:u w:val="single"/>
                <w:rtl w:val="0"/>
              </w:rPr>
              <w:t xml:space="preserve">Cooking and Nutrition: Eating seasonally </w:t>
            </w:r>
            <w:r w:rsidDel="00000000" w:rsidR="00000000" w:rsidRPr="00000000">
              <w:rPr>
                <w:rtl w:val="0"/>
              </w:rPr>
            </w:r>
          </w:p>
          <w:p w:rsidR="00000000" w:rsidDel="00000000" w:rsidP="00000000" w:rsidRDefault="00000000" w:rsidRPr="00000000" w14:paraId="0000004C">
            <w:pPr>
              <w:widowControl w:val="0"/>
              <w:shd w:fill="ffffff" w:val="clear"/>
              <w:spacing w:after="200" w:line="240" w:lineRule="auto"/>
              <w:jc w:val="center"/>
              <w:rPr>
                <w:color w:val="0000ff"/>
                <w:highlight w:val="yellow"/>
                <w:u w:val="single"/>
              </w:rPr>
            </w:pPr>
            <w:r w:rsidDel="00000000" w:rsidR="00000000" w:rsidRPr="00000000">
              <w:rPr>
                <w:highlight w:val="yellow"/>
                <w:u w:val="single"/>
                <w:rtl w:val="0"/>
              </w:rPr>
              <w:t xml:space="preserve">&amp; Textiles:Egyptian Collars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hd w:fill="ffffff" w:val="clear"/>
              <w:spacing w:after="200" w:line="240" w:lineRule="auto"/>
              <w:jc w:val="center"/>
              <w:rPr>
                <w:color w:val="0000ff"/>
                <w:highlight w:val="yellow"/>
                <w:u w:val="single"/>
              </w:rPr>
            </w:pPr>
            <w:r w:rsidDel="00000000" w:rsidR="00000000" w:rsidRPr="00000000">
              <w:rPr>
                <w:b w:val="1"/>
                <w:bCs w:val="1"/>
                <w:highlight w:val="white"/>
                <w:u w:val="single"/>
                <w:rtl w:val="0"/>
              </w:rPr>
              <w:t xml:space="preserve">White space’ block to complete/extend work</w:t>
            </w:r>
            <w:r w:rsidDel="00000000" w:rsidR="00000000" w:rsidRPr="00000000">
              <w:rPr>
                <w:color w:val="0000ff"/>
                <w:highlight w:val="yellow"/>
                <w:u w:val="single"/>
                <w:rtl w:val="0"/>
              </w:rPr>
              <w:t xml:space="preserve"> </w:t>
            </w:r>
            <w:r w:rsidDel="00000000" w:rsidR="00000000" w:rsidRPr="00000000">
              <w:rPr>
                <w:rtl w:val="0"/>
              </w:rPr>
            </w:r>
          </w:p>
        </w:tc>
      </w:tr>
      <w:tr>
        <w:trPr>
          <w:cantSplit w:val="0"/>
          <w:trHeight w:val="12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hd w:fill="ffffff" w:val="clear"/>
              <w:spacing w:after="200" w:line="240" w:lineRule="auto"/>
              <w:jc w:val="center"/>
              <w:rPr>
                <w:color w:val="38761d"/>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highlight w:val="yellow"/>
                <w:u w:val="single"/>
              </w:rPr>
            </w:pPr>
            <w:r w:rsidDel="00000000" w:rsidR="00000000" w:rsidRPr="00000000">
              <w:rPr>
                <w:rtl w:val="0"/>
              </w:rPr>
            </w:r>
          </w:p>
          <w:p w:rsidR="00000000" w:rsidDel="00000000" w:rsidP="00000000" w:rsidRDefault="00000000" w:rsidRPr="00000000" w14:paraId="00000051">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52">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Cooking and Nutrition: Adapting a recipe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hd w:fill="ffffff" w:val="clear"/>
              <w:spacing w:after="200" w:line="240" w:lineRule="auto"/>
              <w:jc w:val="center"/>
              <w:rPr>
                <w:color w:val="38761d"/>
                <w:highlight w:val="yellow"/>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54">
            <w:pPr>
              <w:widowControl w:val="0"/>
              <w:shd w:fill="ffffff" w:val="clear"/>
              <w:spacing w:after="200" w:line="240" w:lineRule="auto"/>
              <w:jc w:val="center"/>
              <w:rPr>
                <w:b w:val="1"/>
                <w:bCs w:val="1"/>
                <w:highlight w:val="yellow"/>
                <w:u w:val="single"/>
              </w:rPr>
            </w:pPr>
            <w:r w:rsidDel="00000000" w:rsidR="00000000" w:rsidRPr="00000000">
              <w:rPr>
                <w:color w:val="0000ff"/>
                <w:highlight w:val="yellow"/>
                <w:u w:val="single"/>
                <w:rtl w:val="0"/>
              </w:rPr>
              <w:t xml:space="preserve">Electrical systems: Torches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56">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Textiles: Fastenings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58">
            <w:pPr>
              <w:widowControl w:val="0"/>
              <w:spacing w:line="240" w:lineRule="auto"/>
              <w:jc w:val="center"/>
              <w:rPr>
                <w:color w:val="0000ff"/>
                <w:u w:val="single"/>
              </w:rPr>
            </w:pPr>
            <w:r w:rsidDel="00000000" w:rsidR="00000000" w:rsidRPr="00000000">
              <w:rPr>
                <w:color w:val="0000ff"/>
                <w:highlight w:val="white"/>
                <w:u w:val="single"/>
                <w:rtl w:val="0"/>
              </w:rPr>
              <w:t xml:space="preserve">Structure: Pavilions</w:t>
            </w:r>
            <w:r w:rsidDel="00000000" w:rsidR="00000000" w:rsidRPr="00000000">
              <w:rPr>
                <w:rtl w:val="0"/>
              </w:rPr>
            </w:r>
          </w:p>
          <w:p w:rsidR="00000000" w:rsidDel="00000000" w:rsidP="00000000" w:rsidRDefault="00000000" w:rsidRPr="00000000" w14:paraId="00000059">
            <w:pPr>
              <w:widowControl w:val="0"/>
              <w:shd w:fill="ffffff" w:val="clear"/>
              <w:spacing w:after="200" w:line="240" w:lineRule="auto"/>
              <w:jc w:val="center"/>
              <w:rPr>
                <w:b w:val="1"/>
                <w:bCs w:val="1"/>
                <w:color w:val="38761d"/>
                <w:u w:val="singl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u w:val="single"/>
              </w:rPr>
            </w:pPr>
            <w:r w:rsidDel="00000000" w:rsidR="00000000" w:rsidRPr="00000000">
              <w:rPr>
                <w:color w:val="0000ff"/>
                <w:u w:val="single"/>
                <w:rtl w:val="0"/>
              </w:rPr>
              <w:t xml:space="preserve"> </w:t>
            </w:r>
            <w:r w:rsidDel="00000000" w:rsidR="00000000" w:rsidRPr="00000000">
              <w:rPr>
                <w:b w:val="1"/>
                <w:bCs w:val="1"/>
                <w:color w:val="0000ff"/>
                <w:u w:val="single"/>
                <w:rtl w:val="0"/>
              </w:rPr>
              <w:t xml:space="preserve">DT</w:t>
            </w:r>
          </w:p>
          <w:p w:rsidR="00000000" w:rsidDel="00000000" w:rsidP="00000000" w:rsidRDefault="00000000" w:rsidRPr="00000000" w14:paraId="0000005C">
            <w:pPr>
              <w:widowControl w:val="0"/>
              <w:spacing w:line="240" w:lineRule="auto"/>
              <w:jc w:val="center"/>
              <w:rPr>
                <w:color w:val="0000ff"/>
                <w:u w:val="single"/>
              </w:rPr>
            </w:pPr>
            <w:r w:rsidDel="00000000" w:rsidR="00000000" w:rsidRPr="00000000">
              <w:rPr>
                <w:color w:val="0000ff"/>
                <w:u w:val="single"/>
                <w:rtl w:val="0"/>
              </w:rPr>
              <w:t xml:space="preserve">Mechanical systems: Making a slingshot car</w:t>
            </w: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5F">
            <w:pPr>
              <w:widowControl w:val="0"/>
              <w:spacing w:line="240" w:lineRule="auto"/>
              <w:jc w:val="center"/>
              <w:rPr>
                <w:color w:val="0000ff"/>
                <w:u w:val="single"/>
              </w:rPr>
            </w:pPr>
            <w:r w:rsidDel="00000000" w:rsidR="00000000" w:rsidRPr="00000000">
              <w:rPr>
                <w:color w:val="0000ff"/>
                <w:u w:val="single"/>
                <w:rtl w:val="0"/>
              </w:rPr>
              <w:t xml:space="preserve">Digital world: Monitoring devices</w:t>
            </w:r>
            <w:r w:rsidDel="00000000" w:rsidR="00000000" w:rsidRPr="00000000">
              <w:rPr>
                <w:rtl w:val="0"/>
              </w:rPr>
            </w:r>
          </w:p>
          <w:p w:rsidR="00000000" w:rsidDel="00000000" w:rsidP="00000000" w:rsidRDefault="00000000" w:rsidRPr="00000000" w14:paraId="00000060">
            <w:pPr>
              <w:widowControl w:val="0"/>
              <w:shd w:fill="ffffff" w:val="clear"/>
              <w:spacing w:after="200" w:line="240" w:lineRule="auto"/>
              <w:jc w:val="center"/>
              <w:rPr>
                <w:color w:val="38761d"/>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color w:val="0000ff"/>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62">
            <w:pPr>
              <w:widowControl w:val="0"/>
              <w:spacing w:line="240" w:lineRule="auto"/>
              <w:rPr>
                <w:color w:val="0000ff"/>
                <w:highlight w:val="yellow"/>
                <w:u w:val="single"/>
              </w:rPr>
            </w:pPr>
            <w:r w:rsidDel="00000000" w:rsidR="00000000" w:rsidRPr="00000000">
              <w:rPr>
                <w:color w:val="0000ff"/>
                <w:highlight w:val="yellow"/>
                <w:u w:val="single"/>
                <w:rtl w:val="0"/>
              </w:rPr>
              <w:t xml:space="preserve">Textiles: Stuffed toys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jc w:val="center"/>
              <w:rPr>
                <w:b w:val="1"/>
                <w:bCs w:val="1"/>
                <w:color w:val="38761d"/>
                <w:u w:val="single"/>
              </w:rPr>
            </w:pPr>
            <w:r w:rsidDel="00000000" w:rsidR="00000000" w:rsidRPr="00000000">
              <w:rPr>
                <w:rtl w:val="0"/>
              </w:rPr>
            </w:r>
          </w:p>
          <w:p w:rsidR="00000000" w:rsidDel="00000000" w:rsidP="00000000" w:rsidRDefault="00000000" w:rsidRPr="00000000" w14:paraId="00000064">
            <w:pPr>
              <w:widowControl w:val="0"/>
              <w:shd w:fill="ffffff" w:val="clear"/>
              <w:spacing w:after="200" w:line="240" w:lineRule="auto"/>
              <w:jc w:val="center"/>
              <w:rPr>
                <w:b w:val="1"/>
                <w:bCs w:val="1"/>
                <w:u w:val="single"/>
              </w:rPr>
            </w:pPr>
            <w:r w:rsidDel="00000000" w:rsidR="00000000" w:rsidRPr="00000000">
              <w:rPr>
                <w:b w:val="1"/>
                <w:bCs w:val="1"/>
                <w:highlight w:val="white"/>
                <w:u w:val="single"/>
                <w:rtl w:val="0"/>
              </w:rPr>
              <w:t xml:space="preserve">‘</w:t>
            </w:r>
            <w:r w:rsidDel="00000000" w:rsidR="00000000" w:rsidRPr="00000000">
              <w:rPr>
                <w:b w:val="1"/>
                <w:bCs w:val="1"/>
                <w:highlight w:val="white"/>
                <w:u w:val="single"/>
                <w:rtl w:val="0"/>
              </w:rPr>
              <w:t xml:space="preserve">White space’ block to complete/extend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jc w:val="center"/>
              <w:rPr>
                <w:color w:val="38761d"/>
                <w:highlight w:val="yellow"/>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66">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Mechanical systems: Gears &amp; Pulleys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jc w:val="center"/>
              <w:rPr>
                <w:color w:val="0000ff"/>
                <w:u w:val="single"/>
              </w:rPr>
            </w:pPr>
            <w:r w:rsidDel="00000000" w:rsidR="00000000" w:rsidRPr="00000000">
              <w:rPr>
                <w:rtl w:val="0"/>
              </w:rPr>
            </w:r>
          </w:p>
          <w:p w:rsidR="00000000" w:rsidDel="00000000" w:rsidP="00000000" w:rsidRDefault="00000000" w:rsidRPr="00000000" w14:paraId="00000068">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69">
            <w:pPr>
              <w:widowControl w:val="0"/>
              <w:spacing w:line="240" w:lineRule="auto"/>
              <w:jc w:val="center"/>
              <w:rPr>
                <w:color w:val="0000ff"/>
                <w:u w:val="single"/>
              </w:rPr>
            </w:pPr>
            <w:r w:rsidDel="00000000" w:rsidR="00000000" w:rsidRPr="00000000">
              <w:rPr>
                <w:color w:val="0000ff"/>
                <w:highlight w:val="yellow"/>
                <w:u w:val="single"/>
                <w:rtl w:val="0"/>
              </w:rPr>
              <w:t xml:space="preserve">Cooking and Nutrition:Developing a recipe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6B">
            <w:pPr>
              <w:widowControl w:val="0"/>
              <w:spacing w:line="240" w:lineRule="auto"/>
              <w:jc w:val="center"/>
              <w:rPr>
                <w:color w:val="0000ff"/>
                <w:highlight w:val="yellow"/>
                <w:u w:val="single"/>
              </w:rPr>
            </w:pPr>
            <w:r w:rsidDel="00000000" w:rsidR="00000000" w:rsidRPr="00000000">
              <w:rPr>
                <w:color w:val="0000ff"/>
                <w:u w:val="single"/>
                <w:rtl w:val="0"/>
              </w:rPr>
              <w:t xml:space="preserve">Structure: Bridges</w:t>
            </w:r>
            <w:r w:rsidDel="00000000" w:rsidR="00000000" w:rsidRPr="00000000">
              <w:rPr>
                <w:color w:val="0000ff"/>
                <w:highlight w:val="yellow"/>
                <w:u w:val="single"/>
                <w:rtl w:val="0"/>
              </w:rPr>
              <w:t xml:space="preserve"> </w:t>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Year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jc w:val="center"/>
              <w:rPr>
                <w:color w:val="0000ff"/>
                <w:u w:val="single"/>
              </w:rPr>
            </w:pPr>
            <w:r w:rsidDel="00000000" w:rsidR="00000000" w:rsidRPr="00000000">
              <w:rPr>
                <w:rtl w:val="0"/>
              </w:rPr>
            </w:r>
          </w:p>
          <w:p w:rsidR="00000000" w:rsidDel="00000000" w:rsidP="00000000" w:rsidRDefault="00000000" w:rsidRPr="00000000" w14:paraId="0000006E">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w:t>
            </w:r>
          </w:p>
          <w:p w:rsidR="00000000" w:rsidDel="00000000" w:rsidP="00000000" w:rsidRDefault="00000000" w:rsidRPr="00000000" w14:paraId="0000006F">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Structure: Playgrounds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jc w:val="center"/>
              <w:rPr>
                <w:color w:val="0000ff"/>
                <w:highlight w:val="yellow"/>
                <w:u w:val="single"/>
              </w:rPr>
            </w:pPr>
            <w:r w:rsidDel="00000000" w:rsidR="00000000" w:rsidRPr="00000000">
              <w:rPr>
                <w:color w:val="0000ff"/>
                <w:highlight w:val="yellow"/>
                <w:u w:val="single"/>
                <w:rtl w:val="0"/>
              </w:rPr>
              <w:t xml:space="preserve">  </w:t>
            </w:r>
            <w:r w:rsidDel="00000000" w:rsidR="00000000" w:rsidRPr="00000000">
              <w:rPr>
                <w:rtl w:val="0"/>
              </w:rPr>
            </w:r>
          </w:p>
          <w:p w:rsidR="00000000" w:rsidDel="00000000" w:rsidP="00000000" w:rsidRDefault="00000000" w:rsidRPr="00000000" w14:paraId="00000071">
            <w:pPr>
              <w:widowControl w:val="0"/>
              <w:spacing w:line="240" w:lineRule="auto"/>
              <w:jc w:val="center"/>
              <w:rPr>
                <w:b w:val="1"/>
                <w:bCs w:val="1"/>
                <w:color w:val="38761d"/>
                <w:highlight w:val="yellow"/>
                <w:u w:val="single"/>
              </w:rPr>
            </w:pPr>
            <w:r w:rsidDel="00000000" w:rsidR="00000000" w:rsidRPr="00000000">
              <w:rPr>
                <w:b w:val="1"/>
                <w:bCs w:val="1"/>
                <w:color w:val="0000ff"/>
                <w:highlight w:val="yellow"/>
                <w:u w:val="single"/>
                <w:rtl w:val="0"/>
              </w:rPr>
              <w:t xml:space="preserve">DT</w:t>
            </w:r>
            <w:r w:rsidDel="00000000" w:rsidR="00000000" w:rsidRPr="00000000">
              <w:rPr>
                <w:rtl w:val="0"/>
              </w:rPr>
            </w:r>
          </w:p>
          <w:p w:rsidR="00000000" w:rsidDel="00000000" w:rsidP="00000000" w:rsidRDefault="00000000" w:rsidRPr="00000000" w14:paraId="00000072">
            <w:pPr>
              <w:widowControl w:val="0"/>
              <w:spacing w:line="240" w:lineRule="auto"/>
              <w:jc w:val="left"/>
              <w:rPr>
                <w:color w:val="0000ff"/>
                <w:highlight w:val="yellow"/>
                <w:u w:val="single"/>
              </w:rPr>
            </w:pPr>
            <w:r w:rsidDel="00000000" w:rsidR="00000000" w:rsidRPr="00000000">
              <w:rPr>
                <w:color w:val="0000ff"/>
                <w:highlight w:val="yellow"/>
                <w:u w:val="single"/>
                <w:rtl w:val="0"/>
              </w:rPr>
              <w:t xml:space="preserve">Electrical systems: Steady hand game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jc w:val="center"/>
              <w:rPr>
                <w:b w:val="1"/>
                <w:bCs w:val="1"/>
                <w:color w:val="0000ff"/>
                <w:u w:val="single"/>
              </w:rPr>
            </w:pPr>
            <w:r w:rsidDel="00000000" w:rsidR="00000000" w:rsidRPr="00000000">
              <w:rPr>
                <w:rtl w:val="0"/>
              </w:rPr>
            </w:r>
          </w:p>
          <w:p w:rsidR="00000000" w:rsidDel="00000000" w:rsidP="00000000" w:rsidRDefault="00000000" w:rsidRPr="00000000" w14:paraId="00000074">
            <w:pPr>
              <w:widowControl w:val="0"/>
              <w:shd w:fill="ffffff" w:val="clear"/>
              <w:spacing w:after="200" w:line="240" w:lineRule="auto"/>
              <w:jc w:val="center"/>
              <w:rPr>
                <w:color w:val="0000ff"/>
                <w:u w:val="single"/>
              </w:rPr>
            </w:pPr>
            <w:r w:rsidDel="00000000" w:rsidR="00000000" w:rsidRPr="00000000">
              <w:rPr>
                <w:b w:val="1"/>
                <w:bCs w:val="1"/>
                <w:highlight w:val="white"/>
                <w:u w:val="single"/>
                <w:rtl w:val="0"/>
              </w:rPr>
              <w:t xml:space="preserve">‘White space’ block to complete/extend work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jc w:val="center"/>
              <w:rPr>
                <w:b w:val="1"/>
                <w:bCs w:val="1"/>
                <w:color w:val="0000ff"/>
                <w:highlight w:val="yellow"/>
                <w:u w:val="single"/>
              </w:rPr>
            </w:pPr>
            <w:r w:rsidDel="00000000" w:rsidR="00000000" w:rsidRPr="00000000">
              <w:rPr>
                <w:b w:val="1"/>
                <w:bCs w:val="1"/>
                <w:color w:val="0000ff"/>
                <w:highlight w:val="yellow"/>
                <w:u w:val="single"/>
                <w:rtl w:val="0"/>
              </w:rPr>
              <w:t xml:space="preserve">DT </w:t>
            </w:r>
          </w:p>
          <w:p w:rsidR="00000000" w:rsidDel="00000000" w:rsidP="00000000" w:rsidRDefault="00000000" w:rsidRPr="00000000" w14:paraId="00000076">
            <w:pPr>
              <w:widowControl w:val="0"/>
              <w:spacing w:line="240" w:lineRule="auto"/>
              <w:jc w:val="center"/>
              <w:rPr>
                <w:color w:val="0000ff"/>
                <w:u w:val="single"/>
              </w:rPr>
            </w:pPr>
            <w:r w:rsidDel="00000000" w:rsidR="00000000" w:rsidRPr="00000000">
              <w:rPr>
                <w:color w:val="0000ff"/>
                <w:highlight w:val="yellow"/>
                <w:u w:val="single"/>
                <w:rtl w:val="0"/>
              </w:rPr>
              <w:t xml:space="preserve">Cooking and Nutrition: Come dine with me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78">
            <w:pPr>
              <w:widowControl w:val="0"/>
              <w:spacing w:line="240" w:lineRule="auto"/>
              <w:jc w:val="center"/>
              <w:rPr>
                <w:color w:val="0000ff"/>
                <w:u w:val="single"/>
              </w:rPr>
            </w:pPr>
            <w:r w:rsidDel="00000000" w:rsidR="00000000" w:rsidRPr="00000000">
              <w:rPr>
                <w:color w:val="0000ff"/>
                <w:u w:val="single"/>
                <w:rtl w:val="0"/>
              </w:rPr>
              <w:t xml:space="preserve">Textiles: Waistcoats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jc w:val="center"/>
              <w:rPr>
                <w:b w:val="1"/>
                <w:bCs w:val="1"/>
                <w:color w:val="0000ff"/>
                <w:u w:val="single"/>
              </w:rPr>
            </w:pPr>
            <w:r w:rsidDel="00000000" w:rsidR="00000000" w:rsidRPr="00000000">
              <w:rPr>
                <w:b w:val="1"/>
                <w:bCs w:val="1"/>
                <w:color w:val="0000ff"/>
                <w:u w:val="single"/>
                <w:rtl w:val="0"/>
              </w:rPr>
              <w:t xml:space="preserve">DT</w:t>
            </w:r>
          </w:p>
          <w:p w:rsidR="00000000" w:rsidDel="00000000" w:rsidP="00000000" w:rsidRDefault="00000000" w:rsidRPr="00000000" w14:paraId="0000007A">
            <w:pPr>
              <w:widowControl w:val="0"/>
              <w:spacing w:line="240" w:lineRule="auto"/>
              <w:jc w:val="center"/>
              <w:rPr>
                <w:color w:val="0000ff"/>
                <w:highlight w:val="yellow"/>
                <w:u w:val="single"/>
              </w:rPr>
            </w:pPr>
            <w:r w:rsidDel="00000000" w:rsidR="00000000" w:rsidRPr="00000000">
              <w:rPr>
                <w:color w:val="0000ff"/>
                <w:u w:val="single"/>
                <w:rtl w:val="0"/>
              </w:rPr>
              <w:t xml:space="preserve"> Mechanical systems: Automata toys </w:t>
            </w:r>
            <w:r w:rsidDel="00000000" w:rsidR="00000000" w:rsidRPr="00000000">
              <w:rPr>
                <w:rtl w:val="0"/>
              </w:rPr>
            </w:r>
          </w:p>
        </w:tc>
      </w:tr>
      <w:tr>
        <w:trPr>
          <w:cantSplit w:val="0"/>
          <w:trHeight w:val="968.935546875" w:hRule="atLeast"/>
          <w:tblHeader w:val="0"/>
        </w:trPr>
        <w:tc>
          <w:tcPr>
            <w:shd w:fill="c9daf8" w:val="clear"/>
            <w:tcMar>
              <w:top w:w="100.0" w:type="dxa"/>
              <w:left w:w="100.0" w:type="dxa"/>
              <w:bottom w:w="100.0" w:type="dxa"/>
              <w:right w:w="100.0" w:type="dxa"/>
            </w:tcMar>
            <w:vAlign w:val="center"/>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rPr>
            </w:pPr>
            <w:r w:rsidDel="00000000" w:rsidR="00000000" w:rsidRPr="00000000">
              <w:rPr>
                <w:b w:val="1"/>
                <w:bCs w:val="1"/>
                <w:rtl w:val="0"/>
              </w:rPr>
              <w:t xml:space="preserve">WHOLE SCHOOL ART AND DT SCHEME</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hyperlink r:id="rId7">
              <w:r w:rsidDel="00000000" w:rsidR="00000000" w:rsidRPr="00000000">
                <w:rPr>
                  <w:b w:val="1"/>
                  <w:bCs w:val="1"/>
                  <w:color w:val="1155cc"/>
                  <w:u w:val="single"/>
                  <w:rtl w:val="0"/>
                </w:rPr>
                <w:t xml:space="preserve">https://www.kapowprimary.com/subjects/art-design/</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hyperlink r:id="rId8">
              <w:r w:rsidDel="00000000" w:rsidR="00000000" w:rsidRPr="00000000">
                <w:rPr>
                  <w:b w:val="1"/>
                  <w:bCs w:val="1"/>
                  <w:color w:val="1155cc"/>
                  <w:u w:val="single"/>
                  <w:rtl w:val="0"/>
                </w:rPr>
                <w:t xml:space="preserve">https://www.kapowprimary.com/subjects/design-technology/</w:t>
              </w:r>
            </w:hyperlink>
            <w:r w:rsidDel="00000000" w:rsidR="00000000" w:rsidRPr="00000000">
              <w:rPr>
                <w:b w:val="1"/>
                <w:bCs w:val="1"/>
                <w:color w:val="38761d"/>
                <w:u w:val="single"/>
                <w:rtl w:val="0"/>
              </w:rPr>
              <w:t xml:space="preserv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38761d"/>
                <w:u w:val="singl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highlight w:val="yellow"/>
                <w:u w:val="single"/>
              </w:rPr>
            </w:pPr>
            <w:r w:rsidDel="00000000" w:rsidR="00000000" w:rsidRPr="00000000">
              <w:rPr>
                <w:b w:val="1"/>
                <w:bCs w:val="1"/>
                <w:u w:val="single"/>
                <w:rtl w:val="0"/>
              </w:rPr>
              <w:t xml:space="preserve">As of September 2022 we will be delivering the DT curriculum through Kapow primary schemes of work. Each unit comes with lesson plans, list of resources and videos to support the delivery of each focus and skill. </w:t>
            </w:r>
            <w:r w:rsidDel="00000000" w:rsidR="00000000" w:rsidRPr="00000000">
              <w:rPr>
                <w:b w:val="1"/>
                <w:bCs w:val="1"/>
                <w:highlight w:val="yellow"/>
                <w:u w:val="single"/>
                <w:rtl w:val="0"/>
              </w:rPr>
              <w:t xml:space="preserve">2026-2027 we will be exploring the possible transfer of our schemes of work from KAPOW to ‘Grammarsaurus’ - TBC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u w:val="singl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u w:val="singl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u w:val="single"/>
              </w:rPr>
            </w:pPr>
            <w:r w:rsidDel="00000000" w:rsidR="00000000" w:rsidRPr="00000000">
              <w:rPr>
                <w:b w:val="1"/>
                <w:bCs w:val="1"/>
                <w:u w:val="single"/>
                <w:rtl w:val="0"/>
              </w:rPr>
              <w:t xml:space="preserve">Knowledge Organisers for sketchbooks and Class DT evidence folders will be available on the site from November 2022.     </w:t>
            </w:r>
          </w:p>
        </w:tc>
      </w:tr>
    </w:tbl>
    <w:p w:rsidR="00000000" w:rsidDel="00000000" w:rsidP="00000000" w:rsidRDefault="00000000" w:rsidRPr="00000000" w14:paraId="00000089">
      <w:pPr>
        <w:rPr/>
      </w:pPr>
      <w:r w:rsidDel="00000000" w:rsidR="00000000" w:rsidRPr="00000000">
        <w:rPr>
          <w:rtl w:val="0"/>
        </w:rPr>
      </w:r>
    </w:p>
    <w:sectPr>
      <w:pgSz w:h="11906" w:w="16838" w:orient="landscape"/>
      <w:pgMar w:bottom="288" w:top="288"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kapowprimary.com/subjects/art-design/" TargetMode="External"/><Relationship Id="rId8" Type="http://schemas.openxmlformats.org/officeDocument/2006/relationships/hyperlink" Target="https://www.kapowprimary.com/subjects/design-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