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2731" w14:textId="77777777" w:rsidR="003E7AC0" w:rsidRPr="00581511" w:rsidRDefault="003E7AC0" w:rsidP="008D3861">
      <w:pPr>
        <w:rPr>
          <w:rFonts w:ascii="Verdana" w:hAnsi="Verdana"/>
          <w:b/>
          <w:bCs/>
          <w:color w:val="004990"/>
          <w:sz w:val="20"/>
          <w:szCs w:val="20"/>
        </w:rPr>
      </w:pPr>
    </w:p>
    <w:p w14:paraId="61364A19" w14:textId="28365B10" w:rsidR="00AB33C2" w:rsidRDefault="00AB33C2" w:rsidP="00AB33C2">
      <w:pPr>
        <w:autoSpaceDE w:val="0"/>
        <w:autoSpaceDN w:val="0"/>
        <w:adjustRightInd w:val="0"/>
        <w:spacing w:after="240" w:line="264" w:lineRule="auto"/>
        <w:rPr>
          <w:rFonts w:ascii="Verdana" w:hAnsi="Verdana" w:cs="AUdimat-Regular"/>
          <w:b/>
          <w:bCs/>
          <w:color w:val="05345F"/>
          <w:sz w:val="56"/>
          <w:szCs w:val="56"/>
        </w:rPr>
      </w:pPr>
      <w:r>
        <w:rPr>
          <w:rFonts w:ascii="Verdana" w:hAnsi="Verdana" w:cs="AUdimat-Regular"/>
          <w:b/>
          <w:bCs/>
          <w:color w:val="05345F"/>
          <w:sz w:val="56"/>
          <w:szCs w:val="56"/>
        </w:rPr>
        <w:t xml:space="preserve">THE BEACON C.E PRIMARY </w:t>
      </w:r>
    </w:p>
    <w:p w14:paraId="28AC9761" w14:textId="5D0585EF" w:rsidR="00AB33C2" w:rsidRDefault="00AB33C2" w:rsidP="000211AF">
      <w:pPr>
        <w:autoSpaceDE w:val="0"/>
        <w:autoSpaceDN w:val="0"/>
        <w:adjustRightInd w:val="0"/>
        <w:spacing w:after="240" w:line="264" w:lineRule="auto"/>
        <w:jc w:val="center"/>
        <w:rPr>
          <w:rFonts w:ascii="Verdana" w:hAnsi="Verdana" w:cs="AUdimat-Regular"/>
          <w:b/>
          <w:bCs/>
          <w:color w:val="05345F"/>
          <w:sz w:val="56"/>
          <w:szCs w:val="56"/>
        </w:rPr>
      </w:pPr>
      <w:r>
        <w:rPr>
          <w:noProof/>
        </w:rPr>
        <w:drawing>
          <wp:anchor distT="0" distB="0" distL="114300" distR="114300" simplePos="0" relativeHeight="251658240" behindDoc="0" locked="0" layoutInCell="1" allowOverlap="1" wp14:anchorId="7FF7DA4A" wp14:editId="5B3AB7F3">
            <wp:simplePos x="0" y="0"/>
            <wp:positionH relativeFrom="column">
              <wp:posOffset>1420251</wp:posOffset>
            </wp:positionH>
            <wp:positionV relativeFrom="paragraph">
              <wp:posOffset>300941</wp:posOffset>
            </wp:positionV>
            <wp:extent cx="2833370" cy="2833370"/>
            <wp:effectExtent l="0" t="0" r="0" b="0"/>
            <wp:wrapNone/>
            <wp:docPr id="377230796" name="Picture 3" descr="The Beacon School Reversible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acon School Reversible Jack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3370" cy="2833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EBAF" w14:textId="6E7001B2" w:rsidR="00AB33C2" w:rsidRDefault="00AB33C2" w:rsidP="000211AF">
      <w:pPr>
        <w:autoSpaceDE w:val="0"/>
        <w:autoSpaceDN w:val="0"/>
        <w:adjustRightInd w:val="0"/>
        <w:spacing w:after="240" w:line="264" w:lineRule="auto"/>
        <w:jc w:val="center"/>
        <w:rPr>
          <w:rFonts w:ascii="Verdana" w:hAnsi="Verdana" w:cs="AUdimat-Regular"/>
          <w:b/>
          <w:bCs/>
          <w:color w:val="05345F"/>
          <w:sz w:val="56"/>
          <w:szCs w:val="56"/>
        </w:rPr>
      </w:pPr>
    </w:p>
    <w:p w14:paraId="076AE5FE" w14:textId="44932BD6" w:rsidR="00AB33C2" w:rsidRDefault="00AB33C2" w:rsidP="000211AF">
      <w:pPr>
        <w:autoSpaceDE w:val="0"/>
        <w:autoSpaceDN w:val="0"/>
        <w:adjustRightInd w:val="0"/>
        <w:spacing w:after="240" w:line="264" w:lineRule="auto"/>
        <w:jc w:val="center"/>
        <w:rPr>
          <w:rFonts w:ascii="Verdana" w:hAnsi="Verdana" w:cs="AUdimat-Regular"/>
          <w:b/>
          <w:bCs/>
          <w:color w:val="05345F"/>
          <w:sz w:val="56"/>
          <w:szCs w:val="56"/>
        </w:rPr>
      </w:pPr>
    </w:p>
    <w:p w14:paraId="0F9BB7A5" w14:textId="77777777" w:rsidR="00AB33C2" w:rsidRDefault="00AB33C2" w:rsidP="000211AF">
      <w:pPr>
        <w:autoSpaceDE w:val="0"/>
        <w:autoSpaceDN w:val="0"/>
        <w:adjustRightInd w:val="0"/>
        <w:spacing w:after="240" w:line="264" w:lineRule="auto"/>
        <w:jc w:val="center"/>
        <w:rPr>
          <w:rFonts w:ascii="Verdana" w:hAnsi="Verdana" w:cs="AUdimat-Regular"/>
          <w:b/>
          <w:bCs/>
          <w:color w:val="05345F"/>
          <w:sz w:val="56"/>
          <w:szCs w:val="56"/>
        </w:rPr>
      </w:pPr>
    </w:p>
    <w:p w14:paraId="1FC76D33" w14:textId="253C4232" w:rsidR="00AB33C2" w:rsidRDefault="00AB33C2" w:rsidP="000211AF">
      <w:pPr>
        <w:autoSpaceDE w:val="0"/>
        <w:autoSpaceDN w:val="0"/>
        <w:adjustRightInd w:val="0"/>
        <w:spacing w:after="240" w:line="264" w:lineRule="auto"/>
        <w:jc w:val="center"/>
        <w:rPr>
          <w:rFonts w:ascii="Verdana" w:hAnsi="Verdana" w:cs="AUdimat-Regular"/>
          <w:b/>
          <w:bCs/>
          <w:color w:val="05345F"/>
          <w:sz w:val="56"/>
          <w:szCs w:val="56"/>
        </w:rPr>
      </w:pPr>
    </w:p>
    <w:p w14:paraId="73E9631F" w14:textId="7658CF33" w:rsidR="00AB33C2" w:rsidRPr="00AB33C2" w:rsidRDefault="00AB33C2" w:rsidP="000211AF">
      <w:pPr>
        <w:autoSpaceDE w:val="0"/>
        <w:autoSpaceDN w:val="0"/>
        <w:adjustRightInd w:val="0"/>
        <w:spacing w:after="240" w:line="264" w:lineRule="auto"/>
        <w:jc w:val="center"/>
        <w:rPr>
          <w:rFonts w:ascii="Verdana" w:hAnsi="Verdana" w:cs="AUdimat-Regular"/>
          <w:b/>
          <w:bCs/>
          <w:color w:val="05345F"/>
          <w:sz w:val="44"/>
          <w:szCs w:val="50"/>
        </w:rPr>
      </w:pPr>
      <w:r w:rsidRPr="00AB33C2">
        <w:rPr>
          <w:sz w:val="18"/>
          <w:szCs w:val="18"/>
        </w:rPr>
        <w:fldChar w:fldCharType="begin"/>
      </w:r>
      <w:r w:rsidRPr="00AB33C2">
        <w:rPr>
          <w:sz w:val="18"/>
          <w:szCs w:val="18"/>
        </w:rPr>
        <w:instrText xml:space="preserve"> INCLUDEPICTURE "https://www.uniformfactoryshop.co.uk/Graphics/Product_Detail_Thumbnails/TheBeaconLogo.jpg" \* MERGEFORMATINET </w:instrText>
      </w:r>
      <w:r w:rsidRPr="00AB33C2">
        <w:rPr>
          <w:sz w:val="18"/>
          <w:szCs w:val="18"/>
        </w:rPr>
        <w:fldChar w:fldCharType="separate"/>
      </w:r>
      <w:r w:rsidRPr="00AB33C2">
        <w:rPr>
          <w:sz w:val="18"/>
          <w:szCs w:val="18"/>
        </w:rPr>
        <w:fldChar w:fldCharType="end"/>
      </w:r>
      <w:r w:rsidR="000211AF" w:rsidRPr="00AB33C2">
        <w:rPr>
          <w:rFonts w:ascii="Verdana" w:hAnsi="Verdana" w:cs="AUdimat-Regular"/>
          <w:b/>
          <w:bCs/>
          <w:color w:val="05345F"/>
          <w:sz w:val="44"/>
          <w:szCs w:val="50"/>
        </w:rPr>
        <w:t xml:space="preserve"> </w:t>
      </w:r>
    </w:p>
    <w:p w14:paraId="638D4AF3" w14:textId="6A7DD017" w:rsidR="000211AF" w:rsidRDefault="00AB33C2" w:rsidP="000211AF">
      <w:pPr>
        <w:autoSpaceDE w:val="0"/>
        <w:autoSpaceDN w:val="0"/>
        <w:adjustRightInd w:val="0"/>
        <w:spacing w:after="240" w:line="264" w:lineRule="auto"/>
        <w:jc w:val="center"/>
        <w:rPr>
          <w:rFonts w:ascii="Verdana" w:hAnsi="Verdana" w:cs="AUdimat-Regular"/>
          <w:b/>
          <w:bCs/>
          <w:color w:val="05345F"/>
          <w:sz w:val="44"/>
          <w:szCs w:val="50"/>
        </w:rPr>
      </w:pPr>
      <w:r w:rsidRPr="00AB33C2">
        <w:rPr>
          <w:rFonts w:ascii="Verdana" w:hAnsi="Verdana" w:cs="AUdimat-Regular"/>
          <w:b/>
          <w:bCs/>
          <w:color w:val="05345F"/>
          <w:sz w:val="44"/>
          <w:szCs w:val="50"/>
        </w:rPr>
        <w:t xml:space="preserve">PSHE (Personal Social Health Education) </w:t>
      </w:r>
      <w:r w:rsidR="000211AF" w:rsidRPr="00AB33C2">
        <w:rPr>
          <w:rFonts w:ascii="Verdana" w:hAnsi="Verdana" w:cs="AUdimat-Regular"/>
          <w:b/>
          <w:bCs/>
          <w:color w:val="05345F"/>
          <w:sz w:val="44"/>
          <w:szCs w:val="50"/>
        </w:rPr>
        <w:t xml:space="preserve">including Relationships and Sex Education, Policy </w:t>
      </w:r>
    </w:p>
    <w:p w14:paraId="6B4F24AB" w14:textId="77777777" w:rsidR="00AB33C2" w:rsidRDefault="00AB33C2" w:rsidP="000211AF">
      <w:pPr>
        <w:autoSpaceDE w:val="0"/>
        <w:autoSpaceDN w:val="0"/>
        <w:adjustRightInd w:val="0"/>
        <w:spacing w:after="240" w:line="264" w:lineRule="auto"/>
        <w:jc w:val="center"/>
        <w:rPr>
          <w:rFonts w:ascii="Verdana" w:hAnsi="Verdana" w:cs="AUdimat-Regular"/>
          <w:b/>
          <w:bCs/>
          <w:color w:val="05345F"/>
          <w:sz w:val="44"/>
          <w:szCs w:val="50"/>
        </w:rPr>
      </w:pPr>
    </w:p>
    <w:tbl>
      <w:tblPr>
        <w:tblStyle w:val="TableGrid"/>
        <w:tblW w:w="0" w:type="auto"/>
        <w:tblLook w:val="04A0" w:firstRow="1" w:lastRow="0" w:firstColumn="1" w:lastColumn="0" w:noHBand="0" w:noVBand="1"/>
      </w:tblPr>
      <w:tblGrid>
        <w:gridCol w:w="4508"/>
        <w:gridCol w:w="4508"/>
      </w:tblGrid>
      <w:tr w:rsidR="00AB33C2" w14:paraId="7312988C" w14:textId="77777777" w:rsidTr="00AB33C2">
        <w:tc>
          <w:tcPr>
            <w:tcW w:w="4508" w:type="dxa"/>
          </w:tcPr>
          <w:p w14:paraId="4029ABDA" w14:textId="01263B70"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Author</w:t>
            </w:r>
          </w:p>
        </w:tc>
        <w:tc>
          <w:tcPr>
            <w:tcW w:w="4508" w:type="dxa"/>
          </w:tcPr>
          <w:p w14:paraId="19B29534" w14:textId="79242697"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PSHE Lead</w:t>
            </w:r>
          </w:p>
        </w:tc>
      </w:tr>
      <w:tr w:rsidR="00AB33C2" w14:paraId="386825DB" w14:textId="77777777" w:rsidTr="00AB33C2">
        <w:tc>
          <w:tcPr>
            <w:tcW w:w="4508" w:type="dxa"/>
          </w:tcPr>
          <w:p w14:paraId="2B731697" w14:textId="7180D5F2"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Review Cycle</w:t>
            </w:r>
          </w:p>
        </w:tc>
        <w:tc>
          <w:tcPr>
            <w:tcW w:w="4508" w:type="dxa"/>
          </w:tcPr>
          <w:p w14:paraId="79366FB3" w14:textId="7B5E4419"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Two Years</w:t>
            </w:r>
          </w:p>
        </w:tc>
      </w:tr>
      <w:tr w:rsidR="00AB33C2" w14:paraId="043781BE" w14:textId="77777777" w:rsidTr="00AB33C2">
        <w:tc>
          <w:tcPr>
            <w:tcW w:w="4508" w:type="dxa"/>
          </w:tcPr>
          <w:p w14:paraId="0E8117C1" w14:textId="3D788A05"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Approved By</w:t>
            </w:r>
          </w:p>
        </w:tc>
        <w:tc>
          <w:tcPr>
            <w:tcW w:w="4508" w:type="dxa"/>
          </w:tcPr>
          <w:p w14:paraId="09790EC0" w14:textId="77777777"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p>
        </w:tc>
      </w:tr>
      <w:tr w:rsidR="00AB33C2" w14:paraId="464DF33C" w14:textId="77777777" w:rsidTr="00AB33C2">
        <w:tc>
          <w:tcPr>
            <w:tcW w:w="4508" w:type="dxa"/>
          </w:tcPr>
          <w:p w14:paraId="60790D05" w14:textId="660A727D"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Date of Review</w:t>
            </w:r>
          </w:p>
        </w:tc>
        <w:tc>
          <w:tcPr>
            <w:tcW w:w="4508" w:type="dxa"/>
          </w:tcPr>
          <w:p w14:paraId="1EF55F19" w14:textId="5B7B6839"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Pr>
                <w:rFonts w:ascii="Verdana" w:hAnsi="Verdana" w:cs="AUdimat-Regular"/>
                <w:b/>
                <w:bCs/>
                <w:color w:val="000000" w:themeColor="text1"/>
                <w:szCs w:val="38"/>
              </w:rPr>
              <w:t>March 2026</w:t>
            </w:r>
          </w:p>
        </w:tc>
      </w:tr>
      <w:tr w:rsidR="00AB33C2" w14:paraId="502A091B" w14:textId="77777777" w:rsidTr="00AB33C2">
        <w:tc>
          <w:tcPr>
            <w:tcW w:w="4508" w:type="dxa"/>
          </w:tcPr>
          <w:p w14:paraId="377924A2" w14:textId="58E5A03E"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Date of Next Review</w:t>
            </w:r>
          </w:p>
        </w:tc>
        <w:tc>
          <w:tcPr>
            <w:tcW w:w="4508" w:type="dxa"/>
          </w:tcPr>
          <w:p w14:paraId="3D7F1A8B" w14:textId="71938733"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Pr>
                <w:rFonts w:ascii="Verdana" w:hAnsi="Verdana" w:cs="AUdimat-Regular"/>
                <w:b/>
                <w:bCs/>
                <w:color w:val="000000" w:themeColor="text1"/>
                <w:szCs w:val="38"/>
              </w:rPr>
              <w:t>March 2028</w:t>
            </w:r>
          </w:p>
        </w:tc>
      </w:tr>
      <w:tr w:rsidR="00AB33C2" w14:paraId="00BBEE80" w14:textId="77777777" w:rsidTr="00AB33C2">
        <w:tc>
          <w:tcPr>
            <w:tcW w:w="4508" w:type="dxa"/>
          </w:tcPr>
          <w:p w14:paraId="77AC3D01" w14:textId="0F6D7FD6"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Requirement</w:t>
            </w:r>
          </w:p>
        </w:tc>
        <w:tc>
          <w:tcPr>
            <w:tcW w:w="4508" w:type="dxa"/>
          </w:tcPr>
          <w:p w14:paraId="25AD344B" w14:textId="47F68AE2" w:rsidR="00AB33C2" w:rsidRPr="00AB33C2" w:rsidRDefault="00AB33C2" w:rsidP="00AB33C2">
            <w:pPr>
              <w:autoSpaceDE w:val="0"/>
              <w:autoSpaceDN w:val="0"/>
              <w:adjustRightInd w:val="0"/>
              <w:spacing w:after="240" w:line="264" w:lineRule="auto"/>
              <w:rPr>
                <w:rFonts w:ascii="Verdana" w:hAnsi="Verdana" w:cs="AUdimat-Regular"/>
                <w:b/>
                <w:bCs/>
                <w:color w:val="000000" w:themeColor="text1"/>
                <w:szCs w:val="38"/>
              </w:rPr>
            </w:pPr>
            <w:r w:rsidRPr="00AB33C2">
              <w:rPr>
                <w:rFonts w:ascii="Verdana" w:hAnsi="Verdana" w:cs="AUdimat-Regular"/>
                <w:b/>
                <w:bCs/>
                <w:color w:val="000000" w:themeColor="text1"/>
                <w:szCs w:val="38"/>
              </w:rPr>
              <w:t>Non-Statutory</w:t>
            </w:r>
          </w:p>
        </w:tc>
      </w:tr>
    </w:tbl>
    <w:p w14:paraId="55E9DB8C" w14:textId="1958FBDB" w:rsidR="009C52CA" w:rsidRPr="009C52CA" w:rsidRDefault="009C52CA" w:rsidP="009C52CA">
      <w:pPr>
        <w:autoSpaceDE w:val="0"/>
        <w:autoSpaceDN w:val="0"/>
        <w:adjustRightInd w:val="0"/>
        <w:spacing w:after="240" w:line="264" w:lineRule="auto"/>
        <w:jc w:val="both"/>
        <w:rPr>
          <w:rFonts w:ascii="Verdana" w:hAnsi="Verdana" w:cs="AUdimat-Regular"/>
          <w:color w:val="05345F"/>
        </w:rPr>
      </w:pPr>
    </w:p>
    <w:p w14:paraId="11A5F277" w14:textId="77FB58B2" w:rsidR="009C52CA" w:rsidRPr="0074580A" w:rsidRDefault="009C52CA" w:rsidP="0074580A">
      <w:pPr>
        <w:rPr>
          <w:rFonts w:ascii="Verdana" w:hAnsi="Verdana" w:cs="AUdimat-Regular"/>
          <w:color w:val="05345F"/>
          <w:sz w:val="36"/>
          <w:szCs w:val="36"/>
        </w:rPr>
      </w:pPr>
      <w:r w:rsidRPr="009C52CA">
        <w:rPr>
          <w:rFonts w:ascii="Verdana" w:hAnsi="Verdana" w:cs="AUdimat-Regular"/>
          <w:color w:val="05345F"/>
        </w:rPr>
        <w:br w:type="page"/>
      </w:r>
      <w:r w:rsidR="00AB33C2">
        <w:rPr>
          <w:rFonts w:ascii="Verdana" w:hAnsi="Verdana" w:cs="AUdimat-Regular"/>
          <w:color w:val="05345F"/>
          <w:sz w:val="36"/>
          <w:szCs w:val="36"/>
        </w:rPr>
        <w:lastRenderedPageBreak/>
        <w:t>Context</w:t>
      </w:r>
    </w:p>
    <w:p w14:paraId="16C51784" w14:textId="783CC0F0" w:rsidR="009C52CA" w:rsidRDefault="00AB33C2" w:rsidP="009C52CA">
      <w:pPr>
        <w:jc w:val="both"/>
        <w:rPr>
          <w:rFonts w:ascii="Verdana" w:eastAsia="Times New Roman" w:hAnsi="Verdana"/>
        </w:rPr>
      </w:pPr>
      <w:r>
        <w:rPr>
          <w:rFonts w:ascii="Verdana" w:eastAsia="Times New Roman" w:hAnsi="Verdana"/>
        </w:rPr>
        <w:t>All schools must provide a curriculum that is broadly based, balanced and meets the need of all pupils. Under section 78 of the Education Act 2002 and the Academies Act 2010, a PSHE curriculum:</w:t>
      </w:r>
    </w:p>
    <w:p w14:paraId="2223ED82" w14:textId="4FD24D9E" w:rsidR="009C52CA" w:rsidRDefault="00AB33C2" w:rsidP="009C52CA">
      <w:pPr>
        <w:pStyle w:val="ListParagraph"/>
        <w:numPr>
          <w:ilvl w:val="0"/>
          <w:numId w:val="25"/>
        </w:numPr>
        <w:rPr>
          <w:rFonts w:ascii="Verdana" w:hAnsi="Verdana"/>
        </w:rPr>
      </w:pPr>
      <w:r>
        <w:rPr>
          <w:rFonts w:ascii="Verdana" w:hAnsi="Verdana"/>
        </w:rPr>
        <w:t>Promotes the spiritual, moral, cultural, mental and physical development of pupils at the school and of society, and</w:t>
      </w:r>
    </w:p>
    <w:p w14:paraId="28EBCC89" w14:textId="7601319E" w:rsidR="00AB33C2" w:rsidRDefault="00AB33C2" w:rsidP="00AB33C2">
      <w:pPr>
        <w:pStyle w:val="ListParagraph"/>
        <w:numPr>
          <w:ilvl w:val="0"/>
          <w:numId w:val="25"/>
        </w:numPr>
        <w:rPr>
          <w:rFonts w:ascii="Verdana" w:hAnsi="Verdana"/>
        </w:rPr>
      </w:pPr>
      <w:r>
        <w:rPr>
          <w:rFonts w:ascii="Verdana" w:hAnsi="Verdana"/>
        </w:rPr>
        <w:t xml:space="preserve">Prepares pupils at school for the opportunities, responsibilities and experiences of later life. </w:t>
      </w:r>
    </w:p>
    <w:p w14:paraId="0EF31F43" w14:textId="5DB32A5E" w:rsidR="0016453A" w:rsidRDefault="0016453A" w:rsidP="0016453A">
      <w:pPr>
        <w:rPr>
          <w:rFonts w:ascii="Verdana" w:hAnsi="Verdana"/>
        </w:rPr>
      </w:pPr>
    </w:p>
    <w:p w14:paraId="44480B3C" w14:textId="37794383" w:rsidR="004B3FDF" w:rsidRPr="004B3FDF" w:rsidRDefault="004B3FDF" w:rsidP="0016453A">
      <w:pPr>
        <w:rPr>
          <w:rFonts w:ascii="Verdana" w:hAnsi="Verdana"/>
        </w:rPr>
      </w:pPr>
      <w:r w:rsidRPr="001810CC">
        <w:rPr>
          <w:rFonts w:ascii="Verdana" w:eastAsia="Times New Roman" w:hAnsi="Verdana" w:cs="Times New Roman"/>
          <w:color w:val="000000"/>
          <w:lang w:eastAsia="en-GB"/>
        </w:rPr>
        <w:t>This policy has been developed with reference to the Department for Education statutory guidance: </w:t>
      </w:r>
      <w:r w:rsidRPr="001810CC">
        <w:rPr>
          <w:rFonts w:ascii="Verdana" w:eastAsia="Times New Roman" w:hAnsi="Verdana" w:cs="Times New Roman"/>
          <w:i/>
          <w:iCs/>
          <w:color w:val="000000"/>
          <w:lang w:eastAsia="en-GB"/>
        </w:rPr>
        <w:t>Relationships Education, Relationships and Sex Education (RSE) and Health Education (2019, updated)</w:t>
      </w:r>
      <w:r w:rsidRPr="001810CC">
        <w:rPr>
          <w:rFonts w:ascii="Verdana" w:eastAsia="Times New Roman" w:hAnsi="Verdana" w:cs="Times New Roman"/>
          <w:color w:val="000000"/>
          <w:lang w:eastAsia="en-GB"/>
        </w:rPr>
        <w:t>.</w:t>
      </w:r>
    </w:p>
    <w:p w14:paraId="2109A9C0" w14:textId="332672D5" w:rsidR="0016453A" w:rsidRDefault="0016453A" w:rsidP="0016453A">
      <w:pPr>
        <w:rPr>
          <w:rFonts w:ascii="Verdana" w:hAnsi="Verdana"/>
        </w:rPr>
      </w:pPr>
      <w:r>
        <w:rPr>
          <w:rFonts w:ascii="Verdana" w:hAnsi="Verdana"/>
        </w:rPr>
        <w:t>Our PSHE policy is informed by existing DfE guidance:</w:t>
      </w:r>
    </w:p>
    <w:p w14:paraId="54F9CDCC" w14:textId="77777777" w:rsidR="0016453A" w:rsidRDefault="0016453A" w:rsidP="0016453A">
      <w:pPr>
        <w:pStyle w:val="ListParagraph"/>
        <w:numPr>
          <w:ilvl w:val="0"/>
          <w:numId w:val="26"/>
        </w:numPr>
        <w:rPr>
          <w:rFonts w:ascii="Verdana" w:hAnsi="Verdana"/>
        </w:rPr>
      </w:pPr>
      <w:hyperlink r:id="rId11" w:history="1">
        <w:r w:rsidRPr="0016453A">
          <w:rPr>
            <w:rStyle w:val="Hyperlink"/>
            <w:rFonts w:ascii="Verdana" w:hAnsi="Verdana"/>
          </w:rPr>
          <w:t>Keeping Children Safe in Education (statutory guidance)</w:t>
        </w:r>
      </w:hyperlink>
    </w:p>
    <w:p w14:paraId="1DADD609" w14:textId="77777777" w:rsidR="0016453A" w:rsidRDefault="0016453A" w:rsidP="0016453A">
      <w:pPr>
        <w:pStyle w:val="ListParagraph"/>
        <w:numPr>
          <w:ilvl w:val="0"/>
          <w:numId w:val="26"/>
        </w:numPr>
        <w:rPr>
          <w:rFonts w:ascii="Verdana" w:hAnsi="Verdana"/>
        </w:rPr>
      </w:pPr>
      <w:hyperlink r:id="rId12" w:history="1">
        <w:r w:rsidRPr="0016453A">
          <w:rPr>
            <w:rStyle w:val="Hyperlink"/>
            <w:rFonts w:ascii="Verdana" w:hAnsi="Verdana"/>
          </w:rPr>
          <w:t xml:space="preserve">Equality Act 2010 and schools </w:t>
        </w:r>
      </w:hyperlink>
    </w:p>
    <w:p w14:paraId="673ED211" w14:textId="5F3A8F75" w:rsidR="0016453A" w:rsidRDefault="0016453A" w:rsidP="0016453A">
      <w:pPr>
        <w:pStyle w:val="ListParagraph"/>
        <w:numPr>
          <w:ilvl w:val="0"/>
          <w:numId w:val="26"/>
        </w:numPr>
        <w:rPr>
          <w:rFonts w:ascii="Verdana" w:hAnsi="Verdana"/>
        </w:rPr>
      </w:pPr>
      <w:hyperlink r:id="rId13" w:history="1">
        <w:r w:rsidRPr="0016453A">
          <w:rPr>
            <w:rStyle w:val="Hyperlink"/>
            <w:rFonts w:ascii="Verdana" w:hAnsi="Verdana"/>
          </w:rPr>
          <w:t>SEND Code of Practice</w:t>
        </w:r>
      </w:hyperlink>
    </w:p>
    <w:p w14:paraId="30312435" w14:textId="0768394E" w:rsidR="0016453A" w:rsidRDefault="0016453A" w:rsidP="0016453A">
      <w:pPr>
        <w:pStyle w:val="ListParagraph"/>
        <w:numPr>
          <w:ilvl w:val="0"/>
          <w:numId w:val="26"/>
        </w:numPr>
        <w:rPr>
          <w:rFonts w:ascii="Verdana" w:hAnsi="Verdana"/>
        </w:rPr>
      </w:pPr>
      <w:hyperlink r:id="rId14" w:history="1">
        <w:r w:rsidRPr="0016453A">
          <w:rPr>
            <w:rStyle w:val="Hyperlink"/>
            <w:rFonts w:ascii="Verdana" w:hAnsi="Verdana"/>
          </w:rPr>
          <w:t>Mental Health and Behaviour in Schools.</w:t>
        </w:r>
      </w:hyperlink>
    </w:p>
    <w:p w14:paraId="3A4239D9" w14:textId="43302651" w:rsidR="0016453A" w:rsidRDefault="0016453A" w:rsidP="0016453A">
      <w:pPr>
        <w:pStyle w:val="ListParagraph"/>
        <w:numPr>
          <w:ilvl w:val="0"/>
          <w:numId w:val="26"/>
        </w:numPr>
        <w:rPr>
          <w:rFonts w:ascii="Verdana" w:hAnsi="Verdana"/>
        </w:rPr>
      </w:pPr>
      <w:hyperlink r:id="rId15" w:history="1">
        <w:r w:rsidRPr="00F827C2">
          <w:rPr>
            <w:rStyle w:val="Hyperlink"/>
            <w:rFonts w:ascii="Verdana" w:hAnsi="Verdana"/>
          </w:rPr>
          <w:t>Preventing and Tackling Bullying</w:t>
        </w:r>
      </w:hyperlink>
      <w:r>
        <w:rPr>
          <w:rFonts w:ascii="Verdana" w:hAnsi="Verdana"/>
        </w:rPr>
        <w:t xml:space="preserve"> </w:t>
      </w:r>
    </w:p>
    <w:p w14:paraId="34FC768A" w14:textId="74CEEAD9" w:rsidR="0016453A" w:rsidRPr="0016453A" w:rsidRDefault="0016453A" w:rsidP="0016453A">
      <w:pPr>
        <w:pStyle w:val="ListParagraph"/>
        <w:numPr>
          <w:ilvl w:val="0"/>
          <w:numId w:val="26"/>
        </w:numPr>
        <w:rPr>
          <w:rFonts w:ascii="Verdana" w:hAnsi="Verdana"/>
        </w:rPr>
      </w:pPr>
      <w:hyperlink r:id="rId16" w:history="1">
        <w:r w:rsidRPr="00F827C2">
          <w:rPr>
            <w:rStyle w:val="Hyperlink"/>
            <w:rFonts w:ascii="Verdana" w:hAnsi="Verdana"/>
          </w:rPr>
          <w:t>Promoting Fundamental British values as part of SMSC in schools.</w:t>
        </w:r>
      </w:hyperlink>
      <w:r>
        <w:rPr>
          <w:rFonts w:ascii="Verdana" w:hAnsi="Verdana"/>
        </w:rPr>
        <w:t xml:space="preserve"> </w:t>
      </w:r>
    </w:p>
    <w:p w14:paraId="5D24ED2A" w14:textId="36E44646" w:rsidR="004B3FDF" w:rsidRDefault="004B3FDF" w:rsidP="009C52CA">
      <w:pPr>
        <w:jc w:val="both"/>
        <w:rPr>
          <w:rFonts w:ascii="Verdana" w:hAnsi="Verdana"/>
          <w:bCs/>
          <w:color w:val="05345F"/>
          <w:sz w:val="36"/>
          <w:szCs w:val="36"/>
        </w:rPr>
      </w:pPr>
    </w:p>
    <w:p w14:paraId="575B63CD" w14:textId="428A48DB" w:rsidR="009C52CA" w:rsidRPr="00831D30" w:rsidRDefault="009C52CA" w:rsidP="009C52CA">
      <w:pPr>
        <w:jc w:val="both"/>
        <w:rPr>
          <w:rFonts w:ascii="Verdana" w:hAnsi="Verdana"/>
          <w:bCs/>
          <w:color w:val="05345F"/>
          <w:sz w:val="36"/>
          <w:szCs w:val="36"/>
        </w:rPr>
      </w:pPr>
      <w:r w:rsidRPr="00831D30">
        <w:rPr>
          <w:rFonts w:ascii="Verdana" w:hAnsi="Verdana"/>
          <w:bCs/>
          <w:color w:val="05345F"/>
          <w:sz w:val="36"/>
          <w:szCs w:val="36"/>
        </w:rPr>
        <w:t>Aims of our Policy</w:t>
      </w:r>
    </w:p>
    <w:p w14:paraId="68108590" w14:textId="77777777" w:rsidR="009C52CA" w:rsidRPr="009C52CA" w:rsidRDefault="009C52CA" w:rsidP="009C52CA">
      <w:pPr>
        <w:jc w:val="both"/>
        <w:rPr>
          <w:rFonts w:ascii="Verdana" w:hAnsi="Verdana" w:cs="AUdimat-Regular"/>
          <w:b/>
          <w:u w:val="single"/>
        </w:rPr>
      </w:pPr>
    </w:p>
    <w:p w14:paraId="5CE0DA33" w14:textId="5F0B7C68" w:rsidR="009C52CA" w:rsidRDefault="00AB33C2" w:rsidP="009C52CA">
      <w:pPr>
        <w:jc w:val="both"/>
        <w:rPr>
          <w:rFonts w:ascii="Verdana" w:hAnsi="Verdana"/>
          <w:color w:val="000000" w:themeColor="text1"/>
        </w:rPr>
      </w:pPr>
      <w:r>
        <w:rPr>
          <w:rFonts w:ascii="Verdana" w:hAnsi="Verdana"/>
          <w:color w:val="000000" w:themeColor="text1"/>
        </w:rPr>
        <w:t xml:space="preserve">At The Beacon C.E. Primary School, we teach Personal, Social, Health Education as a whole-school approach to underpin children’s development as people, giving them a foundation for life outside of school and for further development in secondary school. </w:t>
      </w:r>
    </w:p>
    <w:p w14:paraId="391FBE27" w14:textId="77777777" w:rsidR="009C52CA" w:rsidRPr="009C52CA" w:rsidRDefault="009C52CA" w:rsidP="009C52CA">
      <w:pPr>
        <w:jc w:val="both"/>
        <w:rPr>
          <w:rFonts w:ascii="Verdana" w:hAnsi="Verdana"/>
        </w:rPr>
      </w:pPr>
    </w:p>
    <w:p w14:paraId="11CEC007" w14:textId="77777777" w:rsidR="009C52CA" w:rsidRPr="009C52CA" w:rsidRDefault="009C52CA" w:rsidP="009C52CA">
      <w:pPr>
        <w:jc w:val="both"/>
        <w:rPr>
          <w:rFonts w:ascii="Verdana" w:hAnsi="Verdana"/>
          <w:b/>
          <w:bCs/>
          <w:u w:val="single"/>
        </w:rPr>
      </w:pPr>
      <w:r w:rsidRPr="009C52CA">
        <w:rPr>
          <w:rFonts w:ascii="Verdana" w:hAnsi="Verdana"/>
          <w:b/>
          <w:bCs/>
          <w:u w:val="single"/>
        </w:rPr>
        <w:t xml:space="preserve">We aim: </w:t>
      </w:r>
    </w:p>
    <w:p w14:paraId="43A98890" w14:textId="77777777" w:rsidR="009C52CA" w:rsidRPr="009C52CA" w:rsidRDefault="009C52CA" w:rsidP="009C52CA">
      <w:pPr>
        <w:pStyle w:val="ListParagraph"/>
        <w:numPr>
          <w:ilvl w:val="0"/>
          <w:numId w:val="2"/>
        </w:numPr>
        <w:jc w:val="left"/>
        <w:rPr>
          <w:rFonts w:ascii="Verdana" w:eastAsia="Times New Roman" w:hAnsi="Verdana" w:cs="Times New Roman"/>
          <w:szCs w:val="22"/>
          <w:lang w:eastAsia="en-GB"/>
        </w:rPr>
      </w:pPr>
      <w:r w:rsidRPr="009C52CA">
        <w:rPr>
          <w:rFonts w:ascii="Verdana" w:eastAsia="Times New Roman" w:hAnsi="Verdana" w:cs="Times New Roman"/>
          <w:color w:val="000000"/>
          <w:szCs w:val="22"/>
          <w:lang w:eastAsia="en-GB"/>
        </w:rPr>
        <w:t>To teach PSHE as a positive subject – supporting children to thrive in their communities, lives and future workplaces.</w:t>
      </w:r>
    </w:p>
    <w:p w14:paraId="59E8C2BE" w14:textId="77777777" w:rsidR="009C52CA" w:rsidRPr="009C52CA" w:rsidRDefault="009C52CA" w:rsidP="009C52CA">
      <w:pPr>
        <w:pStyle w:val="ListParagraph"/>
        <w:numPr>
          <w:ilvl w:val="0"/>
          <w:numId w:val="2"/>
        </w:numPr>
        <w:spacing w:after="160" w:line="259" w:lineRule="auto"/>
        <w:rPr>
          <w:rFonts w:ascii="Verdana" w:hAnsi="Verdana"/>
          <w:szCs w:val="22"/>
        </w:rPr>
      </w:pPr>
      <w:r w:rsidRPr="009C52CA">
        <w:rPr>
          <w:rFonts w:ascii="Verdana" w:hAnsi="Verdana"/>
          <w:szCs w:val="22"/>
        </w:rPr>
        <w:t>To ensure the PSHE curriculum is a preventative curriculum that positively safeguards all of our children</w:t>
      </w:r>
    </w:p>
    <w:p w14:paraId="5183E956" w14:textId="77777777" w:rsidR="009C52CA" w:rsidRPr="009C52CA" w:rsidRDefault="009C52CA" w:rsidP="009C52CA">
      <w:pPr>
        <w:pStyle w:val="ListParagraph"/>
        <w:numPr>
          <w:ilvl w:val="0"/>
          <w:numId w:val="2"/>
        </w:numPr>
        <w:spacing w:after="160" w:line="259" w:lineRule="auto"/>
        <w:rPr>
          <w:rFonts w:ascii="Verdana" w:hAnsi="Verdana"/>
          <w:szCs w:val="22"/>
        </w:rPr>
      </w:pPr>
      <w:r w:rsidRPr="009C52CA">
        <w:rPr>
          <w:rFonts w:ascii="Verdana" w:hAnsi="Verdana"/>
          <w:szCs w:val="22"/>
        </w:rPr>
        <w:t>To develop PSHE as a cohesive curriculum that covers all aspects, and is sequenced towards the end of KS2 endpoints, as set out in the RSHE guidance, taking account of the specific context of the school and the community.</w:t>
      </w:r>
    </w:p>
    <w:p w14:paraId="4C9B5AD0" w14:textId="77777777" w:rsidR="009C52CA" w:rsidRPr="009C52CA" w:rsidRDefault="009C52CA" w:rsidP="009C52CA">
      <w:pPr>
        <w:pStyle w:val="ListParagraph"/>
        <w:numPr>
          <w:ilvl w:val="0"/>
          <w:numId w:val="2"/>
        </w:numPr>
        <w:spacing w:after="160" w:line="259" w:lineRule="auto"/>
        <w:rPr>
          <w:rFonts w:ascii="Verdana" w:hAnsi="Verdana"/>
          <w:szCs w:val="22"/>
        </w:rPr>
      </w:pPr>
      <w:r w:rsidRPr="009C52CA">
        <w:rPr>
          <w:rFonts w:ascii="Verdana" w:hAnsi="Verdana"/>
          <w:szCs w:val="22"/>
        </w:rPr>
        <w:t>To teach, in a way that is sensitive to the cultural backgrounds and identities of all pupils, about healthy and respectful relationships and healthy lifestyles,</w:t>
      </w:r>
    </w:p>
    <w:p w14:paraId="7EF7BDD8" w14:textId="77777777" w:rsidR="009C52CA" w:rsidRPr="009C52CA" w:rsidRDefault="009C52CA" w:rsidP="009C52CA">
      <w:pPr>
        <w:pStyle w:val="ListParagraph"/>
        <w:numPr>
          <w:ilvl w:val="0"/>
          <w:numId w:val="2"/>
        </w:numPr>
        <w:spacing w:after="160" w:line="259" w:lineRule="auto"/>
        <w:rPr>
          <w:rFonts w:ascii="Verdana" w:hAnsi="Verdana"/>
          <w:szCs w:val="22"/>
        </w:rPr>
      </w:pPr>
      <w:r w:rsidRPr="009C52CA">
        <w:rPr>
          <w:rFonts w:ascii="Verdana" w:hAnsi="Verdana"/>
          <w:szCs w:val="22"/>
        </w:rPr>
        <w:t xml:space="preserve">To equip our pupils with knowledge, understanding and skills to enable them to make choices leading to a healthy lifestyle. </w:t>
      </w:r>
    </w:p>
    <w:p w14:paraId="013AF0F9" w14:textId="77777777" w:rsidR="009C52CA" w:rsidRPr="009C52CA" w:rsidRDefault="009C52CA" w:rsidP="009C52CA">
      <w:pPr>
        <w:pStyle w:val="ListParagraph"/>
        <w:numPr>
          <w:ilvl w:val="0"/>
          <w:numId w:val="2"/>
        </w:numPr>
        <w:spacing w:after="160" w:line="259" w:lineRule="auto"/>
        <w:rPr>
          <w:rFonts w:ascii="Verdana" w:hAnsi="Verdana"/>
          <w:szCs w:val="22"/>
        </w:rPr>
      </w:pPr>
      <w:r w:rsidRPr="009C52CA">
        <w:rPr>
          <w:rFonts w:ascii="Verdana" w:hAnsi="Verdana"/>
          <w:szCs w:val="22"/>
        </w:rPr>
        <w:lastRenderedPageBreak/>
        <w:t>To ensure that all children:</w:t>
      </w:r>
    </w:p>
    <w:p w14:paraId="4D3B2A57" w14:textId="77777777" w:rsidR="009C52CA" w:rsidRPr="009C52CA"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develop confidence in talking, listening and thinking about feelings and relationships. </w:t>
      </w:r>
    </w:p>
    <w:p w14:paraId="71D43A0C" w14:textId="77777777" w:rsidR="009C52CA" w:rsidRPr="009C52CA"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develop their self-esteem, body confidence and sense of responsibility. </w:t>
      </w:r>
    </w:p>
    <w:p w14:paraId="75C3DFFB" w14:textId="77777777" w:rsidR="009C52CA" w:rsidRPr="009C52CA"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are able to name parts of the body and describe how their body works. </w:t>
      </w:r>
    </w:p>
    <w:p w14:paraId="7674A9AD" w14:textId="77777777" w:rsidR="009C52CA" w:rsidRPr="009C52CA"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are prepared for puberty. </w:t>
      </w:r>
    </w:p>
    <w:p w14:paraId="749E37AC" w14:textId="5204A593" w:rsidR="009C52CA" w:rsidRPr="009C52CA"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are taught the knowledge and skills to keep themselves </w:t>
      </w:r>
      <w:r w:rsidR="00AB33C2" w:rsidRPr="009C52CA">
        <w:rPr>
          <w:rFonts w:ascii="Verdana" w:hAnsi="Verdana"/>
          <w:szCs w:val="22"/>
        </w:rPr>
        <w:t>safe, both</w:t>
      </w:r>
      <w:r w:rsidRPr="009C52CA">
        <w:rPr>
          <w:rFonts w:ascii="Verdana" w:hAnsi="Verdana"/>
          <w:szCs w:val="22"/>
        </w:rPr>
        <w:t xml:space="preserve"> on and off-line, and know when and how to ask for help and support. </w:t>
      </w:r>
    </w:p>
    <w:p w14:paraId="74CABBFD" w14:textId="4B914E8D" w:rsidR="009C52CA" w:rsidRPr="009C52CA"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Understand how physical and mental </w:t>
      </w:r>
      <w:r w:rsidR="00AB33C2" w:rsidRPr="009C52CA">
        <w:rPr>
          <w:rFonts w:ascii="Verdana" w:hAnsi="Verdana"/>
          <w:szCs w:val="22"/>
        </w:rPr>
        <w:t>well-being</w:t>
      </w:r>
      <w:r w:rsidRPr="009C52CA">
        <w:rPr>
          <w:rFonts w:ascii="Verdana" w:hAnsi="Verdana"/>
          <w:szCs w:val="22"/>
        </w:rPr>
        <w:t xml:space="preserve"> </w:t>
      </w:r>
      <w:r w:rsidR="00AB33C2" w:rsidRPr="009C52CA">
        <w:rPr>
          <w:rFonts w:ascii="Verdana" w:hAnsi="Verdana"/>
          <w:szCs w:val="22"/>
        </w:rPr>
        <w:t>are inter</w:t>
      </w:r>
      <w:r w:rsidRPr="009C52CA">
        <w:rPr>
          <w:rFonts w:ascii="Verdana" w:hAnsi="Verdana"/>
          <w:szCs w:val="22"/>
        </w:rPr>
        <w:t>-connected</w:t>
      </w:r>
    </w:p>
    <w:p w14:paraId="209AD884" w14:textId="6BC1284A" w:rsidR="009C52CA" w:rsidRPr="005B5603" w:rsidRDefault="009C52CA" w:rsidP="009C52CA">
      <w:pPr>
        <w:pStyle w:val="ListParagraph"/>
        <w:numPr>
          <w:ilvl w:val="1"/>
          <w:numId w:val="3"/>
        </w:numPr>
        <w:spacing w:after="160" w:line="259" w:lineRule="auto"/>
        <w:rPr>
          <w:rFonts w:ascii="Verdana" w:hAnsi="Verdana"/>
          <w:szCs w:val="22"/>
        </w:rPr>
      </w:pPr>
      <w:r w:rsidRPr="009C52CA">
        <w:rPr>
          <w:rFonts w:ascii="Verdana" w:hAnsi="Verdana"/>
          <w:szCs w:val="22"/>
        </w:rPr>
        <w:t xml:space="preserve">To develop a curriculum, underpinned by teaching the importance </w:t>
      </w:r>
      <w:r w:rsidR="00AB33C2" w:rsidRPr="009C52CA">
        <w:rPr>
          <w:rFonts w:ascii="Verdana" w:hAnsi="Verdana"/>
          <w:szCs w:val="22"/>
        </w:rPr>
        <w:t>of kindness</w:t>
      </w:r>
      <w:r w:rsidRPr="009C52CA">
        <w:rPr>
          <w:rFonts w:ascii="Verdana" w:hAnsi="Verdana"/>
          <w:szCs w:val="22"/>
        </w:rPr>
        <w:t xml:space="preserve">, care, and </w:t>
      </w:r>
      <w:r w:rsidR="00AB33C2" w:rsidRPr="009C52CA">
        <w:rPr>
          <w:rFonts w:ascii="Verdana" w:hAnsi="Verdana"/>
          <w:szCs w:val="22"/>
        </w:rPr>
        <w:t>empathy, that</w:t>
      </w:r>
      <w:r w:rsidRPr="009C52CA">
        <w:rPr>
          <w:rFonts w:ascii="Verdana" w:hAnsi="Verdana"/>
          <w:szCs w:val="22"/>
        </w:rPr>
        <w:t xml:space="preserve"> addresses </w:t>
      </w:r>
      <w:r w:rsidRPr="009C52CA">
        <w:rPr>
          <w:rFonts w:ascii="Verdana" w:eastAsia="Times New Roman" w:hAnsi="Verdana" w:cs="Times New Roman"/>
          <w:szCs w:val="22"/>
          <w:lang w:eastAsia="en-GB"/>
        </w:rPr>
        <w:t>cultures of misogyny and teaches that sexual violence and sexual harassment are always wrong.</w:t>
      </w:r>
    </w:p>
    <w:p w14:paraId="52EFEFBC" w14:textId="59A51D92" w:rsidR="005B5603" w:rsidRPr="00AB33C2" w:rsidRDefault="005B5603" w:rsidP="009C52CA">
      <w:pPr>
        <w:pStyle w:val="ListParagraph"/>
        <w:numPr>
          <w:ilvl w:val="1"/>
          <w:numId w:val="3"/>
        </w:numPr>
        <w:spacing w:after="160" w:line="259" w:lineRule="auto"/>
        <w:rPr>
          <w:rFonts w:ascii="Verdana" w:hAnsi="Verdana"/>
          <w:szCs w:val="22"/>
        </w:rPr>
      </w:pPr>
      <w:r>
        <w:rPr>
          <w:rFonts w:ascii="Verdana" w:eastAsia="Times New Roman" w:hAnsi="Verdana" w:cs="Times New Roman"/>
          <w:szCs w:val="22"/>
          <w:lang w:eastAsia="en-GB"/>
        </w:rPr>
        <w:t>are taught about consent (age-appropriate), harmful sexual behaviours (KS2) and the influence of media/pornography (age-appropriate wording)</w:t>
      </w:r>
    </w:p>
    <w:p w14:paraId="129EC9D9" w14:textId="77777777" w:rsidR="00AB33C2" w:rsidRPr="009C52CA" w:rsidRDefault="00AB33C2" w:rsidP="00AB33C2">
      <w:pPr>
        <w:pStyle w:val="ListParagraph"/>
        <w:spacing w:after="160" w:line="259" w:lineRule="auto"/>
        <w:ind w:left="1440"/>
        <w:rPr>
          <w:rFonts w:ascii="Verdana" w:hAnsi="Verdana"/>
          <w:szCs w:val="22"/>
        </w:rPr>
      </w:pPr>
    </w:p>
    <w:p w14:paraId="6F710050" w14:textId="77777777" w:rsidR="009C52CA" w:rsidRPr="009C52CA" w:rsidRDefault="009C52CA" w:rsidP="009C52CA">
      <w:pPr>
        <w:jc w:val="both"/>
        <w:rPr>
          <w:rFonts w:ascii="Verdana" w:hAnsi="Verdana"/>
          <w:b/>
          <w:u w:val="single"/>
        </w:rPr>
      </w:pPr>
      <w:r w:rsidRPr="009C52CA">
        <w:rPr>
          <w:rFonts w:ascii="Verdana" w:hAnsi="Verdana"/>
          <w:b/>
          <w:u w:val="single"/>
        </w:rPr>
        <w:t xml:space="preserve">How do we achieve these aims? </w:t>
      </w:r>
    </w:p>
    <w:p w14:paraId="5D25FE63" w14:textId="77777777" w:rsidR="009C52CA" w:rsidRPr="009C52CA" w:rsidRDefault="009C52CA" w:rsidP="009C52CA">
      <w:pPr>
        <w:jc w:val="both"/>
        <w:rPr>
          <w:rFonts w:ascii="Verdana" w:hAnsi="Verdana"/>
        </w:rPr>
      </w:pPr>
      <w:r w:rsidRPr="009C52CA">
        <w:rPr>
          <w:rFonts w:ascii="Verdana" w:hAnsi="Verdana"/>
        </w:rPr>
        <w:t xml:space="preserve">We ensure that curriculum content is relevant to the age, experience and maturity of pupils.  </w:t>
      </w:r>
    </w:p>
    <w:p w14:paraId="159D0996" w14:textId="146D3160" w:rsidR="009C52CA" w:rsidRPr="009C52CA" w:rsidRDefault="009C52CA" w:rsidP="009C52CA">
      <w:pPr>
        <w:jc w:val="both"/>
        <w:rPr>
          <w:rFonts w:ascii="Verdana" w:hAnsi="Verdana"/>
        </w:rPr>
      </w:pPr>
      <w:r w:rsidRPr="009C52CA">
        <w:rPr>
          <w:rFonts w:ascii="Verdana" w:hAnsi="Verdana"/>
        </w:rPr>
        <w:t xml:space="preserve">We acknowledge that any aspects of PSHE can be personal to members of our </w:t>
      </w:r>
      <w:r w:rsidR="00AB33C2" w:rsidRPr="009C52CA">
        <w:rPr>
          <w:rFonts w:ascii="Verdana" w:hAnsi="Verdana"/>
        </w:rPr>
        <w:t>class and</w:t>
      </w:r>
      <w:r w:rsidRPr="009C52CA">
        <w:rPr>
          <w:rFonts w:ascii="Verdana" w:hAnsi="Verdana"/>
        </w:rPr>
        <w:t xml:space="preserve"> are sensitive in how we approach topics; we never make judgements or use language that may stigmatise.</w:t>
      </w:r>
    </w:p>
    <w:p w14:paraId="44858F5E" w14:textId="5AF85A60" w:rsidR="009C52CA" w:rsidRPr="009C52CA" w:rsidRDefault="009C52CA" w:rsidP="009C52CA">
      <w:pPr>
        <w:jc w:val="both"/>
        <w:rPr>
          <w:rFonts w:ascii="Verdana" w:hAnsi="Verdana"/>
        </w:rPr>
      </w:pPr>
      <w:r w:rsidRPr="22CDE168">
        <w:rPr>
          <w:rFonts w:ascii="Verdana" w:hAnsi="Verdana"/>
        </w:rPr>
        <w:t>PSHE is delivered by class teachers who know the children and are trained to deliver lessons sensitively and knowledgably</w:t>
      </w:r>
      <w:r w:rsidR="0A48897C" w:rsidRPr="22CDE168">
        <w:rPr>
          <w:rFonts w:ascii="Verdana" w:hAnsi="Verdana"/>
        </w:rPr>
        <w:t xml:space="preserve">, </w:t>
      </w:r>
      <w:r w:rsidRPr="22CDE168">
        <w:rPr>
          <w:rFonts w:ascii="Verdana" w:hAnsi="Verdana"/>
        </w:rPr>
        <w:t xml:space="preserve">although support from outside agencies, such as the school nurse, may be used in Upper Key Stage 2.  We ensure that the contribution of any outside professionals is integrated into the school’s overall programme, and their messages are consistent with the school’s Christian vision. </w:t>
      </w:r>
    </w:p>
    <w:p w14:paraId="52D9D4C0" w14:textId="77777777" w:rsidR="009C52CA" w:rsidRPr="009C52CA" w:rsidRDefault="009C52CA" w:rsidP="009C52CA">
      <w:pPr>
        <w:jc w:val="both"/>
        <w:rPr>
          <w:rFonts w:ascii="Verdana" w:hAnsi="Verdana"/>
        </w:rPr>
      </w:pPr>
      <w:r w:rsidRPr="009C52CA">
        <w:rPr>
          <w:rFonts w:ascii="Verdana" w:hAnsi="Verdana"/>
        </w:rPr>
        <w:t>We have a range of strategies to ensure lesson are as safe as possible and that children have a sense of belonging as they explore some sensitive topics., including:</w:t>
      </w:r>
    </w:p>
    <w:p w14:paraId="09C3AE28" w14:textId="77777777" w:rsidR="009C52CA" w:rsidRPr="009C52CA" w:rsidRDefault="009C52CA" w:rsidP="009C52CA">
      <w:pPr>
        <w:pStyle w:val="ListParagraph"/>
        <w:numPr>
          <w:ilvl w:val="0"/>
          <w:numId w:val="4"/>
        </w:numPr>
        <w:spacing w:after="160" w:line="259" w:lineRule="auto"/>
        <w:rPr>
          <w:rFonts w:ascii="Verdana" w:hAnsi="Verdana"/>
          <w:szCs w:val="22"/>
        </w:rPr>
      </w:pPr>
      <w:r w:rsidRPr="009C52CA">
        <w:rPr>
          <w:rFonts w:ascii="Verdana" w:hAnsi="Verdana"/>
          <w:szCs w:val="22"/>
        </w:rPr>
        <w:t>Establishing ground-rules for the class</w:t>
      </w:r>
    </w:p>
    <w:p w14:paraId="32FCF74B" w14:textId="77777777" w:rsidR="009C52CA" w:rsidRPr="009C52CA" w:rsidRDefault="009C52CA" w:rsidP="009C52CA">
      <w:pPr>
        <w:pStyle w:val="ListParagraph"/>
        <w:numPr>
          <w:ilvl w:val="0"/>
          <w:numId w:val="4"/>
        </w:numPr>
        <w:spacing w:after="160" w:line="259" w:lineRule="auto"/>
        <w:rPr>
          <w:rFonts w:ascii="Verdana" w:hAnsi="Verdana"/>
          <w:szCs w:val="22"/>
        </w:rPr>
      </w:pPr>
      <w:r w:rsidRPr="009C52CA">
        <w:rPr>
          <w:rFonts w:ascii="Verdana" w:hAnsi="Verdana"/>
          <w:szCs w:val="22"/>
        </w:rPr>
        <w:t xml:space="preserve">Using distancing techniques </w:t>
      </w:r>
    </w:p>
    <w:p w14:paraId="2DA7CC04" w14:textId="77777777" w:rsidR="009C52CA" w:rsidRPr="009C52CA" w:rsidRDefault="009C52CA" w:rsidP="009C52CA">
      <w:pPr>
        <w:pStyle w:val="ListParagraph"/>
        <w:numPr>
          <w:ilvl w:val="0"/>
          <w:numId w:val="4"/>
        </w:numPr>
        <w:spacing w:after="160" w:line="259" w:lineRule="auto"/>
        <w:rPr>
          <w:rFonts w:ascii="Verdana" w:hAnsi="Verdana"/>
          <w:szCs w:val="22"/>
        </w:rPr>
      </w:pPr>
      <w:r w:rsidRPr="009C52CA">
        <w:rPr>
          <w:rFonts w:ascii="Verdana" w:hAnsi="Verdana"/>
          <w:szCs w:val="22"/>
        </w:rPr>
        <w:t>Avoiding shock, fear or shame tactics</w:t>
      </w:r>
    </w:p>
    <w:p w14:paraId="194A9224" w14:textId="77777777" w:rsidR="009C52CA" w:rsidRPr="009C52CA" w:rsidRDefault="009C52CA" w:rsidP="009C52CA">
      <w:pPr>
        <w:pStyle w:val="ListParagraph"/>
        <w:numPr>
          <w:ilvl w:val="0"/>
          <w:numId w:val="4"/>
        </w:numPr>
        <w:spacing w:after="160" w:line="259" w:lineRule="auto"/>
        <w:rPr>
          <w:rFonts w:ascii="Verdana" w:hAnsi="Verdana"/>
          <w:szCs w:val="22"/>
        </w:rPr>
      </w:pPr>
      <w:r w:rsidRPr="009C52CA">
        <w:rPr>
          <w:rFonts w:ascii="Verdana" w:hAnsi="Verdana"/>
          <w:szCs w:val="22"/>
        </w:rPr>
        <w:t>Handling questions and concerns sensitively</w:t>
      </w:r>
    </w:p>
    <w:p w14:paraId="5CD53D01" w14:textId="77777777" w:rsidR="009C52CA" w:rsidRPr="009C52CA" w:rsidRDefault="009C52CA" w:rsidP="009C52CA">
      <w:pPr>
        <w:pStyle w:val="ListParagraph"/>
        <w:numPr>
          <w:ilvl w:val="0"/>
          <w:numId w:val="4"/>
        </w:numPr>
        <w:spacing w:after="160" w:line="259" w:lineRule="auto"/>
        <w:rPr>
          <w:rFonts w:ascii="Verdana" w:hAnsi="Verdana"/>
          <w:szCs w:val="22"/>
        </w:rPr>
      </w:pPr>
      <w:r w:rsidRPr="009C52CA">
        <w:rPr>
          <w:rFonts w:ascii="Verdana" w:hAnsi="Verdana"/>
          <w:szCs w:val="22"/>
        </w:rPr>
        <w:t>Using carefully selected resources to meet the learning objectives in an age-appropriate and relevant way for the children in our school.</w:t>
      </w:r>
    </w:p>
    <w:p w14:paraId="7B92259A" w14:textId="19CF18D3" w:rsidR="009C52CA" w:rsidRPr="009C52CA" w:rsidRDefault="009C52CA" w:rsidP="009C52CA">
      <w:pPr>
        <w:jc w:val="both"/>
        <w:rPr>
          <w:rFonts w:ascii="Verdana" w:hAnsi="Verdana"/>
        </w:rPr>
      </w:pPr>
      <w:r w:rsidRPr="22CDE168">
        <w:rPr>
          <w:rFonts w:ascii="Verdana" w:hAnsi="Verdana"/>
        </w:rPr>
        <w:t xml:space="preserve">As with all curricular areas we encourage children to take an active role in their learning during PSHE </w:t>
      </w:r>
      <w:r w:rsidR="3A3F927F" w:rsidRPr="22CDE168">
        <w:rPr>
          <w:rFonts w:ascii="Verdana" w:hAnsi="Verdana"/>
        </w:rPr>
        <w:t>sessions and</w:t>
      </w:r>
      <w:r w:rsidRPr="22CDE168">
        <w:rPr>
          <w:rFonts w:ascii="Verdana" w:hAnsi="Verdana"/>
        </w:rPr>
        <w:t xml:space="preserve"> use a variety of approaches including whole class and small group discussions and role play.  We try to ensure an honest and balanced approach in the handling of any controversial issues. </w:t>
      </w:r>
    </w:p>
    <w:p w14:paraId="35FC04DD" w14:textId="5FBF8367" w:rsidR="004B3FDF" w:rsidRDefault="009C52CA" w:rsidP="009C52CA">
      <w:pPr>
        <w:jc w:val="both"/>
        <w:rPr>
          <w:rFonts w:ascii="Verdana" w:hAnsi="Verdana"/>
        </w:rPr>
      </w:pPr>
      <w:r w:rsidRPr="22CDE168">
        <w:rPr>
          <w:rFonts w:ascii="Verdana" w:hAnsi="Verdana"/>
        </w:rPr>
        <w:lastRenderedPageBreak/>
        <w:t xml:space="preserve">PSHE lessons regularly include signposting to trusted adults/other agencies so that children know how and where to make any </w:t>
      </w:r>
      <w:r w:rsidR="46EA8756" w:rsidRPr="22CDE168">
        <w:rPr>
          <w:rFonts w:ascii="Verdana" w:hAnsi="Verdana"/>
        </w:rPr>
        <w:t>disclosures or</w:t>
      </w:r>
      <w:r w:rsidRPr="22CDE168">
        <w:rPr>
          <w:rFonts w:ascii="Verdana" w:hAnsi="Verdana"/>
        </w:rPr>
        <w:t xml:space="preserve"> discuss any concerns.</w:t>
      </w:r>
    </w:p>
    <w:p w14:paraId="7550B542" w14:textId="31302C5E" w:rsidR="004B3FDF" w:rsidRPr="004B3FDF" w:rsidRDefault="004B3FDF" w:rsidP="009C52CA">
      <w:pPr>
        <w:jc w:val="both"/>
        <w:rPr>
          <w:rFonts w:ascii="Verdana" w:hAnsi="Verdana"/>
        </w:rPr>
      </w:pPr>
      <w:r w:rsidRPr="001810CC">
        <w:rPr>
          <w:rFonts w:ascii="Verdana" w:eastAsia="Times New Roman" w:hAnsi="Verdana" w:cs="Times New Roman"/>
          <w:color w:val="000000"/>
          <w:lang w:eastAsia="en-GB"/>
        </w:rPr>
        <w:t>All staff follow the school’s safeguarding policy in line with Keeping Children Safe in Education. Any disclosures made during PSHE will be reported in accordance with safeguarding procedures</w:t>
      </w:r>
      <w:r>
        <w:rPr>
          <w:rFonts w:ascii="Verdana" w:eastAsia="Times New Roman" w:hAnsi="Verdana" w:cs="Times New Roman"/>
          <w:color w:val="000000"/>
          <w:lang w:eastAsia="en-GB"/>
        </w:rPr>
        <w:t>.</w:t>
      </w:r>
    </w:p>
    <w:p w14:paraId="5AF14CFD" w14:textId="0D8C4632" w:rsidR="004B3FDF" w:rsidRPr="00E6456B" w:rsidRDefault="009C52CA" w:rsidP="009C52CA">
      <w:pPr>
        <w:jc w:val="both"/>
        <w:rPr>
          <w:rFonts w:ascii="Verdana" w:hAnsi="Verdana" w:cs="GillSansMT"/>
          <w:bCs/>
          <w:color w:val="05345F"/>
          <w:sz w:val="36"/>
          <w:szCs w:val="36"/>
        </w:rPr>
      </w:pPr>
      <w:r w:rsidRPr="00E6456B">
        <w:rPr>
          <w:rFonts w:ascii="Verdana" w:hAnsi="Verdana" w:cs="GillSansMT"/>
          <w:bCs/>
          <w:color w:val="05345F"/>
          <w:sz w:val="36"/>
          <w:szCs w:val="36"/>
        </w:rPr>
        <w:t xml:space="preserve">Our PSHE </w:t>
      </w:r>
      <w:r w:rsidR="004B3FDF">
        <w:rPr>
          <w:rFonts w:ascii="Verdana" w:hAnsi="Verdana" w:cs="GillSansMT"/>
          <w:bCs/>
          <w:color w:val="05345F"/>
          <w:sz w:val="36"/>
          <w:szCs w:val="36"/>
        </w:rPr>
        <w:t>Curriculum</w:t>
      </w:r>
    </w:p>
    <w:p w14:paraId="37CB5FA0" w14:textId="6AAF7E0C" w:rsidR="009C52CA" w:rsidRPr="009C52CA" w:rsidRDefault="009C52CA" w:rsidP="009C52CA">
      <w:pPr>
        <w:jc w:val="both"/>
        <w:rPr>
          <w:rFonts w:ascii="Verdana" w:hAnsi="Verdana" w:cs="Arial"/>
        </w:rPr>
      </w:pPr>
      <w:r w:rsidRPr="22CDE168">
        <w:rPr>
          <w:rFonts w:ascii="Verdana" w:hAnsi="Verdana" w:cs="AUdimat-Regular"/>
        </w:rPr>
        <w:t xml:space="preserve">PSHE is an umbrella term for a planned programme of learning opportunities and experiences, including relationships education, health education and non-statutory aspects of PSHE including primary sex education and strands relevant to our </w:t>
      </w:r>
      <w:r w:rsidR="5F906B59" w:rsidRPr="22CDE168">
        <w:rPr>
          <w:rFonts w:ascii="Verdana" w:hAnsi="Verdana" w:cs="AUdimat-Regular"/>
        </w:rPr>
        <w:t>context</w:t>
      </w:r>
      <w:r w:rsidRPr="22CDE168">
        <w:rPr>
          <w:rFonts w:ascii="Verdana" w:hAnsi="Verdana" w:cs="AUdimat-Regular"/>
        </w:rPr>
        <w:t xml:space="preserve">. This programme helps children and young people grow and develop as individuals and as members of families and communities. It equips them with knowledge, understanding and practical skills, appropriate to their age, ability and maturity, in order to live healthy, safe, fulfilled and responsible lives, both on and off-line. </w:t>
      </w:r>
      <w:r w:rsidRPr="22CDE168">
        <w:rPr>
          <w:rFonts w:ascii="Arial" w:hAnsi="Arial" w:cs="Arial"/>
        </w:rPr>
        <w:t>​</w:t>
      </w:r>
    </w:p>
    <w:p w14:paraId="10205039" w14:textId="77777777" w:rsidR="009C52CA" w:rsidRPr="009C52CA" w:rsidRDefault="009C52CA" w:rsidP="009C52CA">
      <w:pPr>
        <w:jc w:val="both"/>
        <w:rPr>
          <w:rFonts w:ascii="Verdana" w:hAnsi="Verdana" w:cs="GillSansMT"/>
          <w:bCs/>
        </w:rPr>
      </w:pPr>
      <w:r w:rsidRPr="009C52CA">
        <w:rPr>
          <w:rFonts w:ascii="Verdana" w:hAnsi="Verdana" w:cs="GillSansMT"/>
          <w:bCs/>
        </w:rPr>
        <w:t xml:space="preserve">This programme includes: </w:t>
      </w:r>
    </w:p>
    <w:p w14:paraId="42B25F0B" w14:textId="7A083456" w:rsidR="009C52CA" w:rsidRPr="009C52CA" w:rsidRDefault="00AB33C2" w:rsidP="009C52CA">
      <w:pPr>
        <w:pStyle w:val="ListParagraph"/>
        <w:numPr>
          <w:ilvl w:val="0"/>
          <w:numId w:val="4"/>
        </w:numPr>
        <w:spacing w:after="160" w:line="259" w:lineRule="auto"/>
        <w:rPr>
          <w:rFonts w:ascii="Verdana" w:hAnsi="Verdana" w:cs="Calibri"/>
          <w:szCs w:val="22"/>
        </w:rPr>
      </w:pPr>
      <w:r w:rsidRPr="009C52CA">
        <w:rPr>
          <w:rFonts w:ascii="Verdana" w:hAnsi="Verdana" w:cs="GillSansMT"/>
          <w:b/>
          <w:szCs w:val="22"/>
        </w:rPr>
        <w:t>R</w:t>
      </w:r>
      <w:r w:rsidR="009C52CA" w:rsidRPr="009C52CA">
        <w:rPr>
          <w:rFonts w:ascii="Verdana" w:hAnsi="Verdana" w:cs="GillSansMT"/>
          <w:b/>
          <w:szCs w:val="22"/>
        </w:rPr>
        <w:t>elationships</w:t>
      </w:r>
      <w:r>
        <w:rPr>
          <w:rFonts w:ascii="Verdana" w:hAnsi="Verdana" w:cs="GillSansMT"/>
          <w:b/>
          <w:szCs w:val="22"/>
        </w:rPr>
        <w:t xml:space="preserve"> </w:t>
      </w:r>
      <w:r w:rsidR="009C52CA" w:rsidRPr="009C52CA">
        <w:rPr>
          <w:rFonts w:ascii="Verdana" w:hAnsi="Verdana" w:cs="GillSansMT"/>
          <w:b/>
          <w:szCs w:val="22"/>
        </w:rPr>
        <w:t>education</w:t>
      </w:r>
      <w:r w:rsidR="009C52CA" w:rsidRPr="009C52CA">
        <w:rPr>
          <w:rFonts w:ascii="Verdana" w:hAnsi="Verdana" w:cs="GillSansMT"/>
          <w:bCs/>
          <w:szCs w:val="22"/>
        </w:rPr>
        <w:t xml:space="preserve"> (RSE), which must give pupils the understanding, vocabulary and strategies they require to keep themselves safe and to thrive within good, stable long-term relationships of all kinds. This is in keeping with advice and guidance contained in the </w:t>
      </w:r>
      <w:r w:rsidR="009C52CA" w:rsidRPr="009C52CA">
        <w:rPr>
          <w:rFonts w:ascii="Verdana" w:hAnsi="Verdana"/>
          <w:i/>
          <w:szCs w:val="22"/>
        </w:rPr>
        <w:t xml:space="preserve"> 2025 DfE guidance Relationships Education, Relationships and Sex Education (RSE) and Health Education</w:t>
      </w:r>
      <w:r w:rsidR="009C52CA" w:rsidRPr="009C52CA">
        <w:rPr>
          <w:rFonts w:ascii="Verdana" w:hAnsi="Verdana"/>
          <w:szCs w:val="22"/>
        </w:rPr>
        <w:t>, which states:</w:t>
      </w:r>
      <w:r w:rsidR="009C52CA" w:rsidRPr="009C52CA">
        <w:rPr>
          <w:rFonts w:ascii="Verdana" w:hAnsi="Verdana"/>
          <w:i/>
          <w:szCs w:val="22"/>
        </w:rPr>
        <w:t xml:space="preserve"> “</w:t>
      </w:r>
      <w:r w:rsidR="009C52CA" w:rsidRPr="009C52CA">
        <w:rPr>
          <w:rFonts w:ascii="Verdana" w:hAnsi="Verdana"/>
          <w:szCs w:val="22"/>
        </w:rPr>
        <w:t>The focus for primary relationships education should be on teaching the skills and knowledge that form the building blocks of all positive relationships, supporting children from the start of their education to grow into kind, caring adults who have respect for others and know how to keep themselves and others safe.</w:t>
      </w:r>
      <w:r w:rsidR="009C52CA" w:rsidRPr="009C52CA">
        <w:rPr>
          <w:rFonts w:ascii="Verdana" w:hAnsi="Verdana"/>
          <w:i/>
          <w:szCs w:val="22"/>
        </w:rPr>
        <w:t>”</w:t>
      </w:r>
    </w:p>
    <w:p w14:paraId="4FF4F5A6" w14:textId="77777777" w:rsidR="009C52CA" w:rsidRPr="009C52CA" w:rsidRDefault="009C52CA" w:rsidP="009C52CA">
      <w:pPr>
        <w:pStyle w:val="ListParagraph"/>
        <w:numPr>
          <w:ilvl w:val="0"/>
          <w:numId w:val="4"/>
        </w:numPr>
        <w:spacing w:after="160" w:line="259" w:lineRule="auto"/>
        <w:rPr>
          <w:rFonts w:ascii="Verdana" w:hAnsi="Verdana" w:cs="Calibri"/>
          <w:szCs w:val="22"/>
        </w:rPr>
      </w:pPr>
      <w:r w:rsidRPr="009C52CA">
        <w:rPr>
          <w:rFonts w:ascii="Verdana" w:hAnsi="Verdana"/>
          <w:b/>
          <w:bCs/>
          <w:szCs w:val="22"/>
        </w:rPr>
        <w:t>Health education</w:t>
      </w:r>
      <w:r w:rsidRPr="009C52CA">
        <w:rPr>
          <w:rFonts w:ascii="Verdana" w:hAnsi="Verdana"/>
          <w:szCs w:val="22"/>
        </w:rPr>
        <w:t xml:space="preserve"> starts with the benefits and importance of physical activity, good nutrition and sufficient sleep, and supports pupils to develop emotional awareness. Schools should emphasise the relationships between physical health and mental wellbeing, and the benefits of physical activity and time spent outdoors.</w:t>
      </w:r>
    </w:p>
    <w:p w14:paraId="0380B42E" w14:textId="77777777" w:rsidR="009C52CA" w:rsidRPr="004B3FDF" w:rsidRDefault="009C52CA" w:rsidP="009C52CA">
      <w:pPr>
        <w:pStyle w:val="ListParagraph"/>
        <w:numPr>
          <w:ilvl w:val="0"/>
          <w:numId w:val="4"/>
        </w:numPr>
        <w:spacing w:after="160" w:line="259" w:lineRule="auto"/>
        <w:jc w:val="left"/>
        <w:rPr>
          <w:rFonts w:ascii="Verdana" w:eastAsia="Times New Roman" w:hAnsi="Verdana" w:cs="Times New Roman"/>
          <w:szCs w:val="22"/>
          <w:lang w:eastAsia="en-GB"/>
        </w:rPr>
      </w:pPr>
      <w:r w:rsidRPr="009C52CA">
        <w:rPr>
          <w:rFonts w:ascii="Verdana" w:hAnsi="Verdana"/>
          <w:b/>
          <w:bCs/>
          <w:szCs w:val="22"/>
        </w:rPr>
        <w:t>Sex education</w:t>
      </w:r>
      <w:r w:rsidRPr="009C52CA">
        <w:rPr>
          <w:rFonts w:ascii="Verdana" w:hAnsi="Verdana"/>
          <w:szCs w:val="22"/>
        </w:rPr>
        <w:t xml:space="preserve">: it is recommended that primaries teach sex education in years 5 and/or 6, in line with content about conception and birth, which forms part of the national curriculum for science. The national curriculum for science includes subject content in related areas, such as the main external body parts, the human body as it grows from birth to old age (including puberty) and reproduction in some plants and animals. </w:t>
      </w:r>
      <w:r w:rsidRPr="009C52CA">
        <w:rPr>
          <w:rFonts w:ascii="Verdana" w:eastAsia="Times New Roman" w:hAnsi="Verdana" w:cs="Times New Roman"/>
          <w:szCs w:val="22"/>
          <w:lang w:eastAsia="en-GB"/>
        </w:rPr>
        <w:t>Schools may also cover human reproduction in the science curriculum, but where they do so, this should be in line with the factual description of conception in the science curriculum. </w:t>
      </w:r>
      <w:r w:rsidRPr="009C52CA">
        <w:rPr>
          <w:rFonts w:ascii="Verdana" w:hAnsi="Verdana"/>
          <w:szCs w:val="22"/>
        </w:rPr>
        <w:t>In our schools we define sex education as lessons about conception and birth. Whilst not compulsory in primary schools, it is vital that we teach sex education to prepare children both for the next stage in their education and their future experiences and responsibilities in life.</w:t>
      </w:r>
    </w:p>
    <w:p w14:paraId="471A0F0B" w14:textId="03C92EBB" w:rsidR="004B3FDF" w:rsidRPr="00AB33C2" w:rsidRDefault="004B3FDF" w:rsidP="009C52CA">
      <w:pPr>
        <w:pStyle w:val="ListParagraph"/>
        <w:numPr>
          <w:ilvl w:val="0"/>
          <w:numId w:val="4"/>
        </w:numPr>
        <w:spacing w:after="160" w:line="259" w:lineRule="auto"/>
        <w:jc w:val="left"/>
        <w:rPr>
          <w:rFonts w:ascii="Verdana" w:eastAsia="Times New Roman" w:hAnsi="Verdana" w:cs="Times New Roman"/>
          <w:szCs w:val="22"/>
          <w:lang w:eastAsia="en-GB"/>
        </w:rPr>
      </w:pPr>
      <w:r>
        <w:rPr>
          <w:rFonts w:ascii="Verdana" w:hAnsi="Verdana"/>
          <w:b/>
          <w:bCs/>
          <w:szCs w:val="22"/>
        </w:rPr>
        <w:lastRenderedPageBreak/>
        <w:t xml:space="preserve">Online Safety </w:t>
      </w:r>
      <w:r w:rsidRPr="004B3FDF">
        <w:rPr>
          <w:rFonts w:ascii="Verdana" w:eastAsia="Times New Roman" w:hAnsi="Verdana" w:cs="Times New Roman"/>
          <w:szCs w:val="22"/>
          <w:lang w:eastAsia="en-GB"/>
        </w:rPr>
        <w:t>-</w:t>
      </w:r>
      <w:r>
        <w:rPr>
          <w:rFonts w:ascii="Verdana" w:eastAsia="Times New Roman" w:hAnsi="Verdana" w:cs="Times New Roman"/>
          <w:szCs w:val="22"/>
          <w:lang w:eastAsia="en-GB"/>
        </w:rPr>
        <w:t xml:space="preserve"> </w:t>
      </w:r>
      <w:r w:rsidRPr="001810CC">
        <w:rPr>
          <w:rFonts w:ascii="Verdana" w:eastAsia="Times New Roman" w:hAnsi="Verdana" w:cs="Times New Roman"/>
          <w:color w:val="000000"/>
          <w:lang w:eastAsia="en-GB"/>
        </w:rPr>
        <w:t>Online safety is taught as part of RSHE, including safe use of the internet, social media, respectful online behaviour, and risks such as cyberbullying and sharing personal information.</w:t>
      </w:r>
    </w:p>
    <w:p w14:paraId="6D54C0C2" w14:textId="77777777" w:rsidR="00AB33C2" w:rsidRDefault="00AB33C2" w:rsidP="00F827C2">
      <w:pPr>
        <w:pStyle w:val="ListParagraph"/>
        <w:spacing w:after="160" w:line="259" w:lineRule="auto"/>
        <w:jc w:val="left"/>
        <w:rPr>
          <w:rFonts w:ascii="Verdana" w:eastAsia="Times New Roman" w:hAnsi="Verdana" w:cs="Times New Roman"/>
          <w:szCs w:val="22"/>
          <w:lang w:eastAsia="en-GB"/>
        </w:rPr>
      </w:pPr>
    </w:p>
    <w:p w14:paraId="4A28C60D" w14:textId="053F1D50" w:rsidR="00F827C2" w:rsidRDefault="00F827C2" w:rsidP="00F827C2">
      <w:pPr>
        <w:pStyle w:val="ListParagraph"/>
        <w:spacing w:after="160" w:line="259" w:lineRule="auto"/>
        <w:jc w:val="left"/>
        <w:rPr>
          <w:rFonts w:ascii="Verdana" w:eastAsia="Times New Roman" w:hAnsi="Verdana" w:cs="Times New Roman"/>
          <w:b/>
          <w:bCs/>
          <w:color w:val="000000" w:themeColor="text1"/>
          <w:szCs w:val="22"/>
          <w:lang w:eastAsia="en-GB"/>
        </w:rPr>
      </w:pPr>
      <w:r w:rsidRPr="00F827C2">
        <w:rPr>
          <w:rFonts w:ascii="Verdana" w:eastAsia="Times New Roman" w:hAnsi="Verdana" w:cs="Times New Roman"/>
          <w:b/>
          <w:bCs/>
          <w:color w:val="000000" w:themeColor="text1"/>
          <w:szCs w:val="22"/>
          <w:lang w:eastAsia="en-GB"/>
        </w:rPr>
        <w:t xml:space="preserve">What do we teach and who teaches it? </w:t>
      </w:r>
    </w:p>
    <w:p w14:paraId="0E290F27" w14:textId="77777777" w:rsidR="00F827C2" w:rsidRDefault="00F827C2" w:rsidP="00F827C2">
      <w:pPr>
        <w:pStyle w:val="ListParagraph"/>
        <w:spacing w:after="160" w:line="259" w:lineRule="auto"/>
        <w:jc w:val="left"/>
        <w:rPr>
          <w:rFonts w:ascii="Verdana" w:eastAsia="Times New Roman" w:hAnsi="Verdana" w:cs="Times New Roman"/>
          <w:b/>
          <w:bCs/>
          <w:color w:val="000000" w:themeColor="text1"/>
          <w:szCs w:val="22"/>
          <w:lang w:eastAsia="en-GB"/>
        </w:rPr>
      </w:pPr>
    </w:p>
    <w:p w14:paraId="4A03C7DF" w14:textId="71BFD37C" w:rsid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r>
        <w:rPr>
          <w:rFonts w:ascii="Verdana" w:eastAsia="Times New Roman" w:hAnsi="Verdana" w:cs="Times New Roman"/>
          <w:color w:val="000000" w:themeColor="text1"/>
          <w:szCs w:val="22"/>
          <w:lang w:eastAsia="en-GB"/>
        </w:rPr>
        <w:t xml:space="preserve">At The Beacon we have a bespoke PSHE curriculum that includes statutory Relationships and Health Education. The table below gives the learning theme of each of the six half terms which are taught across the school; The learning deepens and broadens every year. </w:t>
      </w:r>
    </w:p>
    <w:p w14:paraId="0C1AC5D4" w14:textId="77777777" w:rsidR="002447D6" w:rsidRDefault="002447D6" w:rsidP="00F827C2">
      <w:pPr>
        <w:pStyle w:val="ListParagraph"/>
        <w:spacing w:after="160" w:line="259" w:lineRule="auto"/>
        <w:jc w:val="left"/>
        <w:rPr>
          <w:rFonts w:ascii="Verdana" w:eastAsia="Times New Roman" w:hAnsi="Verdana" w:cs="Times New Roman"/>
          <w:color w:val="000000" w:themeColor="text1"/>
          <w:szCs w:val="22"/>
          <w:lang w:eastAsia="en-GB"/>
        </w:rPr>
      </w:pPr>
    </w:p>
    <w:p w14:paraId="0883E2A5" w14:textId="1D26C91F" w:rsidR="002447D6" w:rsidRDefault="002447D6" w:rsidP="00F827C2">
      <w:pPr>
        <w:pStyle w:val="ListParagraph"/>
        <w:spacing w:after="160" w:line="259" w:lineRule="auto"/>
        <w:jc w:val="left"/>
        <w:rPr>
          <w:rFonts w:ascii="Verdana" w:eastAsia="Times New Roman" w:hAnsi="Verdana" w:cs="Times New Roman"/>
          <w:color w:val="000000" w:themeColor="text1"/>
          <w:szCs w:val="22"/>
          <w:lang w:eastAsia="en-GB"/>
        </w:rPr>
      </w:pPr>
      <w:hyperlink r:id="rId17" w:history="1">
        <w:r w:rsidRPr="002447D6">
          <w:rPr>
            <w:rStyle w:val="Hyperlink"/>
            <w:rFonts w:ascii="Verdana" w:eastAsia="Times New Roman" w:hAnsi="Verdana" w:cs="Times New Roman"/>
            <w:szCs w:val="22"/>
            <w:lang w:eastAsia="en-GB"/>
          </w:rPr>
          <w:t>PSHE Curriculum</w:t>
        </w:r>
      </w:hyperlink>
    </w:p>
    <w:p w14:paraId="006D5C4C" w14:textId="77777777" w:rsid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p>
    <w:p w14:paraId="3DA78D4B" w14:textId="01D71F95" w:rsid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r>
        <w:rPr>
          <w:rFonts w:ascii="Verdana" w:eastAsia="Times New Roman" w:hAnsi="Verdana" w:cs="Times New Roman"/>
          <w:color w:val="000000" w:themeColor="text1"/>
          <w:szCs w:val="22"/>
          <w:lang w:eastAsia="en-GB"/>
        </w:rPr>
        <w:t xml:space="preserve">At The Beacon, we allocate one lesson of PSHE per week </w:t>
      </w:r>
      <w:proofErr w:type="gramStart"/>
      <w:r>
        <w:rPr>
          <w:rFonts w:ascii="Verdana" w:eastAsia="Times New Roman" w:hAnsi="Verdana" w:cs="Times New Roman"/>
          <w:color w:val="000000" w:themeColor="text1"/>
          <w:szCs w:val="22"/>
          <w:lang w:eastAsia="en-GB"/>
        </w:rPr>
        <w:t>in order to</w:t>
      </w:r>
      <w:proofErr w:type="gramEnd"/>
      <w:r>
        <w:rPr>
          <w:rFonts w:ascii="Verdana" w:eastAsia="Times New Roman" w:hAnsi="Verdana" w:cs="Times New Roman"/>
          <w:color w:val="000000" w:themeColor="text1"/>
          <w:szCs w:val="22"/>
          <w:lang w:eastAsia="en-GB"/>
        </w:rPr>
        <w:t xml:space="preserve"> teach PSHE knowledge and skills in a developmental and age-appropriate way. </w:t>
      </w:r>
    </w:p>
    <w:p w14:paraId="28124301" w14:textId="77777777" w:rsid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r>
        <w:rPr>
          <w:rFonts w:ascii="Verdana" w:eastAsia="Times New Roman" w:hAnsi="Verdana" w:cs="Times New Roman"/>
          <w:color w:val="000000" w:themeColor="text1"/>
          <w:szCs w:val="22"/>
          <w:lang w:eastAsia="en-GB"/>
        </w:rPr>
        <w:t xml:space="preserve">These explicit lessons are reinforced and enhanced in many ways: </w:t>
      </w:r>
    </w:p>
    <w:p w14:paraId="5B4D9130" w14:textId="7ED1E1A5" w:rsid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r w:rsidRPr="00F827C2">
        <w:rPr>
          <w:rFonts w:ascii="Verdana" w:eastAsia="Times New Roman" w:hAnsi="Verdana" w:cs="Times New Roman"/>
          <w:color w:val="000000" w:themeColor="text1"/>
          <w:szCs w:val="22"/>
          <w:lang w:eastAsia="en-GB"/>
        </w:rPr>
        <w:t>includ</w:t>
      </w:r>
      <w:r>
        <w:rPr>
          <w:rFonts w:ascii="Verdana" w:eastAsia="Times New Roman" w:hAnsi="Verdana" w:cs="Times New Roman"/>
          <w:color w:val="000000" w:themeColor="text1"/>
          <w:szCs w:val="22"/>
          <w:lang w:eastAsia="en-GB"/>
        </w:rPr>
        <w:t>ing</w:t>
      </w:r>
      <w:r w:rsidRPr="00F827C2">
        <w:rPr>
          <w:rFonts w:ascii="Verdana" w:eastAsia="Times New Roman" w:hAnsi="Verdana" w:cs="Times New Roman"/>
          <w:color w:val="000000" w:themeColor="text1"/>
          <w:szCs w:val="22"/>
          <w:lang w:eastAsia="en-GB"/>
        </w:rPr>
        <w:t xml:space="preserve"> celebration assemblies, Thinking Thursdays</w:t>
      </w:r>
      <w:r>
        <w:rPr>
          <w:rFonts w:ascii="Verdana" w:eastAsia="Times New Roman" w:hAnsi="Verdana" w:cs="Times New Roman"/>
          <w:color w:val="000000" w:themeColor="text1"/>
          <w:szCs w:val="22"/>
          <w:lang w:eastAsia="en-GB"/>
        </w:rPr>
        <w:t>, whole-school events, through children to child, adult to child and adult to adult relationship across school. We aim to live out what we have learnt and apply it every day to situations in and outside of school.</w:t>
      </w:r>
    </w:p>
    <w:p w14:paraId="7754EC15" w14:textId="77777777" w:rsid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p>
    <w:p w14:paraId="4D6E9A2E" w14:textId="27C2DD62" w:rsidR="00F827C2" w:rsidRPr="00F827C2" w:rsidRDefault="00F827C2" w:rsidP="00F827C2">
      <w:pPr>
        <w:pStyle w:val="ListParagraph"/>
        <w:spacing w:after="160" w:line="259" w:lineRule="auto"/>
        <w:jc w:val="left"/>
        <w:rPr>
          <w:rFonts w:ascii="Verdana" w:eastAsia="Times New Roman" w:hAnsi="Verdana" w:cs="Times New Roman"/>
          <w:color w:val="000000" w:themeColor="text1"/>
          <w:szCs w:val="22"/>
          <w:lang w:eastAsia="en-GB"/>
        </w:rPr>
      </w:pPr>
      <w:r>
        <w:rPr>
          <w:rFonts w:ascii="Verdana" w:eastAsia="Times New Roman" w:hAnsi="Verdana" w:cs="Times New Roman"/>
          <w:color w:val="000000" w:themeColor="text1"/>
          <w:szCs w:val="22"/>
          <w:lang w:eastAsia="en-GB"/>
        </w:rPr>
        <w:t>Class teachers deliver their weekly lessons to their own class.</w:t>
      </w:r>
    </w:p>
    <w:p w14:paraId="6A185617" w14:textId="16D3405B" w:rsidR="009C52CA" w:rsidRPr="009C52CA" w:rsidRDefault="009C52CA" w:rsidP="009C52CA">
      <w:pPr>
        <w:rPr>
          <w:rFonts w:ascii="Verdana" w:hAnsi="Verdana"/>
          <w:b/>
          <w:bCs/>
          <w:u w:val="single"/>
        </w:rPr>
      </w:pPr>
    </w:p>
    <w:p w14:paraId="42ABA877" w14:textId="618632DC" w:rsidR="009C52CA" w:rsidRPr="00E6456B" w:rsidRDefault="009C52CA" w:rsidP="009C52CA">
      <w:pPr>
        <w:rPr>
          <w:rFonts w:ascii="Verdana" w:hAnsi="Verdana"/>
          <w:color w:val="05345F"/>
          <w:sz w:val="36"/>
          <w:szCs w:val="36"/>
        </w:rPr>
      </w:pPr>
      <w:r w:rsidRPr="00E6456B">
        <w:rPr>
          <w:rFonts w:ascii="Verdana" w:hAnsi="Verdana"/>
          <w:color w:val="05345F"/>
          <w:sz w:val="36"/>
          <w:szCs w:val="36"/>
        </w:rPr>
        <w:t>Equality</w:t>
      </w:r>
    </w:p>
    <w:p w14:paraId="4E6ABD96" w14:textId="5B913498" w:rsidR="009C52CA" w:rsidRPr="009C52CA" w:rsidRDefault="009C52CA" w:rsidP="009C52CA">
      <w:pPr>
        <w:jc w:val="both"/>
        <w:rPr>
          <w:rFonts w:ascii="Verdana" w:hAnsi="Verdana"/>
        </w:rPr>
      </w:pPr>
      <w:r w:rsidRPr="22CDE168">
        <w:rPr>
          <w:rFonts w:ascii="Verdana" w:hAnsi="Verdana"/>
        </w:rPr>
        <w:t xml:space="preserve">All schools are required to comply with relevant requirements of the Equality Act 2010, including the Public </w:t>
      </w:r>
      <w:r w:rsidR="652A7D2A" w:rsidRPr="22CDE168">
        <w:rPr>
          <w:rFonts w:ascii="Verdana" w:hAnsi="Verdana"/>
        </w:rPr>
        <w:t>S</w:t>
      </w:r>
      <w:r w:rsidRPr="22CDE168">
        <w:rPr>
          <w:rFonts w:ascii="Verdana" w:hAnsi="Verdana"/>
        </w:rPr>
        <w:t xml:space="preserve">ector </w:t>
      </w:r>
      <w:r w:rsidR="2989CC15" w:rsidRPr="22CDE168">
        <w:rPr>
          <w:rFonts w:ascii="Verdana" w:hAnsi="Verdana"/>
        </w:rPr>
        <w:t>E</w:t>
      </w:r>
      <w:r w:rsidRPr="22CDE168">
        <w:rPr>
          <w:rFonts w:ascii="Verdana" w:hAnsi="Verdana"/>
        </w:rPr>
        <w:t xml:space="preserve">quality </w:t>
      </w:r>
      <w:r w:rsidR="76AADF46" w:rsidRPr="22CDE168">
        <w:rPr>
          <w:rFonts w:ascii="Verdana" w:hAnsi="Verdana"/>
        </w:rPr>
        <w:t>D</w:t>
      </w:r>
      <w:r w:rsidRPr="22CDE168">
        <w:rPr>
          <w:rFonts w:ascii="Verdana" w:hAnsi="Verdana"/>
        </w:rPr>
        <w:t>uty (PSED) (s.149), when teaching RSHE.</w:t>
      </w:r>
    </w:p>
    <w:p w14:paraId="6FF813F5" w14:textId="7B033E61" w:rsidR="009C52CA" w:rsidRPr="009C52CA" w:rsidRDefault="009C52CA" w:rsidP="009C52CA">
      <w:pPr>
        <w:jc w:val="both"/>
        <w:rPr>
          <w:rFonts w:ascii="Verdana" w:hAnsi="Verdana"/>
        </w:rPr>
      </w:pPr>
      <w:r w:rsidRPr="22CDE168">
        <w:rPr>
          <w:rFonts w:ascii="Verdana" w:hAnsi="Verdana"/>
        </w:rPr>
        <w:t xml:space="preserve">All children should see themselves, and their families, as represented. We therefore ensure that PSHE resources are relatable, and topics are taught in a way which are inclusive and ensure children know that they belong. Different family types are represented in our </w:t>
      </w:r>
      <w:r w:rsidR="38E21C68" w:rsidRPr="22CDE168">
        <w:rPr>
          <w:rFonts w:ascii="Verdana" w:hAnsi="Verdana"/>
        </w:rPr>
        <w:t>curriculum, including</w:t>
      </w:r>
      <w:r w:rsidRPr="22CDE168">
        <w:rPr>
          <w:rFonts w:ascii="Verdana" w:hAnsi="Verdana"/>
        </w:rPr>
        <w:t xml:space="preserve"> same-sex parents along with other family arrangements.</w:t>
      </w:r>
    </w:p>
    <w:p w14:paraId="1B22907F" w14:textId="08BEF7C2" w:rsidR="009C52CA" w:rsidRDefault="009C52CA" w:rsidP="009C52CA">
      <w:pPr>
        <w:jc w:val="both"/>
        <w:rPr>
          <w:rFonts w:ascii="Verdana" w:hAnsi="Verdana"/>
        </w:rPr>
      </w:pPr>
      <w:r w:rsidRPr="22CDE168">
        <w:rPr>
          <w:rFonts w:ascii="Verdana" w:hAnsi="Verdana"/>
        </w:rPr>
        <w:t xml:space="preserve">Pupils should understand the importance of equality and respect and have an awareness </w:t>
      </w:r>
      <w:r w:rsidR="24FA1BFE" w:rsidRPr="22CDE168">
        <w:rPr>
          <w:rFonts w:ascii="Verdana" w:hAnsi="Verdana"/>
        </w:rPr>
        <w:t>of the</w:t>
      </w:r>
      <w:r w:rsidRPr="22CDE168">
        <w:rPr>
          <w:rFonts w:ascii="Verdana" w:hAnsi="Verdana"/>
        </w:rPr>
        <w:t xml:space="preserve"> protected characteristics of age, disability, gender reassignment, sexual orientation, marriage or civil partnership, pregnancy and maternity, race, religion or belief, and sex.</w:t>
      </w:r>
    </w:p>
    <w:p w14:paraId="1D19ADCD" w14:textId="7EC401F0" w:rsidR="004B3FDF" w:rsidRDefault="00F827C2" w:rsidP="009C52CA">
      <w:pPr>
        <w:jc w:val="both"/>
        <w:rPr>
          <w:rFonts w:ascii="Verdana" w:hAnsi="Verdana"/>
        </w:rPr>
      </w:pPr>
      <w:r>
        <w:rPr>
          <w:rFonts w:ascii="Verdana" w:hAnsi="Verdana"/>
        </w:rPr>
        <w:t>When teaching LGBTQ+ matters we ensure that the teaching is sensitive and age appropriate in our approach and content. We ensure when we teach out pupils about LGBTQ+ we fully integrate this content into our curriculum rather than stand-alone lessons.</w:t>
      </w:r>
    </w:p>
    <w:p w14:paraId="51A3176F" w14:textId="78C6D8F5" w:rsidR="004B3FDF" w:rsidRDefault="004B3FDF" w:rsidP="009C52CA">
      <w:pPr>
        <w:jc w:val="both"/>
        <w:rPr>
          <w:rFonts w:ascii="Verdana" w:eastAsia="Times New Roman" w:hAnsi="Verdana" w:cs="Times New Roman"/>
          <w:color w:val="000000"/>
          <w:lang w:eastAsia="en-GB"/>
        </w:rPr>
      </w:pPr>
      <w:r w:rsidRPr="001810CC">
        <w:rPr>
          <w:rFonts w:ascii="Verdana" w:eastAsia="Times New Roman" w:hAnsi="Verdana" w:cs="Times New Roman"/>
          <w:color w:val="000000"/>
          <w:lang w:eastAsia="en-GB"/>
        </w:rPr>
        <w:t>Pupils are taught to respect all individuals, including those with protected characteristics, in line with the Equality Act 2010</w:t>
      </w:r>
    </w:p>
    <w:p w14:paraId="4FE6440B" w14:textId="77777777" w:rsidR="00930DA8" w:rsidRDefault="00930DA8" w:rsidP="009C52CA">
      <w:pPr>
        <w:jc w:val="both"/>
        <w:rPr>
          <w:rFonts w:ascii="Verdana" w:eastAsia="Times New Roman" w:hAnsi="Verdana" w:cs="Times New Roman"/>
          <w:color w:val="000000"/>
          <w:lang w:eastAsia="en-GB"/>
        </w:rPr>
      </w:pPr>
    </w:p>
    <w:p w14:paraId="346C0DF9" w14:textId="0F251663" w:rsidR="00930DA8" w:rsidRDefault="00930DA8" w:rsidP="00930DA8">
      <w:pPr>
        <w:rPr>
          <w:rFonts w:ascii="Verdana" w:hAnsi="Verdana"/>
          <w:color w:val="05345F"/>
          <w:sz w:val="36"/>
          <w:szCs w:val="36"/>
        </w:rPr>
      </w:pPr>
      <w:r>
        <w:rPr>
          <w:rFonts w:ascii="Verdana" w:hAnsi="Verdana"/>
          <w:color w:val="05345F"/>
          <w:sz w:val="36"/>
          <w:szCs w:val="36"/>
        </w:rPr>
        <w:lastRenderedPageBreak/>
        <w:t>Sexual Identity, Sexual Orientation and Gender Identity.</w:t>
      </w:r>
    </w:p>
    <w:p w14:paraId="180E2098" w14:textId="05C11476" w:rsidR="009C52CA" w:rsidRPr="00930DA8" w:rsidRDefault="00930DA8" w:rsidP="00930DA8">
      <w:pPr>
        <w:jc w:val="both"/>
        <w:rPr>
          <w:rFonts w:ascii="Verdana" w:hAnsi="Verdana"/>
        </w:rPr>
      </w:pPr>
      <w:r>
        <w:rPr>
          <w:rFonts w:ascii="Verdana" w:hAnsi="Verdana"/>
        </w:rPr>
        <w:t xml:space="preserve">At The Beacon it is our aim to deal sensitively and honesty with questions of sexual orientation and gender identity, answering questions appropriately and offering support to our pupils. Young people, whatever their developing sexuality or gender identity, need to feel that relationships and sex education is also </w:t>
      </w:r>
      <w:proofErr w:type="spellStart"/>
      <w:r>
        <w:rPr>
          <w:rFonts w:ascii="Verdana" w:hAnsi="Verdana"/>
        </w:rPr>
        <w:t>revelant</w:t>
      </w:r>
      <w:proofErr w:type="spellEnd"/>
      <w:r>
        <w:rPr>
          <w:rFonts w:ascii="Verdana" w:hAnsi="Verdana"/>
        </w:rPr>
        <w:t xml:space="preserve"> to them.</w:t>
      </w:r>
    </w:p>
    <w:p w14:paraId="7105337E" w14:textId="77777777" w:rsidR="009C52CA" w:rsidRPr="00E6456B" w:rsidRDefault="009C52CA" w:rsidP="009C52CA">
      <w:pPr>
        <w:rPr>
          <w:rFonts w:ascii="Verdana" w:hAnsi="Verdana"/>
          <w:color w:val="05345F"/>
          <w:sz w:val="36"/>
          <w:szCs w:val="36"/>
        </w:rPr>
      </w:pPr>
      <w:r w:rsidRPr="00E6456B">
        <w:rPr>
          <w:rFonts w:ascii="Verdana" w:hAnsi="Verdana"/>
          <w:color w:val="05345F"/>
          <w:sz w:val="36"/>
          <w:szCs w:val="36"/>
        </w:rPr>
        <w:t xml:space="preserve">Pupils with special educational needs and disabilities (SEND) </w:t>
      </w:r>
    </w:p>
    <w:p w14:paraId="6F956587" w14:textId="77777777" w:rsidR="009C52CA" w:rsidRPr="009C52CA" w:rsidRDefault="009C52CA" w:rsidP="009C52CA">
      <w:pPr>
        <w:jc w:val="both"/>
        <w:rPr>
          <w:rFonts w:ascii="Verdana" w:hAnsi="Verdana"/>
        </w:rPr>
      </w:pPr>
      <w:r w:rsidRPr="009C52CA">
        <w:rPr>
          <w:rFonts w:ascii="Verdana" w:hAnsi="Verdana"/>
        </w:rPr>
        <w:t xml:space="preserve">Teaching at our school is developed to ensure PSHE is accessible for pupils with SEND and prepare pupils for adulthood, as set out in the SEND code of practice: 0 to 25 years. </w:t>
      </w:r>
    </w:p>
    <w:p w14:paraId="5164D684" w14:textId="77777777" w:rsidR="009C52CA" w:rsidRPr="009C52CA" w:rsidRDefault="009C52CA" w:rsidP="009C52CA">
      <w:pPr>
        <w:jc w:val="both"/>
        <w:rPr>
          <w:rFonts w:ascii="Verdana" w:hAnsi="Verdana"/>
        </w:rPr>
      </w:pPr>
      <w:r w:rsidRPr="009C52CA">
        <w:rPr>
          <w:rFonts w:ascii="Verdana" w:hAnsi="Verdana"/>
        </w:rPr>
        <w:t>Pupils with SEND may be more vulnerable than their peers to harmful sexual behaviour, sexual abuse, exploitation and violence, bullying and other issues. PSHE can be particularly important for these pupils, particularly those with social, emotional and mental health needs or learning disabilities.</w:t>
      </w:r>
    </w:p>
    <w:p w14:paraId="24866424" w14:textId="0E098B58" w:rsidR="009C52CA" w:rsidRPr="009C52CA" w:rsidRDefault="009C52CA" w:rsidP="009C52CA">
      <w:pPr>
        <w:jc w:val="both"/>
        <w:rPr>
          <w:rFonts w:ascii="Verdana" w:hAnsi="Verdana"/>
        </w:rPr>
      </w:pPr>
      <w:r w:rsidRPr="009C52CA">
        <w:rPr>
          <w:rFonts w:ascii="Verdana" w:hAnsi="Verdana"/>
        </w:rPr>
        <w:t xml:space="preserve">Whilst we try to keep conversations within the classroom, pupils know that confidentiality can never be </w:t>
      </w:r>
      <w:r w:rsidR="005B5603">
        <w:rPr>
          <w:rFonts w:ascii="Verdana" w:hAnsi="Verdana"/>
        </w:rPr>
        <w:t xml:space="preserve">guaranteed, staff </w:t>
      </w:r>
      <w:r w:rsidR="005B5603" w:rsidRPr="005B5603">
        <w:rPr>
          <w:rFonts w:ascii="Verdana" w:hAnsi="Verdana"/>
          <w:b/>
          <w:bCs/>
        </w:rPr>
        <w:t xml:space="preserve">will not </w:t>
      </w:r>
      <w:r w:rsidR="005B5603" w:rsidRPr="005B5603">
        <w:rPr>
          <w:rFonts w:ascii="Verdana" w:hAnsi="Verdana"/>
        </w:rPr>
        <w:t>promise confidentiality</w:t>
      </w:r>
      <w:r w:rsidR="005B5603">
        <w:rPr>
          <w:rFonts w:ascii="Verdana" w:hAnsi="Verdana"/>
        </w:rPr>
        <w:t xml:space="preserve"> and disclosures will be shared with the Designated Safeguarding Lead.</w:t>
      </w:r>
    </w:p>
    <w:p w14:paraId="52BC78EB" w14:textId="77777777" w:rsidR="009C52CA" w:rsidRPr="009C52CA" w:rsidRDefault="009C52CA" w:rsidP="009C52CA">
      <w:pPr>
        <w:spacing w:line="238" w:lineRule="auto"/>
        <w:ind w:right="120"/>
        <w:jc w:val="both"/>
        <w:rPr>
          <w:rFonts w:ascii="Verdana" w:hAnsi="Verdana" w:cs="GillSansMT"/>
          <w:b/>
          <w:u w:val="single"/>
        </w:rPr>
      </w:pPr>
    </w:p>
    <w:p w14:paraId="23779FEC" w14:textId="77777777" w:rsidR="009C52CA" w:rsidRPr="00E6456B" w:rsidRDefault="009C52CA" w:rsidP="009C52CA">
      <w:pPr>
        <w:spacing w:line="238" w:lineRule="auto"/>
        <w:ind w:right="120"/>
        <w:jc w:val="both"/>
        <w:rPr>
          <w:rFonts w:ascii="Verdana" w:eastAsia="Arial" w:hAnsi="Verdana"/>
          <w:bCs/>
          <w:color w:val="05345F"/>
          <w:sz w:val="36"/>
          <w:szCs w:val="36"/>
        </w:rPr>
      </w:pPr>
      <w:r w:rsidRPr="00E6456B">
        <w:rPr>
          <w:rFonts w:ascii="Verdana" w:hAnsi="Verdana" w:cs="GillSansMT"/>
          <w:bCs/>
          <w:color w:val="05345F"/>
          <w:sz w:val="36"/>
          <w:szCs w:val="36"/>
        </w:rPr>
        <w:t>Engaging with parents and the right to withdraw</w:t>
      </w:r>
      <w:r w:rsidRPr="00E6456B">
        <w:rPr>
          <w:rFonts w:ascii="Verdana" w:eastAsia="Arial" w:hAnsi="Verdana"/>
          <w:bCs/>
          <w:color w:val="05345F"/>
          <w:sz w:val="36"/>
          <w:szCs w:val="36"/>
        </w:rPr>
        <w:t xml:space="preserve"> </w:t>
      </w:r>
    </w:p>
    <w:p w14:paraId="3F3EDE53" w14:textId="148C201E" w:rsidR="009C52CA" w:rsidRPr="009C52CA" w:rsidRDefault="009C52CA" w:rsidP="009C52CA">
      <w:pPr>
        <w:spacing w:line="238" w:lineRule="auto"/>
        <w:ind w:right="120"/>
        <w:jc w:val="both"/>
        <w:rPr>
          <w:rFonts w:ascii="Verdana" w:eastAsia="Arial" w:hAnsi="Verdana"/>
        </w:rPr>
      </w:pPr>
      <w:r w:rsidRPr="009C52CA">
        <w:rPr>
          <w:rFonts w:ascii="Verdana" w:eastAsia="Arial" w:hAnsi="Verdana"/>
        </w:rPr>
        <w:t xml:space="preserve">We believe in the importance of schools and families working in partnership. This is because teachers, parents/carers, pupils and all members of each school’s community have an important contribution in preparing children for a healthy and fulfilled life where positive relationships enable them to flourish. We therefore are pro-active in ensuring our parents/carers are well informed about curriculum content, vocabulary, and how to discuss and answer questions about sensitive topics. </w:t>
      </w:r>
    </w:p>
    <w:p w14:paraId="69E3FBD4" w14:textId="545444BC" w:rsidR="009C52CA" w:rsidRPr="009C52CA" w:rsidRDefault="009C52CA" w:rsidP="009C52CA">
      <w:pPr>
        <w:spacing w:line="238" w:lineRule="auto"/>
        <w:ind w:right="120"/>
        <w:jc w:val="both"/>
        <w:rPr>
          <w:rFonts w:ascii="Verdana" w:eastAsia="Arial" w:hAnsi="Verdana"/>
        </w:rPr>
      </w:pPr>
      <w:r w:rsidRPr="22CDE168">
        <w:rPr>
          <w:rFonts w:ascii="Verdana" w:eastAsia="Arial" w:hAnsi="Verdana"/>
        </w:rPr>
        <w:t xml:space="preserve">At </w:t>
      </w:r>
      <w:r w:rsidR="0016453A">
        <w:rPr>
          <w:rFonts w:ascii="Verdana" w:eastAsia="Arial" w:hAnsi="Verdana"/>
        </w:rPr>
        <w:t>The Beacon</w:t>
      </w:r>
      <w:r w:rsidRPr="22CDE168">
        <w:rPr>
          <w:rFonts w:ascii="Verdana" w:eastAsia="Arial" w:hAnsi="Verdana"/>
        </w:rPr>
        <w:t xml:space="preserve">, </w:t>
      </w:r>
      <w:r w:rsidRPr="22CDE168">
        <w:rPr>
          <w:rFonts w:ascii="Verdana" w:hAnsi="Verdana"/>
        </w:rPr>
        <w:t>we want to equip parents to continue conversations started in class. Therefore in consultation meetings, w</w:t>
      </w:r>
      <w:r w:rsidRPr="22CDE168">
        <w:rPr>
          <w:rFonts w:ascii="Verdana" w:eastAsia="Arial" w:hAnsi="Verdana"/>
        </w:rPr>
        <w:t xml:space="preserve">e share </w:t>
      </w:r>
      <w:r w:rsidRPr="22CDE168">
        <w:rPr>
          <w:rFonts w:ascii="Verdana" w:hAnsi="Verdana"/>
        </w:rPr>
        <w:t xml:space="preserve">a representative sample of the resources that we plan to use and, if requested, ensure that parents </w:t>
      </w:r>
      <w:r w:rsidR="3737ED12" w:rsidRPr="22CDE168">
        <w:rPr>
          <w:rFonts w:ascii="Verdana" w:hAnsi="Verdana"/>
        </w:rPr>
        <w:t>can</w:t>
      </w:r>
      <w:r w:rsidRPr="22CDE168">
        <w:rPr>
          <w:rFonts w:ascii="Verdana" w:hAnsi="Verdana"/>
        </w:rPr>
        <w:t xml:space="preserve"> view all curriculum materials used to teach RSHE. Parents should know that the materials must not be shared more widely, due to copyright laws.</w:t>
      </w:r>
    </w:p>
    <w:p w14:paraId="4B07DC22" w14:textId="4195F8F9" w:rsidR="004B3FDF" w:rsidRDefault="009C52CA" w:rsidP="009C52CA">
      <w:pPr>
        <w:jc w:val="both"/>
        <w:rPr>
          <w:rFonts w:ascii="Verdana" w:hAnsi="Verdana"/>
        </w:rPr>
      </w:pPr>
      <w:r w:rsidRPr="009C52CA">
        <w:rPr>
          <w:rFonts w:ascii="Verdana" w:hAnsi="Verdana"/>
        </w:rPr>
        <w:t xml:space="preserve">Parents </w:t>
      </w:r>
      <w:r w:rsidRPr="009C52CA">
        <w:rPr>
          <w:rFonts w:ascii="Verdana" w:hAnsi="Verdana"/>
          <w:b/>
          <w:bCs/>
          <w:i/>
          <w:iCs/>
        </w:rPr>
        <w:t xml:space="preserve">do not </w:t>
      </w:r>
      <w:r w:rsidRPr="009C52CA">
        <w:rPr>
          <w:rFonts w:ascii="Verdana" w:hAnsi="Verdana"/>
        </w:rPr>
        <w:t xml:space="preserve">have the right to withdraw their pupils from relationships and health education, nor can they be withdrawn from topics taught as part of the science curriculum, including science topics related to </w:t>
      </w:r>
      <w:r w:rsidR="004B3FDF">
        <w:rPr>
          <w:rFonts w:ascii="Verdana" w:hAnsi="Verdana"/>
        </w:rPr>
        <w:t>puberty, menstruation</w:t>
      </w:r>
      <w:r w:rsidRPr="009C52CA">
        <w:rPr>
          <w:rFonts w:ascii="Verdana" w:hAnsi="Verdana"/>
        </w:rPr>
        <w:t xml:space="preserve"> or sexual reproduction.</w:t>
      </w:r>
      <w:r w:rsidR="004B3FDF">
        <w:rPr>
          <w:rFonts w:ascii="Verdana" w:hAnsi="Verdana"/>
        </w:rPr>
        <w:t xml:space="preserve"> These lessons include: </w:t>
      </w:r>
    </w:p>
    <w:p w14:paraId="49066260" w14:textId="5ECCD1AF" w:rsidR="004B3FDF" w:rsidRDefault="004B3FDF" w:rsidP="004B3FDF">
      <w:pPr>
        <w:pStyle w:val="ListParagraph"/>
        <w:numPr>
          <w:ilvl w:val="0"/>
          <w:numId w:val="4"/>
        </w:numPr>
        <w:rPr>
          <w:rFonts w:ascii="Verdana" w:hAnsi="Verdana"/>
        </w:rPr>
      </w:pPr>
      <w:r>
        <w:rPr>
          <w:rFonts w:ascii="Verdana" w:hAnsi="Verdana"/>
        </w:rPr>
        <w:t>Relationship Education</w:t>
      </w:r>
    </w:p>
    <w:p w14:paraId="0E71ECF8" w14:textId="3B13CC45" w:rsidR="004B3FDF" w:rsidRDefault="004B3FDF" w:rsidP="004B3FDF">
      <w:pPr>
        <w:pStyle w:val="ListParagraph"/>
        <w:numPr>
          <w:ilvl w:val="0"/>
          <w:numId w:val="4"/>
        </w:numPr>
        <w:rPr>
          <w:rFonts w:ascii="Verdana" w:hAnsi="Verdana"/>
        </w:rPr>
      </w:pPr>
      <w:r>
        <w:rPr>
          <w:rFonts w:ascii="Verdana" w:hAnsi="Verdana"/>
        </w:rPr>
        <w:t>Health Education</w:t>
      </w:r>
      <w:r w:rsidR="005B5603">
        <w:rPr>
          <w:rFonts w:ascii="Verdana" w:hAnsi="Verdana"/>
        </w:rPr>
        <w:t xml:space="preserve"> (Mental wellbeing, physical health, hygiene, sleep, puberty and basic first aid)</w:t>
      </w:r>
    </w:p>
    <w:p w14:paraId="5905C5D3" w14:textId="77777777" w:rsidR="004B3FDF" w:rsidRPr="004B3FDF" w:rsidRDefault="004B3FDF" w:rsidP="004B3FDF">
      <w:pPr>
        <w:pStyle w:val="ListParagraph"/>
        <w:rPr>
          <w:rFonts w:ascii="Verdana" w:hAnsi="Verdana"/>
        </w:rPr>
      </w:pPr>
    </w:p>
    <w:p w14:paraId="55F1DC07" w14:textId="12338102" w:rsidR="009C52CA" w:rsidRDefault="009C52CA" w:rsidP="009C52CA">
      <w:pPr>
        <w:jc w:val="both"/>
        <w:rPr>
          <w:rFonts w:ascii="Verdana" w:hAnsi="Verdana"/>
        </w:rPr>
      </w:pPr>
      <w:r w:rsidRPr="22CDE168">
        <w:rPr>
          <w:rFonts w:ascii="Verdana" w:hAnsi="Verdana"/>
        </w:rPr>
        <w:lastRenderedPageBreak/>
        <w:t xml:space="preserve">Parents </w:t>
      </w:r>
      <w:r w:rsidRPr="22CDE168">
        <w:rPr>
          <w:rFonts w:ascii="Verdana" w:hAnsi="Verdana"/>
          <w:b/>
          <w:bCs/>
          <w:i/>
          <w:iCs/>
        </w:rPr>
        <w:t>do</w:t>
      </w:r>
      <w:r w:rsidRPr="22CDE168">
        <w:rPr>
          <w:rFonts w:ascii="Verdana" w:hAnsi="Verdana"/>
        </w:rPr>
        <w:t xml:space="preserve"> have the right to request that their child be withdrawn from some or all of sex education delivered as part of statutory RSE. </w:t>
      </w:r>
      <w:r w:rsidR="0016453A">
        <w:rPr>
          <w:rFonts w:ascii="Verdana" w:hAnsi="Verdana"/>
        </w:rPr>
        <w:t xml:space="preserve">These lessons include: </w:t>
      </w:r>
    </w:p>
    <w:p w14:paraId="046929B6" w14:textId="28CBAFED" w:rsidR="0016453A" w:rsidRPr="0016453A" w:rsidRDefault="0016453A" w:rsidP="0016453A">
      <w:pPr>
        <w:pStyle w:val="ListParagraph"/>
        <w:numPr>
          <w:ilvl w:val="0"/>
          <w:numId w:val="4"/>
        </w:numPr>
        <w:rPr>
          <w:rFonts w:ascii="Verdana" w:eastAsia="Times New Roman" w:hAnsi="Verdana" w:cs="Times New Roman"/>
          <w:lang w:eastAsia="en-GB"/>
        </w:rPr>
      </w:pPr>
      <w:r w:rsidRPr="0016453A">
        <w:rPr>
          <w:rFonts w:ascii="Verdana" w:eastAsia="Times New Roman" w:hAnsi="Verdana" w:cs="Times New Roman"/>
          <w:lang w:eastAsia="en-GB"/>
        </w:rPr>
        <w:t>Basic explanation of how babies are conceived</w:t>
      </w:r>
      <w:r>
        <w:rPr>
          <w:rFonts w:ascii="Verdana" w:eastAsia="Times New Roman" w:hAnsi="Verdana" w:cs="Times New Roman"/>
          <w:lang w:eastAsia="en-GB"/>
        </w:rPr>
        <w:t>.</w:t>
      </w:r>
    </w:p>
    <w:p w14:paraId="5171E363" w14:textId="10FA19B4" w:rsidR="0016453A" w:rsidRPr="0016453A" w:rsidRDefault="0016453A" w:rsidP="0016453A">
      <w:pPr>
        <w:pStyle w:val="ListParagraph"/>
        <w:numPr>
          <w:ilvl w:val="0"/>
          <w:numId w:val="4"/>
        </w:numPr>
        <w:rPr>
          <w:rFonts w:ascii="Verdana" w:eastAsia="Times New Roman" w:hAnsi="Verdana" w:cs="Times New Roman"/>
          <w:lang w:eastAsia="en-GB"/>
        </w:rPr>
      </w:pPr>
      <w:r w:rsidRPr="0016453A">
        <w:rPr>
          <w:rFonts w:ascii="Verdana" w:eastAsia="Times New Roman" w:hAnsi="Verdana" w:cs="Times New Roman"/>
          <w:lang w:eastAsia="en-GB"/>
        </w:rPr>
        <w:t>Age-appropriate introduction to sexual reproduction</w:t>
      </w:r>
      <w:r>
        <w:rPr>
          <w:rFonts w:ascii="Verdana" w:eastAsia="Times New Roman" w:hAnsi="Verdana" w:cs="Times New Roman"/>
          <w:lang w:eastAsia="en-GB"/>
        </w:rPr>
        <w:t>.</w:t>
      </w:r>
    </w:p>
    <w:p w14:paraId="3A383B6C" w14:textId="68BA092C" w:rsidR="0016453A" w:rsidRPr="002447D6" w:rsidRDefault="0016453A" w:rsidP="0016453A">
      <w:pPr>
        <w:pStyle w:val="ListParagraph"/>
        <w:numPr>
          <w:ilvl w:val="0"/>
          <w:numId w:val="4"/>
        </w:numPr>
        <w:rPr>
          <w:rFonts w:ascii="Verdana" w:hAnsi="Verdana"/>
        </w:rPr>
      </w:pPr>
      <w:r w:rsidRPr="0016453A">
        <w:rPr>
          <w:rFonts w:ascii="Verdana" w:eastAsia="Times New Roman" w:hAnsi="Verdana" w:cs="Times New Roman"/>
          <w:lang w:eastAsia="en-GB"/>
        </w:rPr>
        <w:t>Early discussions of sexual relationships</w:t>
      </w:r>
      <w:r>
        <w:rPr>
          <w:rFonts w:ascii="Verdana" w:eastAsia="Times New Roman" w:hAnsi="Verdana" w:cs="Times New Roman"/>
          <w:lang w:eastAsia="en-GB"/>
        </w:rPr>
        <w:t>.</w:t>
      </w:r>
    </w:p>
    <w:p w14:paraId="56BE2162" w14:textId="5BED3265" w:rsidR="002447D6" w:rsidRPr="002447D6" w:rsidRDefault="002447D6" w:rsidP="002447D6">
      <w:p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b/>
          <w:bCs/>
          <w:color w:val="000000"/>
          <w:lang w:eastAsia="en-GB"/>
        </w:rPr>
        <w:t>Statutory Content (DfE 2019)</w:t>
      </w:r>
    </w:p>
    <w:p w14:paraId="223658F1"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Families and people who care for me</w:t>
      </w:r>
    </w:p>
    <w:p w14:paraId="19FEDB3D"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Caring friendships</w:t>
      </w:r>
    </w:p>
    <w:p w14:paraId="612D63C9"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Respectful relationships</w:t>
      </w:r>
    </w:p>
    <w:p w14:paraId="255A11CE"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Online relationships</w:t>
      </w:r>
    </w:p>
    <w:p w14:paraId="0B69C203"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Being safe</w:t>
      </w:r>
    </w:p>
    <w:p w14:paraId="7344AD13"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Mental wellbeing</w:t>
      </w:r>
    </w:p>
    <w:p w14:paraId="2CB0B6C0"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Internet safety and harms</w:t>
      </w:r>
    </w:p>
    <w:p w14:paraId="125FBF8A"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Physical health and fitness</w:t>
      </w:r>
    </w:p>
    <w:p w14:paraId="7E43D829"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Healthy eating</w:t>
      </w:r>
    </w:p>
    <w:p w14:paraId="0BC8A498"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Drugs, alcohol and tobacco</w:t>
      </w:r>
    </w:p>
    <w:p w14:paraId="2B5F0CE6"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Health and prevention</w:t>
      </w:r>
    </w:p>
    <w:p w14:paraId="787E9770" w14:textId="77777777"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Basic first aid</w:t>
      </w:r>
    </w:p>
    <w:p w14:paraId="56DB251E" w14:textId="165D3E03" w:rsidR="002447D6" w:rsidRPr="002447D6" w:rsidRDefault="002447D6" w:rsidP="002447D6">
      <w:pPr>
        <w:numPr>
          <w:ilvl w:val="0"/>
          <w:numId w:val="4"/>
        </w:numPr>
        <w:spacing w:before="100" w:beforeAutospacing="1" w:after="100" w:afterAutospacing="1" w:line="240" w:lineRule="auto"/>
        <w:rPr>
          <w:rFonts w:ascii="Verdana" w:eastAsia="Times New Roman" w:hAnsi="Verdana" w:cs="Times New Roman"/>
          <w:color w:val="000000"/>
          <w:lang w:eastAsia="en-GB"/>
        </w:rPr>
      </w:pPr>
      <w:r w:rsidRPr="002447D6">
        <w:rPr>
          <w:rFonts w:ascii="Verdana" w:eastAsia="Times New Roman" w:hAnsi="Verdana" w:cs="Times New Roman"/>
          <w:color w:val="000000"/>
          <w:lang w:eastAsia="en-GB"/>
        </w:rPr>
        <w:t>Changing adolescent body</w:t>
      </w:r>
    </w:p>
    <w:p w14:paraId="204314CC" w14:textId="77777777" w:rsidR="0016453A" w:rsidRPr="0016453A" w:rsidRDefault="0016453A" w:rsidP="0016453A">
      <w:pPr>
        <w:pStyle w:val="ListParagraph"/>
        <w:rPr>
          <w:rFonts w:ascii="Verdana" w:hAnsi="Verdana"/>
        </w:rPr>
      </w:pPr>
    </w:p>
    <w:p w14:paraId="3A92DB99" w14:textId="4C40CD0E" w:rsidR="009C52CA" w:rsidRPr="009C52CA" w:rsidRDefault="009C52CA" w:rsidP="009C52CA">
      <w:pPr>
        <w:jc w:val="both"/>
        <w:rPr>
          <w:rFonts w:ascii="Verdana" w:hAnsi="Verdana"/>
          <w:color w:val="FF0000"/>
        </w:rPr>
      </w:pPr>
      <w:r w:rsidRPr="22CDE168">
        <w:rPr>
          <w:rFonts w:ascii="Verdana" w:hAnsi="Verdana"/>
        </w:rPr>
        <w:t xml:space="preserve">Before granting any request for withdrawal of a child from sex education, we will meet with parents/carers, and the child if appropriate, to </w:t>
      </w:r>
      <w:r w:rsidR="5DEB3EC1" w:rsidRPr="22CDE168">
        <w:rPr>
          <w:rFonts w:ascii="Verdana" w:hAnsi="Verdana"/>
        </w:rPr>
        <w:t>discuss and</w:t>
      </w:r>
      <w:r w:rsidRPr="22CDE168">
        <w:rPr>
          <w:rFonts w:ascii="Verdana" w:hAnsi="Verdana"/>
        </w:rPr>
        <w:t xml:space="preserve"> understand the request and to clarify the nature and purpose of the curriculum. This is likely to include discussing the benefits of sex education, and any detrimental effects of withdrawal, including social and emotional impacts on the child, and the likelihood that the child will hear their peers’ version of what was said in class, which may not be accurate. We will always document this discussion to ensure a record is kept. Following this discussion, the head teacher will grant a request to withdraw a pupil from specific lessons covering reproduction and birth in PSHE, as set out above. This is other than statutory content that is taught as part of the science curriculum.</w:t>
      </w:r>
    </w:p>
    <w:p w14:paraId="2EFF5B5E" w14:textId="77777777" w:rsidR="009C52CA" w:rsidRPr="009C52CA" w:rsidRDefault="009C52CA" w:rsidP="009C52CA">
      <w:pPr>
        <w:jc w:val="both"/>
        <w:rPr>
          <w:rFonts w:ascii="Verdana" w:hAnsi="Verdana"/>
          <w:color w:val="FF0000"/>
        </w:rPr>
      </w:pPr>
      <w:r w:rsidRPr="009C52CA">
        <w:rPr>
          <w:rFonts w:ascii="Verdana" w:hAnsi="Verdana"/>
        </w:rPr>
        <w:t xml:space="preserve">When a pupil is withdrawn from sex education, we will ensure that the pupil receives appropriate, purposeful education during the period of withdrawal. </w:t>
      </w:r>
    </w:p>
    <w:p w14:paraId="1560F660" w14:textId="77777777" w:rsidR="009C52CA" w:rsidRPr="009C52CA" w:rsidRDefault="009C52CA" w:rsidP="009C52CA">
      <w:pPr>
        <w:jc w:val="both"/>
        <w:rPr>
          <w:rFonts w:ascii="Verdana" w:hAnsi="Verdana"/>
          <w:color w:val="FF0000"/>
        </w:rPr>
      </w:pPr>
    </w:p>
    <w:p w14:paraId="43D87074" w14:textId="77777777" w:rsidR="009C52CA" w:rsidRPr="00E6456B" w:rsidRDefault="009C52CA" w:rsidP="009C52CA">
      <w:pPr>
        <w:jc w:val="both"/>
        <w:rPr>
          <w:rFonts w:ascii="Verdana" w:hAnsi="Verdana"/>
          <w:color w:val="05345F"/>
          <w:sz w:val="36"/>
          <w:szCs w:val="36"/>
        </w:rPr>
      </w:pPr>
      <w:r w:rsidRPr="00E6456B">
        <w:rPr>
          <w:rFonts w:ascii="Verdana" w:hAnsi="Verdana"/>
          <w:color w:val="05345F"/>
          <w:sz w:val="36"/>
          <w:szCs w:val="36"/>
        </w:rPr>
        <w:t>Monitoring and evaluation of PSHE</w:t>
      </w:r>
    </w:p>
    <w:p w14:paraId="615EF917" w14:textId="77777777" w:rsidR="009C52CA" w:rsidRPr="009C52CA" w:rsidRDefault="009C52CA" w:rsidP="009C52CA">
      <w:pPr>
        <w:jc w:val="both"/>
        <w:rPr>
          <w:rFonts w:ascii="Verdana" w:hAnsi="Verdana"/>
        </w:rPr>
      </w:pPr>
      <w:r w:rsidRPr="009C52CA">
        <w:rPr>
          <w:rFonts w:ascii="Verdana" w:hAnsi="Verdana"/>
        </w:rPr>
        <w:t xml:space="preserve">The cohesive PSHE programme will be regularly monitored and evaluated to ensure that it is meeting our aims as set out in this policy, to the same standard as all other curriculum subjects. </w:t>
      </w:r>
    </w:p>
    <w:p w14:paraId="19AC8601" w14:textId="6698C95E" w:rsidR="004B3FDF" w:rsidRPr="004B3FDF" w:rsidRDefault="009C52CA" w:rsidP="009C52CA">
      <w:pPr>
        <w:jc w:val="both"/>
        <w:rPr>
          <w:rFonts w:ascii="Verdana" w:hAnsi="Verdana"/>
        </w:rPr>
      </w:pPr>
      <w:r w:rsidRPr="004B3FDF">
        <w:rPr>
          <w:rFonts w:ascii="Verdana" w:hAnsi="Verdana"/>
        </w:rPr>
        <w:t xml:space="preserve">Leaders ensure that teachers are kept up to date with PSHE information and have access to high quality training. </w:t>
      </w:r>
    </w:p>
    <w:p w14:paraId="57BEDCCB" w14:textId="4B6C533D" w:rsidR="004B3FDF" w:rsidRPr="004B3FDF" w:rsidRDefault="004B3FDF" w:rsidP="009C52CA">
      <w:pPr>
        <w:jc w:val="both"/>
        <w:rPr>
          <w:rFonts w:ascii="Verdana" w:hAnsi="Verdana"/>
        </w:rPr>
      </w:pPr>
      <w:r w:rsidRPr="001810CC">
        <w:rPr>
          <w:rFonts w:ascii="Verdana" w:eastAsia="Times New Roman" w:hAnsi="Verdana" w:cs="Times New Roman"/>
          <w:color w:val="000000"/>
          <w:lang w:eastAsia="en-GB"/>
        </w:rPr>
        <w:lastRenderedPageBreak/>
        <w:t>Assessment in PSHE is formative and includes pupil voice, discussion, and teacher observation to evaluate understanding and inform future planning</w:t>
      </w:r>
      <w:r w:rsidRPr="004B3FDF">
        <w:rPr>
          <w:rFonts w:ascii="Verdana" w:eastAsia="Times New Roman" w:hAnsi="Verdana" w:cs="Times New Roman"/>
          <w:color w:val="000000"/>
          <w:lang w:eastAsia="en-GB"/>
        </w:rPr>
        <w:t>.</w:t>
      </w:r>
      <w:r w:rsidR="005B5603">
        <w:rPr>
          <w:rFonts w:ascii="Verdana" w:eastAsia="Times New Roman" w:hAnsi="Verdana" w:cs="Times New Roman"/>
          <w:color w:val="000000"/>
          <w:lang w:eastAsia="en-GB"/>
        </w:rPr>
        <w:t xml:space="preserve"> PSHE is not formally graded. </w:t>
      </w:r>
    </w:p>
    <w:p w14:paraId="23034D21" w14:textId="108D54DA" w:rsidR="009C52CA" w:rsidRPr="009C52CA" w:rsidRDefault="009C52CA" w:rsidP="00751690">
      <w:pPr>
        <w:rPr>
          <w:rFonts w:ascii="Verdana" w:hAnsi="Verdana" w:cs="Arial"/>
          <w:color w:val="05345F"/>
        </w:rPr>
        <w:sectPr w:rsidR="009C52CA" w:rsidRPr="009C52CA" w:rsidSect="009C52C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titlePg/>
          <w:docGrid w:linePitch="360"/>
        </w:sectPr>
      </w:pPr>
    </w:p>
    <w:p w14:paraId="50B29DDD" w14:textId="6428E95C" w:rsidR="009C52CA" w:rsidRPr="00505FFD" w:rsidRDefault="009C52CA" w:rsidP="009C52CA">
      <w:pPr>
        <w:tabs>
          <w:tab w:val="left" w:pos="1740"/>
        </w:tabs>
        <w:jc w:val="both"/>
        <w:rPr>
          <w:rFonts w:ascii="Verdana" w:hAnsi="Verdana" w:cs="Arial"/>
          <w:b/>
          <w:bCs/>
          <w:color w:val="05345F"/>
        </w:rPr>
      </w:pPr>
      <w:r w:rsidRPr="00505FFD">
        <w:rPr>
          <w:rFonts w:ascii="Verdana" w:hAnsi="Verdana" w:cs="Arial"/>
          <w:b/>
          <w:bCs/>
          <w:color w:val="05345F"/>
        </w:rPr>
        <w:lastRenderedPageBreak/>
        <w:t xml:space="preserve">Appendix </w:t>
      </w:r>
      <w:r w:rsidR="00751690">
        <w:rPr>
          <w:rFonts w:ascii="Verdana" w:hAnsi="Verdana" w:cs="Arial"/>
          <w:b/>
          <w:bCs/>
          <w:color w:val="05345F"/>
        </w:rPr>
        <w:t>1</w:t>
      </w:r>
    </w:p>
    <w:p w14:paraId="6F5F0DEF" w14:textId="77777777" w:rsidR="009C52CA" w:rsidRPr="009C52CA" w:rsidRDefault="009C52CA" w:rsidP="009C52CA">
      <w:pPr>
        <w:tabs>
          <w:tab w:val="left" w:pos="1740"/>
        </w:tabs>
        <w:jc w:val="both"/>
        <w:rPr>
          <w:rFonts w:ascii="Verdana" w:hAnsi="Verdana" w:cs="Arial"/>
        </w:rPr>
      </w:pPr>
    </w:p>
    <w:p w14:paraId="0BE153FD" w14:textId="75A13A01" w:rsidR="0016453A" w:rsidRPr="0016453A" w:rsidRDefault="0016453A" w:rsidP="0016453A">
      <w:pPr>
        <w:tabs>
          <w:tab w:val="left" w:pos="1740"/>
        </w:tabs>
        <w:rPr>
          <w:rFonts w:ascii="Verdana" w:hAnsi="Verdana" w:cs="Arial"/>
        </w:rPr>
      </w:pPr>
      <w:r w:rsidRPr="0016453A">
        <w:rPr>
          <w:rFonts w:ascii="Verdana" w:hAnsi="Verdana" w:cs="Arial"/>
        </w:rPr>
        <w:t>Dear Parents / Carers,</w:t>
      </w:r>
    </w:p>
    <w:p w14:paraId="1D148396" w14:textId="1C4747FB" w:rsidR="0016453A" w:rsidRPr="0016453A" w:rsidRDefault="0016453A" w:rsidP="0016453A">
      <w:pPr>
        <w:tabs>
          <w:tab w:val="left" w:pos="1740"/>
        </w:tabs>
        <w:rPr>
          <w:rFonts w:ascii="Verdana" w:hAnsi="Verdana" w:cs="Arial"/>
        </w:rPr>
      </w:pPr>
      <w:r w:rsidRPr="0016453A">
        <w:rPr>
          <w:rFonts w:ascii="Verdana" w:hAnsi="Verdana" w:cs="Arial"/>
        </w:rPr>
        <w:t xml:space="preserve">Throughout the year, your child has been taking part in statutory Relationships Education lessons. During the summer term, we will be introducing aspects of Sex Education to these lessons. This will take the form of a series of </w:t>
      </w:r>
      <w:r w:rsidRPr="0016453A">
        <w:rPr>
          <w:rFonts w:ascii="Verdana" w:hAnsi="Verdana" w:cs="Arial"/>
          <w:color w:val="000000"/>
        </w:rPr>
        <w:t xml:space="preserve">4 </w:t>
      </w:r>
      <w:r w:rsidRPr="0016453A">
        <w:rPr>
          <w:rFonts w:ascii="Verdana" w:hAnsi="Verdana" w:cs="Arial"/>
        </w:rPr>
        <w:t xml:space="preserve">lessons that will be delivered in an age-appropriate manner and will build upon the knowledge gained in their National Curriculum Science lessons. These sessions will be delivered by your child’s class teacher. </w:t>
      </w:r>
    </w:p>
    <w:p w14:paraId="6684AF3F" w14:textId="5DF85E52" w:rsidR="0016453A" w:rsidRPr="0016453A" w:rsidRDefault="0016453A" w:rsidP="0016453A">
      <w:pPr>
        <w:tabs>
          <w:tab w:val="left" w:pos="1740"/>
        </w:tabs>
        <w:rPr>
          <w:rFonts w:ascii="Verdana" w:hAnsi="Verdana" w:cs="Arial"/>
        </w:rPr>
      </w:pPr>
      <w:r w:rsidRPr="0016453A">
        <w:rPr>
          <w:rFonts w:ascii="Verdana" w:hAnsi="Verdana" w:cs="Arial"/>
        </w:rPr>
        <w:t xml:space="preserve">Church of England schools have the right to teach this according to the tenets of their faith, whilst still being consistent with the requirements of the Equality Act. They have flexibility of </w:t>
      </w:r>
      <w:r w:rsidRPr="0016453A">
        <w:rPr>
          <w:rFonts w:ascii="Verdana" w:hAnsi="Verdana" w:cs="Arial"/>
          <w:b/>
        </w:rPr>
        <w:t xml:space="preserve">how </w:t>
      </w:r>
      <w:r w:rsidRPr="0016453A">
        <w:rPr>
          <w:rFonts w:ascii="Verdana" w:hAnsi="Verdana" w:cs="Arial"/>
        </w:rPr>
        <w:t>to teach this that allows delivery within the integrity of the Christian ethos and in such a way that the school community, especially the children, experience “life in all its fullness.”</w:t>
      </w:r>
    </w:p>
    <w:p w14:paraId="48D41541" w14:textId="2420B387" w:rsidR="0016453A" w:rsidRPr="0016453A" w:rsidRDefault="0016453A" w:rsidP="0016453A">
      <w:pPr>
        <w:tabs>
          <w:tab w:val="left" w:pos="1740"/>
        </w:tabs>
        <w:rPr>
          <w:rFonts w:ascii="Verdana" w:hAnsi="Verdana" w:cs="Arial"/>
        </w:rPr>
      </w:pPr>
      <w:r w:rsidRPr="0016453A">
        <w:rPr>
          <w:rFonts w:ascii="Verdana" w:hAnsi="Verdana" w:cs="Arial"/>
        </w:rPr>
        <w:t>If you wish to view the materials and resources that will be used to teach your child’s class, there will be a       meeting, in the school hall on Tuesday 14</w:t>
      </w:r>
      <w:r w:rsidRPr="0016453A">
        <w:rPr>
          <w:rFonts w:ascii="Verdana" w:hAnsi="Verdana" w:cs="Arial"/>
          <w:vertAlign w:val="superscript"/>
        </w:rPr>
        <w:t>th</w:t>
      </w:r>
      <w:r w:rsidRPr="0016453A">
        <w:rPr>
          <w:rFonts w:ascii="Verdana" w:hAnsi="Verdana" w:cs="Arial"/>
        </w:rPr>
        <w:t xml:space="preserve"> April at 9.00am. There will also be an opportunity to raise any questions you may have with myself as PSHE Leader.</w:t>
      </w:r>
    </w:p>
    <w:p w14:paraId="3B497A3A" w14:textId="4C016341" w:rsidR="0016453A" w:rsidRPr="0016453A" w:rsidRDefault="0016453A" w:rsidP="0016453A">
      <w:pPr>
        <w:tabs>
          <w:tab w:val="left" w:pos="7590"/>
        </w:tabs>
        <w:rPr>
          <w:rFonts w:ascii="Verdana" w:hAnsi="Verdana" w:cs="Arial"/>
        </w:rPr>
      </w:pPr>
      <w:r w:rsidRPr="0016453A">
        <w:rPr>
          <w:rFonts w:ascii="Verdana" w:hAnsi="Verdana" w:cs="Arial"/>
        </w:rPr>
        <w:t>Following this, if you feel that you would like to exercise your right to withdraw your child from these non-statutory sessions and take a more active role in being the primary educator for this information at home, you will need to request this, to the school, in writing to the Headteacher Mrs Charters by Friday 17</w:t>
      </w:r>
      <w:r w:rsidRPr="0016453A">
        <w:rPr>
          <w:rFonts w:ascii="Verdana" w:hAnsi="Verdana" w:cs="Arial"/>
          <w:vertAlign w:val="superscript"/>
        </w:rPr>
        <w:t>th</w:t>
      </w:r>
      <w:r w:rsidRPr="0016453A">
        <w:rPr>
          <w:rFonts w:ascii="Verdana" w:hAnsi="Verdana" w:cs="Arial"/>
        </w:rPr>
        <w:t xml:space="preserve"> April. P</w:t>
      </w:r>
      <w:proofErr w:type="spellStart"/>
      <w:r w:rsidRPr="0016453A">
        <w:rPr>
          <w:rFonts w:ascii="Verdana" w:hAnsi="Verdana" w:cs="Tahoma"/>
          <w:lang w:val="en-US"/>
        </w:rPr>
        <w:t>lease</w:t>
      </w:r>
      <w:proofErr w:type="spellEnd"/>
      <w:r w:rsidRPr="0016453A">
        <w:rPr>
          <w:rFonts w:ascii="Verdana" w:hAnsi="Verdana" w:cs="Tahoma"/>
          <w:lang w:val="en-US"/>
        </w:rPr>
        <w:t xml:space="preserve"> note that teachers cannot prevent your child hearing about the learning from their peers, which could possibly lead to misconceptions.</w:t>
      </w:r>
      <w:r w:rsidRPr="0016453A">
        <w:rPr>
          <w:rFonts w:ascii="Verdana" w:hAnsi="Verdana" w:cs="Arial"/>
        </w:rPr>
        <w:t xml:space="preserve"> Should you decide to withdraw your child, the school will make appropriate arrangements for alternative provision.  </w:t>
      </w:r>
    </w:p>
    <w:p w14:paraId="0CE2C516" w14:textId="121FF466" w:rsidR="0016453A" w:rsidRPr="0016453A" w:rsidRDefault="0016453A" w:rsidP="0016453A">
      <w:pPr>
        <w:tabs>
          <w:tab w:val="left" w:pos="1740"/>
        </w:tabs>
        <w:rPr>
          <w:rFonts w:ascii="Verdana" w:hAnsi="Verdana" w:cs="Arial"/>
        </w:rPr>
      </w:pPr>
      <w:r w:rsidRPr="0016453A">
        <w:rPr>
          <w:rFonts w:ascii="Verdana" w:hAnsi="Verdana" w:cs="Arial"/>
        </w:rPr>
        <w:t xml:space="preserve">Please email the communication email </w:t>
      </w:r>
      <w:hyperlink r:id="rId24" w:history="1">
        <w:r w:rsidR="002447D6" w:rsidRPr="008D2EAD">
          <w:rPr>
            <w:rStyle w:val="Hyperlink"/>
            <w:rFonts w:ascii="Verdana" w:hAnsi="Verdana" w:cs="Calibri"/>
            <w:shd w:val="clear" w:color="auto" w:fill="FFFFFF"/>
          </w:rPr>
          <w:t>communicationbeacon@ldst.org.uk</w:t>
        </w:r>
      </w:hyperlink>
      <w:r w:rsidRPr="0016453A">
        <w:rPr>
          <w:rFonts w:ascii="Verdana" w:hAnsi="Verdana" w:cs="Calibri"/>
          <w:color w:val="000000"/>
          <w:shd w:val="clear" w:color="auto" w:fill="FFFFFF"/>
        </w:rPr>
        <w:t xml:space="preserve"> to inform us that you will be attending the meeting. Make the subject of the email – Year 6 RSE Meeting. </w:t>
      </w:r>
    </w:p>
    <w:p w14:paraId="72AF9170" w14:textId="77777777" w:rsidR="0016453A" w:rsidRPr="0016453A" w:rsidRDefault="0016453A" w:rsidP="0016453A">
      <w:pPr>
        <w:tabs>
          <w:tab w:val="left" w:pos="1740"/>
        </w:tabs>
        <w:rPr>
          <w:rFonts w:ascii="Verdana" w:hAnsi="Verdana" w:cs="Arial"/>
        </w:rPr>
      </w:pPr>
    </w:p>
    <w:p w14:paraId="2A8F68F7" w14:textId="453B1FB0" w:rsidR="009C52CA" w:rsidRPr="0016453A" w:rsidRDefault="0016453A" w:rsidP="0016453A">
      <w:pPr>
        <w:tabs>
          <w:tab w:val="left" w:pos="1740"/>
        </w:tabs>
        <w:rPr>
          <w:rFonts w:ascii="Verdana" w:hAnsi="Verdana" w:cs="Arial"/>
        </w:rPr>
      </w:pPr>
      <w:r w:rsidRPr="0016453A">
        <w:rPr>
          <w:rFonts w:ascii="Verdana" w:hAnsi="Verdana" w:cs="Arial"/>
        </w:rPr>
        <w:t xml:space="preserve">Yours sincerely, </w:t>
      </w:r>
    </w:p>
    <w:p w14:paraId="5ABA86C6" w14:textId="77777777" w:rsidR="009C52CA" w:rsidRPr="009C52CA" w:rsidRDefault="009C52CA" w:rsidP="009C52CA">
      <w:pPr>
        <w:tabs>
          <w:tab w:val="left" w:pos="1740"/>
        </w:tabs>
        <w:jc w:val="both"/>
        <w:rPr>
          <w:rFonts w:ascii="Verdana" w:hAnsi="Verdana" w:cs="Arial"/>
        </w:rPr>
      </w:pPr>
    </w:p>
    <w:p w14:paraId="40D138DD" w14:textId="77777777" w:rsidR="009C52CA" w:rsidRPr="009C52CA" w:rsidRDefault="009C52CA" w:rsidP="009C52CA">
      <w:pPr>
        <w:tabs>
          <w:tab w:val="left" w:pos="1740"/>
        </w:tabs>
        <w:jc w:val="both"/>
        <w:rPr>
          <w:rFonts w:ascii="Verdana" w:hAnsi="Verdana" w:cs="Arial"/>
          <w:color w:val="1F3864" w:themeColor="accent1" w:themeShade="80"/>
        </w:rPr>
      </w:pPr>
    </w:p>
    <w:p w14:paraId="357F5572" w14:textId="77777777" w:rsidR="009C52CA" w:rsidRPr="009C52CA" w:rsidRDefault="009C52CA" w:rsidP="009C52CA">
      <w:pPr>
        <w:tabs>
          <w:tab w:val="left" w:pos="1740"/>
        </w:tabs>
        <w:jc w:val="both"/>
        <w:rPr>
          <w:rFonts w:ascii="Verdana" w:hAnsi="Verdana" w:cs="Arial"/>
          <w:color w:val="1F3864" w:themeColor="accent1" w:themeShade="80"/>
        </w:rPr>
      </w:pPr>
    </w:p>
    <w:p w14:paraId="70FDC41D" w14:textId="77777777" w:rsidR="009C52CA" w:rsidRPr="009C52CA" w:rsidRDefault="009C52CA" w:rsidP="009C52CA">
      <w:pPr>
        <w:tabs>
          <w:tab w:val="left" w:pos="1740"/>
        </w:tabs>
        <w:jc w:val="both"/>
        <w:rPr>
          <w:rFonts w:ascii="Verdana" w:hAnsi="Verdana" w:cs="Arial"/>
          <w:color w:val="1F3864" w:themeColor="accent1" w:themeShade="80"/>
        </w:rPr>
      </w:pPr>
    </w:p>
    <w:p w14:paraId="5259743C" w14:textId="77777777" w:rsidR="009C52CA" w:rsidRDefault="009C52CA" w:rsidP="009C52CA">
      <w:pPr>
        <w:tabs>
          <w:tab w:val="left" w:pos="1740"/>
        </w:tabs>
        <w:jc w:val="both"/>
        <w:rPr>
          <w:rFonts w:ascii="Verdana" w:hAnsi="Verdana" w:cs="Arial"/>
          <w:color w:val="1F3864" w:themeColor="accent1" w:themeShade="80"/>
        </w:rPr>
      </w:pPr>
    </w:p>
    <w:p w14:paraId="3963ACDA" w14:textId="77777777" w:rsidR="00A85C47" w:rsidRPr="009C52CA" w:rsidRDefault="00A85C47" w:rsidP="009C52CA">
      <w:pPr>
        <w:tabs>
          <w:tab w:val="left" w:pos="1740"/>
        </w:tabs>
        <w:jc w:val="both"/>
        <w:rPr>
          <w:rFonts w:ascii="Verdana" w:hAnsi="Verdana" w:cs="Arial"/>
          <w:color w:val="1F3864" w:themeColor="accent1" w:themeShade="80"/>
        </w:rPr>
      </w:pPr>
    </w:p>
    <w:p w14:paraId="69E14E15" w14:textId="3C060A53" w:rsidR="009C52CA" w:rsidRPr="00A84C44" w:rsidRDefault="009C52CA" w:rsidP="22CDE168">
      <w:pPr>
        <w:rPr>
          <w:rFonts w:ascii="Verdana" w:hAnsi="Verdana" w:cs="Arial"/>
          <w:b/>
          <w:bCs/>
          <w:color w:val="05345F"/>
        </w:rPr>
      </w:pPr>
      <w:r w:rsidRPr="22CDE168">
        <w:rPr>
          <w:rFonts w:ascii="Verdana" w:hAnsi="Verdana" w:cs="Arial"/>
          <w:b/>
          <w:bCs/>
          <w:color w:val="05345F"/>
        </w:rPr>
        <w:t xml:space="preserve">Appendix </w:t>
      </w:r>
      <w:r w:rsidR="00751690">
        <w:rPr>
          <w:rFonts w:ascii="Verdana" w:hAnsi="Verdana" w:cs="Arial"/>
          <w:b/>
          <w:bCs/>
          <w:color w:val="05345F"/>
        </w:rPr>
        <w:t>2</w:t>
      </w:r>
    </w:p>
    <w:p w14:paraId="037D7A43" w14:textId="77777777" w:rsidR="009C52CA" w:rsidRPr="00A84C44" w:rsidRDefault="009C52CA" w:rsidP="009C52CA">
      <w:pPr>
        <w:tabs>
          <w:tab w:val="left" w:pos="1740"/>
        </w:tabs>
        <w:jc w:val="both"/>
        <w:rPr>
          <w:rFonts w:ascii="Verdana" w:hAnsi="Verdana" w:cs="Arial"/>
          <w:b/>
          <w:bCs/>
          <w:color w:val="05345F"/>
        </w:rPr>
      </w:pPr>
      <w:r w:rsidRPr="00A84C44">
        <w:rPr>
          <w:rFonts w:ascii="Verdana" w:hAnsi="Verdana" w:cs="Arial"/>
          <w:b/>
          <w:bCs/>
          <w:color w:val="05345F"/>
        </w:rPr>
        <w:t>For outside providers</w:t>
      </w:r>
    </w:p>
    <w:p w14:paraId="7FC80EC3" w14:textId="77777777" w:rsidR="009C52CA" w:rsidRPr="009C52CA" w:rsidRDefault="009C52CA" w:rsidP="009C52CA">
      <w:pPr>
        <w:tabs>
          <w:tab w:val="left" w:pos="1740"/>
        </w:tabs>
        <w:jc w:val="both"/>
        <w:rPr>
          <w:rFonts w:ascii="Verdana" w:hAnsi="Verdana" w:cs="Arial"/>
        </w:rPr>
      </w:pPr>
    </w:p>
    <w:p w14:paraId="38EB5869" w14:textId="77777777" w:rsidR="009C52CA" w:rsidRPr="009C52CA" w:rsidRDefault="009C52CA" w:rsidP="009C52CA">
      <w:pPr>
        <w:tabs>
          <w:tab w:val="left" w:pos="1740"/>
        </w:tabs>
        <w:jc w:val="both"/>
        <w:rPr>
          <w:rFonts w:ascii="Verdana" w:hAnsi="Verdana" w:cs="Arial"/>
        </w:rPr>
      </w:pPr>
      <w:r w:rsidRPr="009C52CA">
        <w:rPr>
          <w:rFonts w:ascii="Verdana" w:hAnsi="Verdana" w:cs="Arial"/>
        </w:rPr>
        <w:t xml:space="preserve">Thank you for agreeing to come and support our school in the delivery of Relationships and Sex Education.  </w:t>
      </w:r>
    </w:p>
    <w:p w14:paraId="37AB7A81" w14:textId="77777777" w:rsidR="009C52CA" w:rsidRPr="009C52CA" w:rsidRDefault="009C52CA" w:rsidP="009C52CA">
      <w:pPr>
        <w:tabs>
          <w:tab w:val="left" w:pos="1740"/>
        </w:tabs>
        <w:jc w:val="both"/>
        <w:rPr>
          <w:rFonts w:ascii="Verdana" w:hAnsi="Verdana" w:cs="Arial"/>
        </w:rPr>
      </w:pPr>
      <w:r w:rsidRPr="009C52CA">
        <w:rPr>
          <w:rFonts w:ascii="Verdana" w:hAnsi="Verdana" w:cs="Arial"/>
        </w:rPr>
        <w:t xml:space="preserve">By reading and signing this statement, you are confirming that you have read the PSHE/RSE policy of the school and agree to abide by the Christian ethos that underpins this policy.  </w:t>
      </w:r>
    </w:p>
    <w:p w14:paraId="48876FD8" w14:textId="77777777" w:rsidR="009C52CA" w:rsidRPr="009C52CA" w:rsidRDefault="009C52CA" w:rsidP="009C52CA">
      <w:pPr>
        <w:tabs>
          <w:tab w:val="left" w:pos="1740"/>
        </w:tabs>
        <w:jc w:val="both"/>
        <w:rPr>
          <w:rFonts w:ascii="Verdana" w:hAnsi="Verdana" w:cs="Arial"/>
        </w:rPr>
      </w:pPr>
      <w:r w:rsidRPr="009C52CA">
        <w:rPr>
          <w:rFonts w:ascii="Verdana" w:hAnsi="Verdana" w:cs="Arial"/>
        </w:rPr>
        <w:t>Any safeguarding or confidential issues that may arise during these sessions, you agree to follow the schools procedure for safeguarding, as read on entering the school and will respect the confidential nature of the issue outside of the school boundaries.</w:t>
      </w:r>
    </w:p>
    <w:p w14:paraId="0EDA882A" w14:textId="77777777" w:rsidR="009C52CA" w:rsidRPr="009C52CA" w:rsidRDefault="009C52CA" w:rsidP="009C52CA">
      <w:pPr>
        <w:tabs>
          <w:tab w:val="left" w:pos="1740"/>
        </w:tabs>
        <w:jc w:val="both"/>
        <w:rPr>
          <w:rFonts w:ascii="Verdana" w:hAnsi="Verdana" w:cs="Arial"/>
        </w:rPr>
      </w:pPr>
    </w:p>
    <w:p w14:paraId="70A66CCD" w14:textId="77777777" w:rsidR="009C52CA" w:rsidRPr="009C52CA" w:rsidRDefault="009C52CA" w:rsidP="009C52CA">
      <w:pPr>
        <w:tabs>
          <w:tab w:val="left" w:pos="1740"/>
        </w:tabs>
        <w:jc w:val="both"/>
        <w:rPr>
          <w:rFonts w:ascii="Verdana" w:hAnsi="Verdana" w:cs="Arial"/>
        </w:rPr>
      </w:pPr>
      <w:r w:rsidRPr="009C52CA">
        <w:rPr>
          <w:rFonts w:ascii="Verdana" w:hAnsi="Verdana" w:cs="Arial"/>
        </w:rPr>
        <w:t>I agree to the above statement.</w:t>
      </w:r>
    </w:p>
    <w:p w14:paraId="3BA8E17E" w14:textId="77777777" w:rsidR="009C52CA" w:rsidRPr="009C52CA" w:rsidRDefault="009C52CA" w:rsidP="009C52CA">
      <w:pPr>
        <w:tabs>
          <w:tab w:val="left" w:pos="1740"/>
        </w:tabs>
        <w:jc w:val="both"/>
        <w:rPr>
          <w:rFonts w:ascii="Verdana" w:hAnsi="Verdana" w:cs="Arial"/>
        </w:rPr>
      </w:pPr>
    </w:p>
    <w:p w14:paraId="01D7CB12" w14:textId="78AD09DA" w:rsidR="009C52CA" w:rsidRDefault="009C52CA" w:rsidP="0016453A">
      <w:pPr>
        <w:tabs>
          <w:tab w:val="left" w:pos="1740"/>
        </w:tabs>
        <w:jc w:val="both"/>
        <w:rPr>
          <w:rFonts w:ascii="Verdana" w:hAnsi="Verdana" w:cs="Arial"/>
        </w:rPr>
      </w:pPr>
      <w:r w:rsidRPr="009C52CA">
        <w:rPr>
          <w:rFonts w:ascii="Verdana" w:hAnsi="Verdana" w:cs="Arial"/>
        </w:rPr>
        <w:t>Signed</w:t>
      </w:r>
    </w:p>
    <w:p w14:paraId="70808FB0" w14:textId="77777777" w:rsidR="0016453A" w:rsidRPr="0016453A" w:rsidRDefault="0016453A" w:rsidP="0016453A">
      <w:pPr>
        <w:tabs>
          <w:tab w:val="left" w:pos="1740"/>
        </w:tabs>
        <w:jc w:val="both"/>
        <w:rPr>
          <w:rFonts w:ascii="Verdana" w:hAnsi="Verdana" w:cs="Arial"/>
        </w:rPr>
      </w:pPr>
    </w:p>
    <w:p w14:paraId="4E96120F" w14:textId="77777777" w:rsidR="009C52CA" w:rsidRPr="00A84C44" w:rsidRDefault="009C52CA" w:rsidP="009C52CA">
      <w:pPr>
        <w:spacing w:after="0" w:line="240" w:lineRule="auto"/>
        <w:jc w:val="both"/>
        <w:rPr>
          <w:rFonts w:ascii="Verdana" w:hAnsi="Verdana"/>
          <w:b/>
          <w:color w:val="05345F"/>
        </w:rPr>
      </w:pPr>
      <w:r w:rsidRPr="00A84C44">
        <w:rPr>
          <w:rFonts w:ascii="Verdana" w:hAnsi="Verdana"/>
          <w:b/>
          <w:color w:val="05345F"/>
        </w:rPr>
        <w:t>Appendix 4</w:t>
      </w:r>
    </w:p>
    <w:p w14:paraId="6E3F9CD8" w14:textId="77777777" w:rsidR="009C52CA" w:rsidRPr="009C52CA" w:rsidRDefault="009C52CA" w:rsidP="009C52CA">
      <w:pPr>
        <w:spacing w:after="0" w:line="240" w:lineRule="auto"/>
        <w:jc w:val="both"/>
        <w:rPr>
          <w:rFonts w:ascii="Verdana" w:hAnsi="Verdana"/>
          <w:b/>
        </w:rPr>
      </w:pPr>
    </w:p>
    <w:p w14:paraId="197101AF" w14:textId="77777777" w:rsidR="009C52CA" w:rsidRPr="009C52CA" w:rsidRDefault="009C52CA" w:rsidP="009C52CA">
      <w:pPr>
        <w:spacing w:after="0" w:line="240" w:lineRule="auto"/>
        <w:jc w:val="both"/>
        <w:rPr>
          <w:rFonts w:ascii="Verdana" w:hAnsi="Verdana"/>
          <w:b/>
          <w:u w:val="single"/>
        </w:rPr>
      </w:pPr>
      <w:r w:rsidRPr="009C52CA">
        <w:rPr>
          <w:rFonts w:ascii="Verdana" w:hAnsi="Verdana"/>
          <w:b/>
          <w:u w:val="single"/>
        </w:rPr>
        <w:t>Resources</w:t>
      </w:r>
    </w:p>
    <w:p w14:paraId="6239F9CD" w14:textId="14D863AC" w:rsidR="006B40A5" w:rsidRDefault="006B40A5" w:rsidP="006B40A5">
      <w:pPr>
        <w:rPr>
          <w:rFonts w:ascii="Verdana" w:hAnsi="Verdana"/>
          <w:b/>
          <w:u w:val="single"/>
        </w:rPr>
      </w:pPr>
    </w:p>
    <w:p w14:paraId="789B25AE" w14:textId="77777777" w:rsidR="004B3FDF" w:rsidRPr="00581511" w:rsidRDefault="004B3FDF" w:rsidP="006B40A5">
      <w:pPr>
        <w:rPr>
          <w:rFonts w:ascii="Verdana" w:hAnsi="Verdana"/>
          <w:sz w:val="20"/>
          <w:szCs w:val="20"/>
        </w:rPr>
      </w:pPr>
    </w:p>
    <w:p w14:paraId="4C746B1E" w14:textId="293E2921" w:rsidR="00247B34" w:rsidRPr="00581511" w:rsidRDefault="00247B34" w:rsidP="006B40A5">
      <w:pPr>
        <w:rPr>
          <w:rFonts w:ascii="Verdana" w:hAnsi="Verdana"/>
          <w:sz w:val="20"/>
          <w:szCs w:val="20"/>
        </w:rPr>
      </w:pPr>
    </w:p>
    <w:p w14:paraId="50BC988D" w14:textId="6E353096" w:rsidR="00247B34" w:rsidRPr="00581511" w:rsidRDefault="00247B34" w:rsidP="006B40A5">
      <w:pPr>
        <w:rPr>
          <w:rFonts w:ascii="Verdana" w:hAnsi="Verdana"/>
          <w:sz w:val="20"/>
          <w:szCs w:val="20"/>
        </w:rPr>
      </w:pPr>
    </w:p>
    <w:p w14:paraId="4AF1E29F" w14:textId="77777777" w:rsidR="00247B34" w:rsidRPr="00581511" w:rsidRDefault="00247B34" w:rsidP="006B40A5">
      <w:pPr>
        <w:rPr>
          <w:rFonts w:ascii="Verdana" w:hAnsi="Verdana"/>
          <w:sz w:val="20"/>
          <w:szCs w:val="20"/>
        </w:rPr>
      </w:pPr>
    </w:p>
    <w:sectPr w:rsidR="00247B34" w:rsidRPr="00581511" w:rsidSect="00501177">
      <w:headerReference w:type="even" r:id="rId25"/>
      <w:headerReference w:type="default" r:id="rId26"/>
      <w:footerReference w:type="default" r:id="rId27"/>
      <w:headerReference w:type="first" r:id="rId28"/>
      <w:footerReference w:type="first" r:id="rId29"/>
      <w:pgSz w:w="11906" w:h="16838"/>
      <w:pgMar w:top="1871" w:right="1134" w:bottom="1021" w:left="1134" w:header="113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523E" w14:textId="77777777" w:rsidR="00B63D19" w:rsidRDefault="00B63D19" w:rsidP="00013BE6">
      <w:pPr>
        <w:spacing w:after="0" w:line="240" w:lineRule="auto"/>
      </w:pPr>
      <w:r>
        <w:separator/>
      </w:r>
    </w:p>
  </w:endnote>
  <w:endnote w:type="continuationSeparator" w:id="0">
    <w:p w14:paraId="1B40EEDE" w14:textId="77777777" w:rsidR="00B63D19" w:rsidRDefault="00B63D19" w:rsidP="0001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illSansMT">
    <w:altName w:val="Calibri"/>
    <w:panose1 w:val="020B06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Udimat-Regular">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9931" w14:textId="77777777" w:rsidR="009C52CA" w:rsidRDefault="009C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67860"/>
      <w:docPartObj>
        <w:docPartGallery w:val="Page Numbers (Bottom of Page)"/>
        <w:docPartUnique/>
      </w:docPartObj>
    </w:sdtPr>
    <w:sdtEndPr>
      <w:rPr>
        <w:color w:val="7F7F7F" w:themeColor="background1" w:themeShade="7F"/>
        <w:spacing w:val="60"/>
      </w:rPr>
    </w:sdtEndPr>
    <w:sdtContent>
      <w:p w14:paraId="0C7E2BC5" w14:textId="77777777" w:rsidR="009C52CA" w:rsidRDefault="009C52CA">
        <w:pPr>
          <w:pStyle w:val="Footer"/>
          <w:pBdr>
            <w:top w:val="single" w:sz="4" w:space="1" w:color="D9D9D9" w:themeColor="background1" w:themeShade="D9"/>
          </w:pBdr>
          <w:jc w:val="right"/>
        </w:pPr>
        <w:r w:rsidRPr="00164931">
          <w:fldChar w:fldCharType="begin"/>
        </w:r>
        <w:r w:rsidRPr="00164931">
          <w:instrText xml:space="preserve"> PAGE   \* MERGEFORMAT </w:instrText>
        </w:r>
        <w:r w:rsidRPr="00164931">
          <w:fldChar w:fldCharType="separate"/>
        </w:r>
        <w:r w:rsidRPr="00164931">
          <w:rPr>
            <w:noProof/>
          </w:rPr>
          <w:t>2</w:t>
        </w:r>
        <w:r w:rsidRPr="00164931">
          <w:rPr>
            <w:noProof/>
          </w:rPr>
          <w:fldChar w:fldCharType="end"/>
        </w:r>
        <w:r w:rsidRPr="00164931">
          <w:t xml:space="preserve"> | </w:t>
        </w:r>
        <w:r w:rsidRPr="00164931">
          <w:rPr>
            <w:spacing w:val="60"/>
          </w:rPr>
          <w:t>Page</w:t>
        </w:r>
      </w:p>
    </w:sdtContent>
  </w:sdt>
  <w:p w14:paraId="5F61EC6C" w14:textId="77777777" w:rsidR="009C52CA" w:rsidRDefault="009C52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3BC4" w14:textId="77777777" w:rsidR="009C52CA" w:rsidRDefault="009C52CA">
    <w:pPr>
      <w:pStyle w:val="Footer"/>
    </w:pPr>
    <w:r>
      <w:rPr>
        <w:noProof/>
      </w:rPr>
      <mc:AlternateContent>
        <mc:Choice Requires="wps">
          <w:drawing>
            <wp:anchor distT="45720" distB="45720" distL="114300" distR="114300" simplePos="0" relativeHeight="251659776" behindDoc="0" locked="0" layoutInCell="1" allowOverlap="1" wp14:anchorId="44041A0D" wp14:editId="6C683AD0">
              <wp:simplePos x="0" y="0"/>
              <wp:positionH relativeFrom="column">
                <wp:posOffset>2962275</wp:posOffset>
              </wp:positionH>
              <wp:positionV relativeFrom="paragraph">
                <wp:posOffset>170180</wp:posOffset>
              </wp:positionV>
              <wp:extent cx="4591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4620"/>
                      </a:xfrm>
                      <a:prstGeom prst="rect">
                        <a:avLst/>
                      </a:prstGeom>
                      <a:noFill/>
                      <a:ln w="9525">
                        <a:noFill/>
                        <a:miter lim="800000"/>
                        <a:headEnd/>
                        <a:tailEnd/>
                      </a:ln>
                    </wps:spPr>
                    <wps:txbx>
                      <w:txbxContent>
                        <w:p w14:paraId="67CFC622" w14:textId="77777777" w:rsidR="009C52CA" w:rsidRDefault="009C52CA">
                          <w:r>
                            <w:rPr>
                              <w:b/>
                              <w:bCs/>
                              <w:i/>
                              <w:iCs/>
                              <w:color w:val="FFFFFF" w:themeColor="background1"/>
                            </w:rPr>
                            <w:t>Le</w:t>
                          </w:r>
                          <w:r w:rsidRPr="00F83F81">
                            <w:rPr>
                              <w:b/>
                              <w:bCs/>
                              <w:i/>
                              <w:iCs/>
                              <w:color w:val="FFFFFF" w:themeColor="background1"/>
                            </w:rPr>
                            <w:t>arn, Love and Achieve, Together with Jesus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41A0D" id="_x0000_t202" coordsize="21600,21600" o:spt="202" path="m,l,21600r21600,l21600,xe">
              <v:stroke joinstyle="miter"/>
              <v:path gradientshapeok="t" o:connecttype="rect"/>
            </v:shapetype>
            <v:shape id="Text Box 2" o:spid="_x0000_s1026" type="#_x0000_t202" style="position:absolute;margin-left:233.25pt;margin-top:13.4pt;width:361.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" filled="f" stroked="f">
              <v:textbox style="mso-fit-shape-to-text:t">
                <w:txbxContent>
                  <w:p w14:paraId="67CFC622" w14:textId="77777777" w:rsidR="009C52CA" w:rsidRDefault="009C52CA">
                    <w:r>
                      <w:rPr>
                        <w:b/>
                        <w:bCs/>
                        <w:i/>
                        <w:iCs/>
                        <w:color w:val="FFFFFF" w:themeColor="background1"/>
                      </w:rPr>
                      <w:t>Le</w:t>
                    </w:r>
                    <w:r w:rsidRPr="00F83F81">
                      <w:rPr>
                        <w:b/>
                        <w:bCs/>
                        <w:i/>
                        <w:iCs/>
                        <w:color w:val="FFFFFF" w:themeColor="background1"/>
                      </w:rPr>
                      <w:t>arn, Love and Achieve, Together with Jesus</w:t>
                    </w:r>
                  </w:p>
                </w:txbxContent>
              </v:textbox>
              <w10:wrap type="square"/>
            </v:shape>
          </w:pict>
        </mc:Fallback>
      </mc:AlternateContent>
    </w:r>
    <w:r>
      <w:rPr>
        <w:b/>
        <w:bCs/>
        <w:i/>
        <w:iCs/>
        <w:noProof/>
      </w:rPr>
      <w:drawing>
        <wp:anchor distT="0" distB="0" distL="114300" distR="114300" simplePos="0" relativeHeight="251658752" behindDoc="1" locked="0" layoutInCell="1" allowOverlap="1" wp14:anchorId="75A53273" wp14:editId="5D8D4D67">
          <wp:simplePos x="0" y="0"/>
          <wp:positionH relativeFrom="page">
            <wp:align>left</wp:align>
          </wp:positionH>
          <wp:positionV relativeFrom="paragraph">
            <wp:posOffset>-10160</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57992"/>
      <w:docPartObj>
        <w:docPartGallery w:val="Page Numbers (Bottom of Page)"/>
        <w:docPartUnique/>
      </w:docPartObj>
    </w:sdtPr>
    <w:sdtEndPr>
      <w:rPr>
        <w:color w:val="7F7F7F" w:themeColor="background1" w:themeShade="7F"/>
        <w:spacing w:val="60"/>
      </w:rPr>
    </w:sdtEndPr>
    <w:sdtContent>
      <w:p w14:paraId="48D17443" w14:textId="3126F779" w:rsidR="003F3D1D" w:rsidRDefault="003F3D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E00F49" w14:textId="7169A4BF" w:rsidR="00013BE6" w:rsidRDefault="00013B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845A" w14:textId="07362A7A" w:rsidR="007B1E7B" w:rsidRDefault="00581511">
    <w:pPr>
      <w:pStyle w:val="Footer"/>
    </w:pPr>
    <w:r>
      <w:rPr>
        <w:noProof/>
      </w:rPr>
      <w:drawing>
        <wp:anchor distT="0" distB="0" distL="114300" distR="114300" simplePos="0" relativeHeight="251655680" behindDoc="0" locked="0" layoutInCell="1" allowOverlap="1" wp14:anchorId="27E00D3F" wp14:editId="46375E70">
          <wp:simplePos x="0" y="0"/>
          <wp:positionH relativeFrom="margin">
            <wp:posOffset>-749300</wp:posOffset>
          </wp:positionH>
          <wp:positionV relativeFrom="margin">
            <wp:posOffset>8766810</wp:posOffset>
          </wp:positionV>
          <wp:extent cx="7611110" cy="732790"/>
          <wp:effectExtent l="0" t="0" r="889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r w:rsidR="004E6432">
      <w:rPr>
        <w:noProof/>
      </w:rPr>
      <mc:AlternateContent>
        <mc:Choice Requires="wps">
          <w:drawing>
            <wp:anchor distT="45720" distB="45720" distL="114300" distR="114300" simplePos="0" relativeHeight="251656704" behindDoc="1" locked="0" layoutInCell="1" allowOverlap="1" wp14:anchorId="48F32888" wp14:editId="4408442A">
              <wp:simplePos x="0" y="0"/>
              <wp:positionH relativeFrom="column">
                <wp:posOffset>3722370</wp:posOffset>
              </wp:positionH>
              <wp:positionV relativeFrom="paragraph">
                <wp:posOffset>394970</wp:posOffset>
              </wp:positionV>
              <wp:extent cx="3138170" cy="241300"/>
              <wp:effectExtent l="0" t="0" r="0" b="6350"/>
              <wp:wrapTight wrapText="bothSides">
                <wp:wrapPolygon edited="0">
                  <wp:start x="393" y="0"/>
                  <wp:lineTo x="393" y="20463"/>
                  <wp:lineTo x="21110" y="20463"/>
                  <wp:lineTo x="21110" y="0"/>
                  <wp:lineTo x="393"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241300"/>
                      </a:xfrm>
                      <a:prstGeom prst="rect">
                        <a:avLst/>
                      </a:prstGeom>
                      <a:noFill/>
                      <a:ln w="9525">
                        <a:noFill/>
                        <a:miter lim="800000"/>
                        <a:headEnd/>
                        <a:tailEnd/>
                      </a:ln>
                    </wps:spPr>
                    <wps:txbx>
                      <w:txbxContent>
                        <w:p w14:paraId="13CDB664" w14:textId="77A0B55C" w:rsidR="007B1E7B" w:rsidRPr="001878EB" w:rsidRDefault="007B1E7B" w:rsidP="007B1E7B">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w:t>
                          </w:r>
                          <w:r w:rsidR="004E6432">
                            <w:rPr>
                              <w:rFonts w:ascii="Verdana" w:hAnsi="Verdana"/>
                              <w:b/>
                              <w:bCs/>
                              <w:i/>
                              <w:iCs/>
                              <w:color w:val="FFFFFF" w:themeColor="background1"/>
                              <w:sz w:val="16"/>
                              <w:szCs w:val="16"/>
                            </w:rPr>
                            <w:t xml:space="preserve">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32888" id="_x0000_t202" coordsize="21600,21600" o:spt="202" path="m,l,21600r21600,l21600,xe">
              <v:stroke joinstyle="miter"/>
              <v:path gradientshapeok="t" o:connecttype="rect"/>
            </v:shapetype>
            <v:shape id="Text Box 16" o:spid="_x0000_s1027" type="#_x0000_t202" style="position:absolute;margin-left:293.1pt;margin-top:31.1pt;width:247.1pt;height:1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" filled="f" stroked="f">
              <v:textbox>
                <w:txbxContent>
                  <w:p w14:paraId="13CDB664" w14:textId="77A0B55C" w:rsidR="007B1E7B" w:rsidRPr="001878EB" w:rsidRDefault="007B1E7B" w:rsidP="007B1E7B">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w:t>
                    </w:r>
                    <w:r w:rsidR="004E6432">
                      <w:rPr>
                        <w:rFonts w:ascii="Verdana" w:hAnsi="Verdana"/>
                        <w:b/>
                        <w:bCs/>
                        <w:i/>
                        <w:iCs/>
                        <w:color w:val="FFFFFF" w:themeColor="background1"/>
                        <w:sz w:val="16"/>
                        <w:szCs w:val="16"/>
                      </w:rPr>
                      <w:t xml:space="preserve"> Jesus</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AF3E" w14:textId="77777777" w:rsidR="00B63D19" w:rsidRDefault="00B63D19" w:rsidP="00013BE6">
      <w:pPr>
        <w:spacing w:after="0" w:line="240" w:lineRule="auto"/>
      </w:pPr>
      <w:r>
        <w:separator/>
      </w:r>
    </w:p>
  </w:footnote>
  <w:footnote w:type="continuationSeparator" w:id="0">
    <w:p w14:paraId="0443936D" w14:textId="77777777" w:rsidR="00B63D19" w:rsidRDefault="00B63D19" w:rsidP="0001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7E27" w14:textId="77777777" w:rsidR="009C52CA" w:rsidRDefault="009C5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AA0B" w14:textId="77777777" w:rsidR="009C52CA" w:rsidRDefault="009C5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42F8" w14:textId="2E0DF0FD" w:rsidR="009C52CA" w:rsidRDefault="009C52CA">
    <w:pPr>
      <w:pStyle w:val="Header"/>
    </w:pPr>
    <w:r>
      <w:rPr>
        <w:noProof/>
      </w:rPr>
      <w:drawing>
        <wp:anchor distT="0" distB="0" distL="114300" distR="114300" simplePos="0" relativeHeight="251657728" behindDoc="1" locked="0" layoutInCell="1" allowOverlap="1" wp14:anchorId="14BA21BE" wp14:editId="43AD3B7B">
          <wp:simplePos x="0" y="0"/>
          <wp:positionH relativeFrom="column">
            <wp:posOffset>5343525</wp:posOffset>
          </wp:positionH>
          <wp:positionV relativeFrom="paragraph">
            <wp:posOffset>-240030</wp:posOffset>
          </wp:positionV>
          <wp:extent cx="1183037" cy="457200"/>
          <wp:effectExtent l="0" t="0" r="0" b="0"/>
          <wp:wrapTight wrapText="bothSides">
            <wp:wrapPolygon edited="0">
              <wp:start x="2783" y="0"/>
              <wp:lineTo x="0" y="0"/>
              <wp:lineTo x="0" y="20700"/>
              <wp:lineTo x="21217" y="20700"/>
              <wp:lineTo x="21217" y="6300"/>
              <wp:lineTo x="4870" y="0"/>
              <wp:lineTo x="2783"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3037"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E87" w14:textId="77777777" w:rsidR="00AB33C2" w:rsidRDefault="00AB33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C1B3" w14:textId="77777777" w:rsidR="00AB33C2" w:rsidRDefault="00AB33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5198" w14:textId="12106FD4" w:rsidR="007B1E7B" w:rsidRDefault="007B1E7B" w:rsidP="007B1E7B">
    <w:pPr>
      <w:pStyle w:val="Header"/>
      <w:jc w:val="right"/>
    </w:pPr>
    <w:r>
      <w:rPr>
        <w:noProof/>
      </w:rPr>
      <w:drawing>
        <wp:anchor distT="0" distB="0" distL="114300" distR="114300" simplePos="0" relativeHeight="251654656" behindDoc="0" locked="0" layoutInCell="1" allowOverlap="1" wp14:anchorId="1B9EE50B" wp14:editId="3125E1DE">
          <wp:simplePos x="0" y="0"/>
          <wp:positionH relativeFrom="margin">
            <wp:posOffset>4815840</wp:posOffset>
          </wp:positionH>
          <wp:positionV relativeFrom="margin">
            <wp:posOffset>-1055914</wp:posOffset>
          </wp:positionV>
          <wp:extent cx="1903706" cy="735712"/>
          <wp:effectExtent l="0" t="0" r="1905" b="762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82"/>
    <w:multiLevelType w:val="multilevel"/>
    <w:tmpl w:val="514C47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92A25"/>
    <w:multiLevelType w:val="hybridMultilevel"/>
    <w:tmpl w:val="52AAD928"/>
    <w:lvl w:ilvl="0" w:tplc="56AC9748">
      <w:numFmt w:val="bullet"/>
      <w:lvlText w:val="-"/>
      <w:lvlJc w:val="left"/>
      <w:pPr>
        <w:ind w:left="720" w:hanging="360"/>
      </w:pPr>
      <w:rPr>
        <w:rFonts w:ascii="Verdana" w:eastAsiaTheme="minorHAnsi" w:hAnsi="Verdana" w:cs="GillSan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065F6"/>
    <w:multiLevelType w:val="hybridMultilevel"/>
    <w:tmpl w:val="D59EACC2"/>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55B9"/>
    <w:multiLevelType w:val="multilevel"/>
    <w:tmpl w:val="CD8AE0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C3216D4"/>
    <w:multiLevelType w:val="hybridMultilevel"/>
    <w:tmpl w:val="1666A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F7FCD"/>
    <w:multiLevelType w:val="multilevel"/>
    <w:tmpl w:val="6CBCFB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56F4A"/>
    <w:multiLevelType w:val="multilevel"/>
    <w:tmpl w:val="841817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64D91"/>
    <w:multiLevelType w:val="multilevel"/>
    <w:tmpl w:val="E8AA43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2087B"/>
    <w:multiLevelType w:val="multilevel"/>
    <w:tmpl w:val="139817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C48AE"/>
    <w:multiLevelType w:val="hybridMultilevel"/>
    <w:tmpl w:val="3F28662E"/>
    <w:lvl w:ilvl="0" w:tplc="AFD27EEA">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103EA"/>
    <w:multiLevelType w:val="multilevel"/>
    <w:tmpl w:val="D3005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B2AA5"/>
    <w:multiLevelType w:val="hybridMultilevel"/>
    <w:tmpl w:val="92101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332C5"/>
    <w:multiLevelType w:val="multilevel"/>
    <w:tmpl w:val="E9CCC3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293891"/>
    <w:multiLevelType w:val="hybridMultilevel"/>
    <w:tmpl w:val="C33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42C2C"/>
    <w:multiLevelType w:val="hybridMultilevel"/>
    <w:tmpl w:val="5A888800"/>
    <w:lvl w:ilvl="0" w:tplc="8DF0AED2">
      <w:start w:val="2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71156"/>
    <w:multiLevelType w:val="multilevel"/>
    <w:tmpl w:val="94FE3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2452A"/>
    <w:multiLevelType w:val="multilevel"/>
    <w:tmpl w:val="4A2CD3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1155C"/>
    <w:multiLevelType w:val="multilevel"/>
    <w:tmpl w:val="5E2C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45B87"/>
    <w:multiLevelType w:val="multilevel"/>
    <w:tmpl w:val="34C4B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12FC7"/>
    <w:multiLevelType w:val="multilevel"/>
    <w:tmpl w:val="21AE54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190225"/>
    <w:multiLevelType w:val="multilevel"/>
    <w:tmpl w:val="DF94D8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281F09"/>
    <w:multiLevelType w:val="multilevel"/>
    <w:tmpl w:val="93DC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E279F1"/>
    <w:multiLevelType w:val="hybridMultilevel"/>
    <w:tmpl w:val="E9448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A11C9B"/>
    <w:multiLevelType w:val="multilevel"/>
    <w:tmpl w:val="4F8886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5353D6"/>
    <w:multiLevelType w:val="multilevel"/>
    <w:tmpl w:val="E22680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D6140E"/>
    <w:multiLevelType w:val="multilevel"/>
    <w:tmpl w:val="2812A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DB38E3"/>
    <w:multiLevelType w:val="multilevel"/>
    <w:tmpl w:val="57281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508281">
    <w:abstractNumId w:val="3"/>
  </w:num>
  <w:num w:numId="2" w16cid:durableId="1929651937">
    <w:abstractNumId w:val="11"/>
  </w:num>
  <w:num w:numId="3" w16cid:durableId="1453206618">
    <w:abstractNumId w:val="2"/>
  </w:num>
  <w:num w:numId="4" w16cid:durableId="1566332405">
    <w:abstractNumId w:val="1"/>
  </w:num>
  <w:num w:numId="5" w16cid:durableId="407851782">
    <w:abstractNumId w:val="9"/>
  </w:num>
  <w:num w:numId="6" w16cid:durableId="2121022202">
    <w:abstractNumId w:val="21"/>
  </w:num>
  <w:num w:numId="7" w16cid:durableId="59406109">
    <w:abstractNumId w:val="18"/>
  </w:num>
  <w:num w:numId="8" w16cid:durableId="1119837776">
    <w:abstractNumId w:val="26"/>
  </w:num>
  <w:num w:numId="9" w16cid:durableId="551501199">
    <w:abstractNumId w:val="25"/>
  </w:num>
  <w:num w:numId="10" w16cid:durableId="1756122688">
    <w:abstractNumId w:val="7"/>
  </w:num>
  <w:num w:numId="11" w16cid:durableId="891379651">
    <w:abstractNumId w:val="10"/>
  </w:num>
  <w:num w:numId="12" w16cid:durableId="1655911241">
    <w:abstractNumId w:val="15"/>
  </w:num>
  <w:num w:numId="13" w16cid:durableId="1488084650">
    <w:abstractNumId w:val="12"/>
  </w:num>
  <w:num w:numId="14" w16cid:durableId="238104756">
    <w:abstractNumId w:val="6"/>
  </w:num>
  <w:num w:numId="15" w16cid:durableId="1330912609">
    <w:abstractNumId w:val="5"/>
  </w:num>
  <w:num w:numId="16" w16cid:durableId="971710187">
    <w:abstractNumId w:val="8"/>
  </w:num>
  <w:num w:numId="17" w16cid:durableId="122774084">
    <w:abstractNumId w:val="24"/>
  </w:num>
  <w:num w:numId="18" w16cid:durableId="715542622">
    <w:abstractNumId w:val="16"/>
  </w:num>
  <w:num w:numId="19" w16cid:durableId="1668902729">
    <w:abstractNumId w:val="19"/>
  </w:num>
  <w:num w:numId="20" w16cid:durableId="1302422106">
    <w:abstractNumId w:val="0"/>
  </w:num>
  <w:num w:numId="21" w16cid:durableId="1562444475">
    <w:abstractNumId w:val="23"/>
  </w:num>
  <w:num w:numId="22" w16cid:durableId="557017244">
    <w:abstractNumId w:val="20"/>
  </w:num>
  <w:num w:numId="23" w16cid:durableId="264654389">
    <w:abstractNumId w:val="4"/>
  </w:num>
  <w:num w:numId="24" w16cid:durableId="597297541">
    <w:abstractNumId w:val="22"/>
  </w:num>
  <w:num w:numId="25" w16cid:durableId="303505508">
    <w:abstractNumId w:val="13"/>
  </w:num>
  <w:num w:numId="26" w16cid:durableId="656034605">
    <w:abstractNumId w:val="14"/>
  </w:num>
  <w:num w:numId="27" w16cid:durableId="1668944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FD"/>
    <w:rsid w:val="00001BEE"/>
    <w:rsid w:val="00013BE6"/>
    <w:rsid w:val="000211AF"/>
    <w:rsid w:val="000606DB"/>
    <w:rsid w:val="00117773"/>
    <w:rsid w:val="00157366"/>
    <w:rsid w:val="0016453A"/>
    <w:rsid w:val="0016469B"/>
    <w:rsid w:val="00172AD1"/>
    <w:rsid w:val="00175120"/>
    <w:rsid w:val="0021169A"/>
    <w:rsid w:val="002447D6"/>
    <w:rsid w:val="00247B34"/>
    <w:rsid w:val="00266698"/>
    <w:rsid w:val="002F70D2"/>
    <w:rsid w:val="00313CE6"/>
    <w:rsid w:val="00330849"/>
    <w:rsid w:val="00396570"/>
    <w:rsid w:val="003A41C0"/>
    <w:rsid w:val="003C189C"/>
    <w:rsid w:val="003C67CC"/>
    <w:rsid w:val="003E354D"/>
    <w:rsid w:val="003E7AC0"/>
    <w:rsid w:val="003F3918"/>
    <w:rsid w:val="003F3D1D"/>
    <w:rsid w:val="00484A7C"/>
    <w:rsid w:val="004B3FDF"/>
    <w:rsid w:val="004E6432"/>
    <w:rsid w:val="00501177"/>
    <w:rsid w:val="00505FFD"/>
    <w:rsid w:val="00534F58"/>
    <w:rsid w:val="00547578"/>
    <w:rsid w:val="00553743"/>
    <w:rsid w:val="00581511"/>
    <w:rsid w:val="005B5583"/>
    <w:rsid w:val="005B5603"/>
    <w:rsid w:val="00624796"/>
    <w:rsid w:val="00643484"/>
    <w:rsid w:val="006B40A5"/>
    <w:rsid w:val="006E054B"/>
    <w:rsid w:val="00733D17"/>
    <w:rsid w:val="00734D7B"/>
    <w:rsid w:val="0074580A"/>
    <w:rsid w:val="00751690"/>
    <w:rsid w:val="007852DF"/>
    <w:rsid w:val="007866FD"/>
    <w:rsid w:val="00796222"/>
    <w:rsid w:val="007973EB"/>
    <w:rsid w:val="007B1E7B"/>
    <w:rsid w:val="00803FB4"/>
    <w:rsid w:val="00831D30"/>
    <w:rsid w:val="00836086"/>
    <w:rsid w:val="008A5921"/>
    <w:rsid w:val="008D3861"/>
    <w:rsid w:val="009043FC"/>
    <w:rsid w:val="00906639"/>
    <w:rsid w:val="00930DA8"/>
    <w:rsid w:val="009C52CA"/>
    <w:rsid w:val="009D624B"/>
    <w:rsid w:val="009F233F"/>
    <w:rsid w:val="00A145CD"/>
    <w:rsid w:val="00A238F8"/>
    <w:rsid w:val="00A84C44"/>
    <w:rsid w:val="00A85C47"/>
    <w:rsid w:val="00AB33C2"/>
    <w:rsid w:val="00AE35AF"/>
    <w:rsid w:val="00B16FA9"/>
    <w:rsid w:val="00B23CE2"/>
    <w:rsid w:val="00B256DA"/>
    <w:rsid w:val="00B63D19"/>
    <w:rsid w:val="00B644FD"/>
    <w:rsid w:val="00B649CC"/>
    <w:rsid w:val="00B9124E"/>
    <w:rsid w:val="00B96250"/>
    <w:rsid w:val="00BB396E"/>
    <w:rsid w:val="00BC5F8D"/>
    <w:rsid w:val="00BD1FC5"/>
    <w:rsid w:val="00C23CC0"/>
    <w:rsid w:val="00C46479"/>
    <w:rsid w:val="00C774BD"/>
    <w:rsid w:val="00CD0E63"/>
    <w:rsid w:val="00CD2918"/>
    <w:rsid w:val="00CE354B"/>
    <w:rsid w:val="00CF3B3E"/>
    <w:rsid w:val="00D47A6E"/>
    <w:rsid w:val="00D7109A"/>
    <w:rsid w:val="00D832E2"/>
    <w:rsid w:val="00DA4DC6"/>
    <w:rsid w:val="00DD1CEE"/>
    <w:rsid w:val="00DD309C"/>
    <w:rsid w:val="00E33000"/>
    <w:rsid w:val="00E3612C"/>
    <w:rsid w:val="00E6189E"/>
    <w:rsid w:val="00E6456B"/>
    <w:rsid w:val="00EE4192"/>
    <w:rsid w:val="00F5417D"/>
    <w:rsid w:val="00F827C2"/>
    <w:rsid w:val="00FA7185"/>
    <w:rsid w:val="00FB4E41"/>
    <w:rsid w:val="00FD2322"/>
    <w:rsid w:val="08CA170A"/>
    <w:rsid w:val="0A48897C"/>
    <w:rsid w:val="22CDE168"/>
    <w:rsid w:val="24FA1BFE"/>
    <w:rsid w:val="2651D97D"/>
    <w:rsid w:val="2989CC15"/>
    <w:rsid w:val="3737ED12"/>
    <w:rsid w:val="38E21C68"/>
    <w:rsid w:val="3A3F927F"/>
    <w:rsid w:val="46EA8756"/>
    <w:rsid w:val="5DEB3EC1"/>
    <w:rsid w:val="5F7F2176"/>
    <w:rsid w:val="5F906B59"/>
    <w:rsid w:val="652A7D2A"/>
    <w:rsid w:val="67B7D2A6"/>
    <w:rsid w:val="718FC57B"/>
    <w:rsid w:val="735D9988"/>
    <w:rsid w:val="73ABB646"/>
    <w:rsid w:val="76AAD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F7AC6"/>
  <w15:chartTrackingRefBased/>
  <w15:docId w15:val="{C5D8595E-B63F-4B08-967B-1999184D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E6"/>
  </w:style>
  <w:style w:type="paragraph" w:styleId="Footer">
    <w:name w:val="footer"/>
    <w:basedOn w:val="Normal"/>
    <w:link w:val="FooterChar"/>
    <w:uiPriority w:val="99"/>
    <w:unhideWhenUsed/>
    <w:rsid w:val="00013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E6"/>
  </w:style>
  <w:style w:type="paragraph" w:styleId="NoSpacing">
    <w:name w:val="No Spacing"/>
    <w:uiPriority w:val="1"/>
    <w:qFormat/>
    <w:rsid w:val="009043FC"/>
    <w:pPr>
      <w:spacing w:after="0" w:line="240" w:lineRule="auto"/>
      <w:ind w:left="100" w:hanging="8"/>
      <w:jc w:val="both"/>
    </w:pPr>
    <w:rPr>
      <w:rFonts w:ascii="Calibri" w:eastAsia="Calibri" w:hAnsi="Calibri" w:cs="Calibri"/>
      <w:color w:val="000000"/>
      <w:lang w:eastAsia="en-GB"/>
    </w:rPr>
  </w:style>
  <w:style w:type="table" w:styleId="TableGrid">
    <w:name w:val="Table Grid"/>
    <w:basedOn w:val="TableNormal"/>
    <w:uiPriority w:val="59"/>
    <w:rsid w:val="006B40A5"/>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6B40A5"/>
    <w:pPr>
      <w:spacing w:after="0" w:line="240" w:lineRule="auto"/>
      <w:ind w:left="720"/>
      <w:contextualSpacing/>
      <w:jc w:val="both"/>
    </w:pPr>
    <w:rPr>
      <w:rFonts w:ascii="Trebuchet MS" w:hAnsi="Trebuchet MS"/>
      <w:szCs w:val="20"/>
    </w:rPr>
  </w:style>
  <w:style w:type="character" w:styleId="Hyperlink">
    <w:name w:val="Hyperlink"/>
    <w:basedOn w:val="DefaultParagraphFont"/>
    <w:uiPriority w:val="99"/>
    <w:unhideWhenUsed/>
    <w:rsid w:val="009C52CA"/>
    <w:rPr>
      <w:color w:val="0563C1" w:themeColor="hyperlink"/>
      <w:u w:val="single"/>
    </w:rPr>
  </w:style>
  <w:style w:type="character" w:styleId="UnresolvedMention">
    <w:name w:val="Unresolved Mention"/>
    <w:basedOn w:val="DefaultParagraphFont"/>
    <w:uiPriority w:val="99"/>
    <w:semiHidden/>
    <w:unhideWhenUsed/>
    <w:rsid w:val="00AB33C2"/>
    <w:rPr>
      <w:color w:val="605E5C"/>
      <w:shd w:val="clear" w:color="auto" w:fill="E1DFDD"/>
    </w:rPr>
  </w:style>
  <w:style w:type="character" w:styleId="FollowedHyperlink">
    <w:name w:val="FollowedHyperlink"/>
    <w:basedOn w:val="DefaultParagraphFont"/>
    <w:uiPriority w:val="99"/>
    <w:semiHidden/>
    <w:unhideWhenUsed/>
    <w:rsid w:val="00AB33C2"/>
    <w:rPr>
      <w:color w:val="954F72" w:themeColor="followedHyperlink"/>
      <w:u w:val="single"/>
    </w:rPr>
  </w:style>
  <w:style w:type="paragraph" w:styleId="NormalWeb">
    <w:name w:val="Normal (Web)"/>
    <w:basedOn w:val="Normal"/>
    <w:uiPriority w:val="99"/>
    <w:semiHidden/>
    <w:unhideWhenUsed/>
    <w:rsid w:val="002447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4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510901">
      <w:bodyDiv w:val="1"/>
      <w:marLeft w:val="0"/>
      <w:marRight w:val="0"/>
      <w:marTop w:val="0"/>
      <w:marBottom w:val="0"/>
      <w:divBdr>
        <w:top w:val="none" w:sz="0" w:space="0" w:color="auto"/>
        <w:left w:val="none" w:sz="0" w:space="0" w:color="auto"/>
        <w:bottom w:val="none" w:sz="0" w:space="0" w:color="auto"/>
        <w:right w:val="none" w:sz="0" w:space="0" w:color="auto"/>
      </w:divBdr>
      <w:divsChild>
        <w:div w:id="939263708">
          <w:marLeft w:val="0"/>
          <w:marRight w:val="0"/>
          <w:marTop w:val="0"/>
          <w:marBottom w:val="0"/>
          <w:divBdr>
            <w:top w:val="none" w:sz="0" w:space="0" w:color="auto"/>
            <w:left w:val="none" w:sz="0" w:space="0" w:color="auto"/>
            <w:bottom w:val="none" w:sz="0" w:space="0" w:color="auto"/>
            <w:right w:val="none" w:sz="0" w:space="0" w:color="auto"/>
          </w:divBdr>
        </w:div>
        <w:div w:id="897715411">
          <w:marLeft w:val="0"/>
          <w:marRight w:val="0"/>
          <w:marTop w:val="0"/>
          <w:marBottom w:val="0"/>
          <w:divBdr>
            <w:top w:val="none" w:sz="0" w:space="0" w:color="auto"/>
            <w:left w:val="none" w:sz="0" w:space="0" w:color="auto"/>
            <w:bottom w:val="none" w:sz="0" w:space="0" w:color="auto"/>
            <w:right w:val="none" w:sz="0" w:space="0" w:color="auto"/>
          </w:divBdr>
        </w:div>
        <w:div w:id="42337007">
          <w:marLeft w:val="0"/>
          <w:marRight w:val="0"/>
          <w:marTop w:val="0"/>
          <w:marBottom w:val="0"/>
          <w:divBdr>
            <w:top w:val="none" w:sz="0" w:space="0" w:color="auto"/>
            <w:left w:val="none" w:sz="0" w:space="0" w:color="auto"/>
            <w:bottom w:val="none" w:sz="0" w:space="0" w:color="auto"/>
            <w:right w:val="none" w:sz="0" w:space="0" w:color="auto"/>
          </w:divBdr>
        </w:div>
        <w:div w:id="227421515">
          <w:marLeft w:val="0"/>
          <w:marRight w:val="0"/>
          <w:marTop w:val="0"/>
          <w:marBottom w:val="0"/>
          <w:divBdr>
            <w:top w:val="none" w:sz="0" w:space="0" w:color="auto"/>
            <w:left w:val="none" w:sz="0" w:space="0" w:color="auto"/>
            <w:bottom w:val="none" w:sz="0" w:space="0" w:color="auto"/>
            <w:right w:val="none" w:sz="0" w:space="0" w:color="auto"/>
          </w:divBdr>
        </w:div>
        <w:div w:id="798189019">
          <w:marLeft w:val="0"/>
          <w:marRight w:val="0"/>
          <w:marTop w:val="0"/>
          <w:marBottom w:val="0"/>
          <w:divBdr>
            <w:top w:val="none" w:sz="0" w:space="0" w:color="auto"/>
            <w:left w:val="none" w:sz="0" w:space="0" w:color="auto"/>
            <w:bottom w:val="none" w:sz="0" w:space="0" w:color="auto"/>
            <w:right w:val="none" w:sz="0" w:space="0" w:color="auto"/>
          </w:divBdr>
        </w:div>
        <w:div w:id="45995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s://spaces.schoolspider.co.uk/uploads/181/page/40365068_page_file.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ublications/promoting-fundamental-british-values-through-smsc"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mailto:communicationbeacon@ldst.org.uk" TargetMode="External"/><Relationship Id="rId5" Type="http://schemas.openxmlformats.org/officeDocument/2006/relationships/styles" Target="styles.xml"/><Relationship Id="rId15" Type="http://schemas.openxmlformats.org/officeDocument/2006/relationships/hyperlink" Target="https://www.gov.uk/government/publications/preventing-and-tackling-bullying"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mental-health-and-behaviour-in-schools--2"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69c6f-c13f-4f7e-a574-872364f840a7">
      <Terms xmlns="http://schemas.microsoft.com/office/infopath/2007/PartnerControls"/>
    </lcf76f155ced4ddcb4097134ff3c332f>
    <TaxCatchAll xmlns="c82a2bb0-abcd-42e9-a025-7dfb7b996e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20" ma:contentTypeDescription="Create a new document." ma:contentTypeScope="" ma:versionID="f144213e06c229fff67868088c5c693f">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2d71203e0f00041b75fb9f3f14f1caf8"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B5F-7165-49A1-BBFC-2F16E92043DE}">
  <ds:schemaRefs>
    <ds:schemaRef ds:uri="http://schemas.microsoft.com/office/2006/metadata/properties"/>
    <ds:schemaRef ds:uri="http://schemas.microsoft.com/office/infopath/2007/PartnerControls"/>
    <ds:schemaRef ds:uri="dd469c6f-c13f-4f7e-a574-872364f840a7"/>
    <ds:schemaRef ds:uri="c82a2bb0-abcd-42e9-a025-7dfb7b996e9f"/>
  </ds:schemaRefs>
</ds:datastoreItem>
</file>

<file path=customXml/itemProps2.xml><?xml version="1.0" encoding="utf-8"?>
<ds:datastoreItem xmlns:ds="http://schemas.openxmlformats.org/officeDocument/2006/customXml" ds:itemID="{DF7EF1F4-BDBC-4F5F-B2C1-276EC8B94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89BEC-0D13-40D9-8B65-AD839AEF2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2780</Words>
  <Characters>14907</Characters>
  <Application>Microsoft Office Word</Application>
  <DocSecurity>0</DocSecurity>
  <Lines>363</Lines>
  <Paragraphs>160</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Tennant</dc:creator>
  <cp:keywords/>
  <dc:description/>
  <cp:lastModifiedBy>Jack Jackson</cp:lastModifiedBy>
  <cp:revision>7</cp:revision>
  <dcterms:created xsi:type="dcterms:W3CDTF">2026-03-25T09:24:00Z</dcterms:created>
  <dcterms:modified xsi:type="dcterms:W3CDTF">2026-04-08T08:54:00Z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