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7698C" w14:textId="5296865D" w:rsidR="00083C08" w:rsidRDefault="00095BDF" w:rsidP="006F0BEE">
      <w:pPr>
        <w:jc w:val="center"/>
        <w:rPr>
          <w:rFonts w:ascii="XCCW Joined 1a" w:hAnsi="XCCW Joined 1a"/>
          <w:b/>
          <w:sz w:val="20"/>
          <w:szCs w:val="20"/>
          <w:u w:val="single"/>
        </w:rPr>
      </w:pPr>
      <w:bookmarkStart w:id="0" w:name="_Hlk18578348"/>
      <w:r>
        <w:rPr>
          <w:noProof/>
        </w:rPr>
        <w:drawing>
          <wp:inline distT="0" distB="0" distL="0" distR="0" wp14:anchorId="73AD87E1" wp14:editId="10ABA37E">
            <wp:extent cx="3373405" cy="3452648"/>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64D4A7A-8FAF-417A-8002-8ED5F52268EA}"/>
                        </a:ext>
                      </a:extLst>
                    </a:blip>
                    <a:srcRect l="6932" r="5210" b="2"/>
                    <a:stretch>
                      <a:fillRect/>
                    </a:stretch>
                  </pic:blipFill>
                  <pic:spPr>
                    <a:xfrm>
                      <a:off x="0" y="0"/>
                      <a:ext cx="3398527" cy="3478360"/>
                    </a:xfrm>
                    <a:prstGeom prst="rect">
                      <a:avLst/>
                    </a:prstGeom>
                  </pic:spPr>
                </pic:pic>
              </a:graphicData>
            </a:graphic>
          </wp:inline>
        </w:drawing>
      </w:r>
    </w:p>
    <w:p w14:paraId="0FB8DE6D" w14:textId="2BE4B0EC" w:rsidR="00821090" w:rsidRPr="00D40241" w:rsidRDefault="00821090" w:rsidP="006F0BEE">
      <w:pPr>
        <w:jc w:val="center"/>
        <w:rPr>
          <w:rFonts w:ascii="XCCW Joined 1a" w:hAnsi="XCCW Joined 1a"/>
          <w:b/>
          <w:sz w:val="20"/>
          <w:szCs w:val="20"/>
          <w:u w:val="single"/>
        </w:rPr>
      </w:pPr>
    </w:p>
    <w:p w14:paraId="4EF7698D" w14:textId="0CFBBDA0" w:rsidR="00C73570" w:rsidRPr="00D40241" w:rsidRDefault="00C73570" w:rsidP="006F0BEE">
      <w:pPr>
        <w:jc w:val="center"/>
        <w:rPr>
          <w:rFonts w:ascii="XCCW Joined 1a" w:hAnsi="XCCW Joined 1a"/>
          <w:b/>
          <w:sz w:val="20"/>
          <w:szCs w:val="20"/>
        </w:rPr>
      </w:pPr>
    </w:p>
    <w:p w14:paraId="667A5EEF" w14:textId="11CC6053" w:rsidR="003C36F5" w:rsidRDefault="003E4B8C" w:rsidP="00C70CD2">
      <w:pPr>
        <w:jc w:val="center"/>
        <w:rPr>
          <w:rFonts w:ascii="XCCW Joined 1a" w:hAnsi="XCCW Joined 1a"/>
          <w:b/>
          <w:color w:val="1F3864" w:themeColor="accent1" w:themeShade="80"/>
          <w:sz w:val="52"/>
          <w:szCs w:val="20"/>
          <w:u w:val="single"/>
        </w:rPr>
      </w:pPr>
      <w:r>
        <w:rPr>
          <w:noProof/>
        </w:rPr>
        <w:drawing>
          <wp:inline distT="0" distB="0" distL="0" distR="0" wp14:anchorId="20579B3C" wp14:editId="6847C94A">
            <wp:extent cx="4035972" cy="16074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2070" cy="1613811"/>
                    </a:xfrm>
                    <a:prstGeom prst="rect">
                      <a:avLst/>
                    </a:prstGeom>
                  </pic:spPr>
                </pic:pic>
              </a:graphicData>
            </a:graphic>
          </wp:inline>
        </w:drawing>
      </w:r>
    </w:p>
    <w:p w14:paraId="68981755" w14:textId="770D900E" w:rsidR="003E4B8C" w:rsidRDefault="003E4B8C" w:rsidP="00C70CD2">
      <w:pPr>
        <w:jc w:val="center"/>
        <w:rPr>
          <w:rFonts w:ascii="XCCW Joined 1a" w:hAnsi="XCCW Joined 1a"/>
          <w:b/>
          <w:color w:val="1F3864" w:themeColor="accent1" w:themeShade="80"/>
          <w:sz w:val="52"/>
          <w:szCs w:val="20"/>
          <w:u w:val="single"/>
        </w:rPr>
      </w:pPr>
      <w:r>
        <w:rPr>
          <w:noProof/>
        </w:rPr>
        <w:drawing>
          <wp:inline distT="0" distB="0" distL="0" distR="0" wp14:anchorId="5E5C6670" wp14:editId="02AD5142">
            <wp:extent cx="1613384" cy="1545021"/>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2905" cy="1582867"/>
                    </a:xfrm>
                    <a:prstGeom prst="rect">
                      <a:avLst/>
                    </a:prstGeom>
                  </pic:spPr>
                </pic:pic>
              </a:graphicData>
            </a:graphic>
          </wp:inline>
        </w:drawing>
      </w:r>
    </w:p>
    <w:p w14:paraId="59C24E2F" w14:textId="0E3E4974" w:rsidR="003E4B8C" w:rsidRDefault="003E4B8C" w:rsidP="00C70CD2">
      <w:pPr>
        <w:jc w:val="center"/>
        <w:rPr>
          <w:rFonts w:ascii="XCCW Joined 1a" w:hAnsi="XCCW Joined 1a"/>
          <w:b/>
          <w:color w:val="1F3864" w:themeColor="accent1" w:themeShade="80"/>
          <w:sz w:val="52"/>
          <w:szCs w:val="20"/>
          <w:u w:val="single"/>
        </w:rPr>
      </w:pPr>
    </w:p>
    <w:p w14:paraId="06949B98" w14:textId="77777777" w:rsidR="003E4B8C" w:rsidRDefault="003E4B8C" w:rsidP="00C70CD2">
      <w:pPr>
        <w:jc w:val="center"/>
        <w:rPr>
          <w:rFonts w:ascii="XCCW Joined 1a" w:hAnsi="XCCW Joined 1a"/>
          <w:b/>
          <w:color w:val="1F3864" w:themeColor="accent1" w:themeShade="80"/>
          <w:sz w:val="52"/>
          <w:szCs w:val="20"/>
          <w:u w:val="single"/>
        </w:rPr>
      </w:pPr>
    </w:p>
    <w:p w14:paraId="1027420C" w14:textId="06A65BCE" w:rsidR="003C36F5" w:rsidRDefault="004650CE" w:rsidP="003E4B8C">
      <w:pPr>
        <w:jc w:val="center"/>
        <w:rPr>
          <w:rFonts w:ascii="XCCW Joined 1a" w:hAnsi="XCCW Joined 1a"/>
          <w:sz w:val="24"/>
          <w:szCs w:val="24"/>
        </w:rPr>
      </w:pPr>
      <w:r>
        <w:rPr>
          <w:noProof/>
        </w:rPr>
        <w:lastRenderedPageBreak/>
        <w:drawing>
          <wp:inline distT="0" distB="0" distL="0" distR="0" wp14:anchorId="371CAA3B" wp14:editId="695A3BE6">
            <wp:extent cx="2172714" cy="993508"/>
            <wp:effectExtent l="0" t="0" r="0" b="0"/>
            <wp:docPr id="99316193" name="Picture 99316193" descr="A blue and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6193" name="Picture 99316193" descr="A blue and white sign with black text&#10;&#10;AI-generated content may be incorrect."/>
                    <pic:cNvPicPr/>
                  </pic:nvPicPr>
                  <pic:blipFill>
                    <a:blip r:embed="rId14"/>
                    <a:stretch>
                      <a:fillRect/>
                    </a:stretch>
                  </pic:blipFill>
                  <pic:spPr>
                    <a:xfrm>
                      <a:off x="0" y="0"/>
                      <a:ext cx="2208654" cy="1009942"/>
                    </a:xfrm>
                    <a:prstGeom prst="rect">
                      <a:avLst/>
                    </a:prstGeom>
                  </pic:spPr>
                </pic:pic>
              </a:graphicData>
            </a:graphic>
          </wp:inline>
        </w:drawing>
      </w:r>
    </w:p>
    <w:p w14:paraId="18C57A77" w14:textId="1603571D" w:rsidR="00060A41" w:rsidRDefault="00060A41" w:rsidP="00060A41">
      <w:pPr>
        <w:pStyle w:val="paragraph"/>
        <w:spacing w:before="0" w:beforeAutospacing="0" w:after="0" w:afterAutospacing="0"/>
        <w:jc w:val="both"/>
        <w:textAlignment w:val="baseline"/>
        <w:rPr>
          <w:rStyle w:val="normaltextrun"/>
          <w:rFonts w:asciiTheme="minorHAnsi" w:hAnsiTheme="minorHAnsi" w:cstheme="minorHAnsi"/>
          <w:color w:val="000000"/>
          <w:position w:val="3"/>
        </w:rPr>
      </w:pPr>
      <w:r w:rsidRPr="00BB4A5C">
        <w:rPr>
          <w:rStyle w:val="normaltextrun"/>
          <w:rFonts w:asciiTheme="minorHAnsi" w:hAnsiTheme="minorHAnsi" w:cstheme="minorHAnsi"/>
          <w:color w:val="000000"/>
          <w:position w:val="3"/>
        </w:rPr>
        <w:t>Through our continued service to our community and rooted in our Christian Values, the opportunities we provide inspire our children and adults at our school to learn, to grow and to flourish. We are committed to developing our children into confident individuals who make a positive difference through developing a respect for themselves, each other and the world around them. For with God, everything is possible. (Matthew 19:26)</w:t>
      </w:r>
    </w:p>
    <w:p w14:paraId="2305F710" w14:textId="77777777" w:rsidR="00060A41" w:rsidRPr="00060A41" w:rsidRDefault="00060A41" w:rsidP="00060A41">
      <w:pPr>
        <w:pStyle w:val="paragraph"/>
        <w:spacing w:before="0" w:beforeAutospacing="0" w:after="0" w:afterAutospacing="0"/>
        <w:jc w:val="both"/>
        <w:textAlignment w:val="baseline"/>
        <w:rPr>
          <w:rFonts w:asciiTheme="minorHAnsi" w:hAnsiTheme="minorHAnsi" w:cstheme="minorHAnsi"/>
          <w:color w:val="000000"/>
          <w:position w:val="3"/>
        </w:rPr>
      </w:pPr>
    </w:p>
    <w:p w14:paraId="18E44DBC" w14:textId="724FB1E9" w:rsidR="00230636" w:rsidRPr="00060A41" w:rsidRDefault="003C36F5" w:rsidP="00060A41">
      <w:pPr>
        <w:spacing w:line="300" w:lineRule="atLeast"/>
        <w:jc w:val="both"/>
        <w:rPr>
          <w:rFonts w:ascii="Calibri" w:eastAsia="Times New Roman" w:hAnsi="Calibri" w:cs="Calibri"/>
          <w:color w:val="000000"/>
          <w:sz w:val="24"/>
          <w:szCs w:val="24"/>
          <w:lang w:eastAsia="en-GB"/>
        </w:rPr>
      </w:pPr>
      <w:r w:rsidRPr="004650CE">
        <w:rPr>
          <w:rFonts w:ascii="Calibri" w:eastAsia="Times New Roman" w:hAnsi="Calibri" w:cs="Calibri"/>
          <w:color w:val="000000"/>
          <w:sz w:val="24"/>
          <w:szCs w:val="24"/>
          <w:lang w:eastAsia="en-GB"/>
        </w:rPr>
        <w:t>Through our vision, we serve our community by providing an inclusive, happy, secure and caring Christian environment where all are valued and respected. We believe that God loves all his children unconditionally and values the uniqueness of the individual and recognise the diversity and range of contributions that each child can make.</w:t>
      </w:r>
      <w:r w:rsidR="00985A04" w:rsidRPr="004650CE">
        <w:rPr>
          <w:rFonts w:ascii="Calibri" w:eastAsia="Times New Roman" w:hAnsi="Calibri" w:cs="Calibri"/>
          <w:color w:val="000000"/>
          <w:sz w:val="24"/>
          <w:szCs w:val="24"/>
          <w:lang w:eastAsia="en-GB"/>
        </w:rPr>
        <w:t xml:space="preserve"> </w:t>
      </w:r>
      <w:r w:rsidR="00985A04" w:rsidRPr="004650CE">
        <w:rPr>
          <w:rFonts w:ascii="Calibri" w:eastAsia="Times New Roman" w:hAnsi="Calibri" w:cs="Calibri"/>
          <w:color w:val="0070C0"/>
          <w:sz w:val="24"/>
          <w:szCs w:val="24"/>
          <w:lang w:eastAsia="en-GB"/>
        </w:rPr>
        <w:t xml:space="preserve">In our </w:t>
      </w:r>
      <w:r w:rsidR="003C318A" w:rsidRPr="004650CE">
        <w:rPr>
          <w:rFonts w:ascii="Calibri" w:eastAsia="Times New Roman" w:hAnsi="Calibri" w:cs="Calibri"/>
          <w:color w:val="0070C0"/>
          <w:sz w:val="24"/>
          <w:szCs w:val="24"/>
          <w:lang w:eastAsia="en-GB"/>
        </w:rPr>
        <w:t>art</w:t>
      </w:r>
      <w:r w:rsidR="00985A04" w:rsidRPr="004650CE">
        <w:rPr>
          <w:rFonts w:ascii="Calibri" w:eastAsia="Times New Roman" w:hAnsi="Calibri" w:cs="Calibri"/>
          <w:color w:val="0070C0"/>
          <w:sz w:val="24"/>
          <w:szCs w:val="24"/>
          <w:lang w:eastAsia="en-GB"/>
        </w:rPr>
        <w:t xml:space="preserve"> curriculum, we ensure that </w:t>
      </w:r>
      <w:r w:rsidR="00607B38" w:rsidRPr="004650CE">
        <w:rPr>
          <w:rFonts w:ascii="Calibri" w:eastAsia="Times New Roman" w:hAnsi="Calibri" w:cs="Calibri"/>
          <w:color w:val="0070C0"/>
          <w:sz w:val="24"/>
          <w:szCs w:val="24"/>
          <w:lang w:eastAsia="en-GB"/>
        </w:rPr>
        <w:t xml:space="preserve">children </w:t>
      </w:r>
      <w:r w:rsidR="003C318A" w:rsidRPr="004650CE">
        <w:rPr>
          <w:rFonts w:ascii="Calibri" w:eastAsia="Times New Roman" w:hAnsi="Calibri" w:cs="Calibri"/>
          <w:color w:val="0070C0"/>
          <w:sz w:val="24"/>
          <w:szCs w:val="24"/>
          <w:lang w:eastAsia="en-GB"/>
        </w:rPr>
        <w:t xml:space="preserve">recognise and celebrate diversity within art and value the uniqueness of each piece of art. We ensure that all children contribute to their own art learning journey through inspire - explore – create – </w:t>
      </w:r>
      <w:proofErr w:type="gramStart"/>
      <w:r w:rsidR="003C318A" w:rsidRPr="004650CE">
        <w:rPr>
          <w:rFonts w:ascii="Calibri" w:eastAsia="Times New Roman" w:hAnsi="Calibri" w:cs="Calibri"/>
          <w:color w:val="0070C0"/>
          <w:sz w:val="24"/>
          <w:szCs w:val="24"/>
          <w:lang w:eastAsia="en-GB"/>
        </w:rPr>
        <w:t>evaluate.</w:t>
      </w:r>
      <w:r w:rsidR="00505775" w:rsidRPr="004650CE">
        <w:rPr>
          <w:rFonts w:ascii="Calibri" w:eastAsia="Times New Roman" w:hAnsi="Calibri" w:cs="Calibri"/>
          <w:color w:val="0070C0"/>
          <w:sz w:val="24"/>
          <w:szCs w:val="24"/>
          <w:lang w:eastAsia="en-GB"/>
        </w:rPr>
        <w:t>.</w:t>
      </w:r>
      <w:proofErr w:type="gramEnd"/>
    </w:p>
    <w:p w14:paraId="479FB433" w14:textId="542C9C2B" w:rsidR="005E48F3" w:rsidRDefault="00893DB3" w:rsidP="004650CE">
      <w:pPr>
        <w:spacing w:after="150" w:line="300" w:lineRule="atLeast"/>
        <w:jc w:val="both"/>
        <w:rPr>
          <w:rFonts w:ascii="Calibri" w:eastAsia="Times New Roman" w:hAnsi="Calibri" w:cs="Calibri"/>
          <w:color w:val="0070C0"/>
          <w:sz w:val="24"/>
          <w:szCs w:val="24"/>
          <w:lang w:eastAsia="en-GB"/>
        </w:rPr>
      </w:pPr>
      <w:r w:rsidRPr="003A578F">
        <w:rPr>
          <w:rFonts w:ascii="Calibri" w:eastAsia="Times New Roman" w:hAnsi="Calibri" w:cs="Calibri"/>
          <w:noProof/>
          <w:color w:val="0070C0"/>
          <w:sz w:val="24"/>
          <w:szCs w:val="24"/>
          <w:lang w:eastAsia="en-GB"/>
        </w:rPr>
        <w:drawing>
          <wp:anchor distT="0" distB="0" distL="114300" distR="114300" simplePos="0" relativeHeight="251659264" behindDoc="1" locked="0" layoutInCell="1" allowOverlap="1" wp14:anchorId="619EBC9C" wp14:editId="4E6FF61C">
            <wp:simplePos x="0" y="0"/>
            <wp:positionH relativeFrom="margin">
              <wp:align>center</wp:align>
            </wp:positionH>
            <wp:positionV relativeFrom="paragraph">
              <wp:posOffset>135660</wp:posOffset>
            </wp:positionV>
            <wp:extent cx="3989196" cy="1659329"/>
            <wp:effectExtent l="0" t="0" r="0" b="0"/>
            <wp:wrapTight wrapText="bothSides">
              <wp:wrapPolygon edited="0">
                <wp:start x="0" y="0"/>
                <wp:lineTo x="0" y="21327"/>
                <wp:lineTo x="21456" y="21327"/>
                <wp:lineTo x="21456" y="0"/>
                <wp:lineTo x="0" y="0"/>
              </wp:wrapPolygon>
            </wp:wrapTight>
            <wp:docPr id="2138948320" name="Picture 213894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9196" cy="1659329"/>
                    </a:xfrm>
                    <a:prstGeom prst="rect">
                      <a:avLst/>
                    </a:prstGeom>
                    <a:noFill/>
                  </pic:spPr>
                </pic:pic>
              </a:graphicData>
            </a:graphic>
            <wp14:sizeRelH relativeFrom="page">
              <wp14:pctWidth>0</wp14:pctWidth>
            </wp14:sizeRelH>
            <wp14:sizeRelV relativeFrom="page">
              <wp14:pctHeight>0</wp14:pctHeight>
            </wp14:sizeRelV>
          </wp:anchor>
        </w:drawing>
      </w:r>
    </w:p>
    <w:p w14:paraId="6C1606FE" w14:textId="1DE42358" w:rsidR="005E48F3" w:rsidRDefault="005E48F3" w:rsidP="004650CE">
      <w:pPr>
        <w:spacing w:after="150" w:line="300" w:lineRule="atLeast"/>
        <w:jc w:val="both"/>
        <w:rPr>
          <w:rFonts w:ascii="Calibri" w:eastAsia="Times New Roman" w:hAnsi="Calibri" w:cs="Calibri"/>
          <w:color w:val="0070C0"/>
          <w:sz w:val="24"/>
          <w:szCs w:val="24"/>
          <w:lang w:eastAsia="en-GB"/>
        </w:rPr>
      </w:pPr>
    </w:p>
    <w:p w14:paraId="26A88F67" w14:textId="77777777" w:rsidR="005E48F3" w:rsidRDefault="005E48F3" w:rsidP="004650CE">
      <w:pPr>
        <w:spacing w:after="150" w:line="300" w:lineRule="atLeast"/>
        <w:jc w:val="both"/>
        <w:rPr>
          <w:rFonts w:ascii="Calibri" w:eastAsia="Times New Roman" w:hAnsi="Calibri" w:cs="Calibri"/>
          <w:color w:val="0070C0"/>
          <w:sz w:val="24"/>
          <w:szCs w:val="24"/>
          <w:lang w:eastAsia="en-GB"/>
        </w:rPr>
      </w:pPr>
    </w:p>
    <w:p w14:paraId="4386847E" w14:textId="77777777" w:rsidR="00893DB3" w:rsidRDefault="00893DB3" w:rsidP="00171CCB">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14:paraId="78BEAB64" w14:textId="77777777" w:rsidR="00893DB3" w:rsidRDefault="00893DB3" w:rsidP="00171CCB">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14:paraId="3EAA8FFD" w14:textId="77777777" w:rsidR="00893DB3" w:rsidRDefault="00893DB3" w:rsidP="00171CCB">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14:paraId="56BECD46" w14:textId="77777777" w:rsidR="00893DB3" w:rsidRDefault="00893DB3" w:rsidP="00171CCB">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14:paraId="56E88A20" w14:textId="77777777" w:rsidR="00893DB3" w:rsidRDefault="00893DB3" w:rsidP="00171CCB">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14:paraId="06A68D2C" w14:textId="70D5D8BC" w:rsidR="00171CCB" w:rsidRPr="003A578F" w:rsidRDefault="00171CCB" w:rsidP="00171CCB">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3A578F">
        <w:rPr>
          <w:rFonts w:ascii="Calibri" w:eastAsia="Times New Roman" w:hAnsi="Calibri" w:cs="Calibri"/>
          <w:color w:val="000000"/>
          <w:sz w:val="24"/>
          <w:szCs w:val="24"/>
          <w:lang w:eastAsia="en-GB"/>
        </w:rPr>
        <w:t>The spiritual development of our children is a priority across all areas of the curriculum. At Queen’s Park CE/URC Primary School, we define spirituality as connecting with ourselves, others, the world and God, through whom, everything is possible (Matthew 19:26).</w:t>
      </w:r>
    </w:p>
    <w:p w14:paraId="3E82922C" w14:textId="77777777" w:rsidR="00171CCB" w:rsidRPr="003A578F" w:rsidRDefault="00171CCB" w:rsidP="00171CCB">
      <w:pPr>
        <w:shd w:val="clear" w:color="auto" w:fill="FFFFFF" w:themeFill="background1"/>
        <w:spacing w:after="0" w:line="240" w:lineRule="auto"/>
        <w:jc w:val="both"/>
        <w:textAlignment w:val="baseline"/>
        <w:rPr>
          <w:rFonts w:ascii="Calibri" w:eastAsia="Times New Roman" w:hAnsi="Calibri" w:cs="Calibri"/>
          <w:color w:val="000000"/>
          <w:sz w:val="24"/>
          <w:szCs w:val="24"/>
          <w:lang w:eastAsia="en-GB"/>
        </w:rPr>
      </w:pPr>
      <w:r w:rsidRPr="003A578F">
        <w:rPr>
          <w:rFonts w:ascii="Calibri" w:eastAsia="Times New Roman" w:hAnsi="Calibri" w:cs="Calibri"/>
          <w:color w:val="000000" w:themeColor="text1"/>
          <w:sz w:val="24"/>
          <w:szCs w:val="24"/>
          <w:lang w:eastAsia="en-GB"/>
        </w:rPr>
        <w:t>We explore spirituality through our Spiritual Capacities (our Spiritual C’s) which are curiosity, creativity, compassion, captivation, consciousness, being courageous contributors and having opportunities to contemplate.</w:t>
      </w:r>
    </w:p>
    <w:p w14:paraId="322E7CE0" w14:textId="77777777" w:rsidR="00171CCB" w:rsidRPr="003A578F" w:rsidRDefault="00171CCB" w:rsidP="00171CCB">
      <w:pPr>
        <w:shd w:val="clear" w:color="auto" w:fill="FFFFFF"/>
        <w:spacing w:after="0" w:line="240" w:lineRule="auto"/>
        <w:jc w:val="both"/>
        <w:textAlignment w:val="baseline"/>
        <w:rPr>
          <w:rFonts w:ascii="Calibri" w:eastAsia="Times New Roman" w:hAnsi="Calibri" w:cs="Calibri"/>
          <w:color w:val="000000"/>
          <w:sz w:val="24"/>
          <w:szCs w:val="24"/>
          <w:lang w:eastAsia="en-GB"/>
        </w:rPr>
      </w:pPr>
    </w:p>
    <w:p w14:paraId="3C795D84" w14:textId="77777777" w:rsidR="00171CCB" w:rsidRPr="003A578F" w:rsidRDefault="00171CCB" w:rsidP="00171CCB">
      <w:pPr>
        <w:shd w:val="clear" w:color="auto" w:fill="FFFFFF"/>
        <w:spacing w:after="0" w:line="240" w:lineRule="auto"/>
        <w:jc w:val="both"/>
        <w:textAlignment w:val="baseline"/>
        <w:rPr>
          <w:rFonts w:ascii="Calibri" w:eastAsia="Times New Roman" w:hAnsi="Calibri" w:cs="Calibri"/>
          <w:color w:val="000000"/>
          <w:sz w:val="24"/>
          <w:szCs w:val="24"/>
          <w:lang w:eastAsia="en-GB"/>
        </w:rPr>
      </w:pPr>
      <w:r w:rsidRPr="003A578F">
        <w:rPr>
          <w:rFonts w:ascii="Calibri" w:eastAsia="Times New Roman" w:hAnsi="Calibri" w:cs="Calibri"/>
          <w:color w:val="000000"/>
          <w:sz w:val="24"/>
          <w:szCs w:val="24"/>
          <w:lang w:eastAsia="en-GB"/>
        </w:rPr>
        <w:t>We understand the importance of both planned and spontaneous opportunities in all aspects of our CROWN Curriculum. This is evidenced in our class reflections book, through ‘spirituality in the spotlight’ and through speaking to our children.</w:t>
      </w:r>
    </w:p>
    <w:p w14:paraId="17055704" w14:textId="77777777" w:rsidR="00171CCB" w:rsidRPr="003A578F" w:rsidRDefault="00171CCB" w:rsidP="00171CCB">
      <w:pPr>
        <w:spacing w:after="150" w:line="300" w:lineRule="atLeast"/>
        <w:jc w:val="both"/>
        <w:rPr>
          <w:rFonts w:ascii="Calibri" w:eastAsia="Times New Roman" w:hAnsi="Calibri" w:cs="Calibri"/>
          <w:color w:val="000000"/>
          <w:sz w:val="24"/>
          <w:szCs w:val="24"/>
          <w:lang w:eastAsia="en-GB"/>
        </w:rPr>
      </w:pPr>
    </w:p>
    <w:p w14:paraId="212A83AA" w14:textId="77777777" w:rsidR="005E48F3" w:rsidRDefault="005E48F3" w:rsidP="004650CE">
      <w:pPr>
        <w:spacing w:after="150" w:line="300" w:lineRule="atLeast"/>
        <w:jc w:val="both"/>
        <w:rPr>
          <w:rFonts w:ascii="Calibri" w:eastAsia="Times New Roman" w:hAnsi="Calibri" w:cs="Calibri"/>
          <w:color w:val="0070C0"/>
          <w:sz w:val="24"/>
          <w:szCs w:val="24"/>
          <w:lang w:eastAsia="en-GB"/>
        </w:rPr>
      </w:pPr>
    </w:p>
    <w:p w14:paraId="4E1B9390" w14:textId="77777777" w:rsidR="005E48F3" w:rsidRDefault="005E48F3" w:rsidP="004650CE">
      <w:pPr>
        <w:spacing w:after="150" w:line="300" w:lineRule="atLeast"/>
        <w:jc w:val="both"/>
        <w:rPr>
          <w:rFonts w:ascii="Calibri" w:eastAsia="Times New Roman" w:hAnsi="Calibri" w:cs="Calibri"/>
          <w:color w:val="0070C0"/>
          <w:sz w:val="24"/>
          <w:szCs w:val="24"/>
          <w:lang w:eastAsia="en-GB"/>
        </w:rPr>
      </w:pPr>
    </w:p>
    <w:p w14:paraId="6DCE5995" w14:textId="77777777" w:rsidR="005E48F3" w:rsidRDefault="005E48F3" w:rsidP="004650CE">
      <w:pPr>
        <w:spacing w:after="150" w:line="300" w:lineRule="atLeast"/>
        <w:jc w:val="both"/>
        <w:rPr>
          <w:rFonts w:ascii="Calibri" w:eastAsia="Times New Roman" w:hAnsi="Calibri" w:cs="Calibri"/>
          <w:color w:val="0070C0"/>
          <w:sz w:val="24"/>
          <w:szCs w:val="24"/>
          <w:lang w:eastAsia="en-GB"/>
        </w:rPr>
      </w:pPr>
    </w:p>
    <w:p w14:paraId="26B92653" w14:textId="77777777" w:rsidR="005E48F3" w:rsidRDefault="005E48F3" w:rsidP="004650CE">
      <w:pPr>
        <w:spacing w:after="150" w:line="300" w:lineRule="atLeast"/>
        <w:jc w:val="both"/>
        <w:rPr>
          <w:rFonts w:ascii="Calibri" w:eastAsia="Times New Roman" w:hAnsi="Calibri" w:cs="Calibri"/>
          <w:color w:val="0070C0"/>
          <w:sz w:val="24"/>
          <w:szCs w:val="24"/>
          <w:lang w:eastAsia="en-GB"/>
        </w:rPr>
      </w:pPr>
    </w:p>
    <w:p w14:paraId="22808CAB" w14:textId="77777777" w:rsidR="005E48F3" w:rsidRPr="004650CE" w:rsidRDefault="005E48F3" w:rsidP="004650CE">
      <w:pPr>
        <w:spacing w:after="150" w:line="300" w:lineRule="atLeast"/>
        <w:jc w:val="both"/>
        <w:rPr>
          <w:rFonts w:ascii="Calibri" w:eastAsia="Times New Roman" w:hAnsi="Calibri" w:cs="Calibri"/>
          <w:color w:val="000000"/>
          <w:sz w:val="24"/>
          <w:szCs w:val="24"/>
          <w:lang w:eastAsia="en-GB"/>
        </w:rPr>
      </w:pPr>
    </w:p>
    <w:p w14:paraId="1C1D5F18" w14:textId="6EF1E05D" w:rsidR="00725610" w:rsidRPr="009551A7" w:rsidRDefault="00994FD8" w:rsidP="00725610">
      <w:pPr>
        <w:jc w:val="center"/>
        <w:rPr>
          <w:rFonts w:ascii="XCCW Joined 1a" w:hAnsi="XCCW Joined 1a"/>
        </w:rPr>
      </w:pPr>
      <w:r w:rsidRPr="003A578F">
        <w:rPr>
          <w:rFonts w:ascii="Calibri" w:hAnsi="Calibri" w:cs="Calibri"/>
          <w:noProof/>
          <w:sz w:val="24"/>
          <w:szCs w:val="24"/>
        </w:rPr>
        <w:drawing>
          <wp:inline distT="0" distB="0" distL="0" distR="0" wp14:anchorId="50393AEF" wp14:editId="3E96B313">
            <wp:extent cx="2457450" cy="1201897"/>
            <wp:effectExtent l="0" t="0" r="0" b="0"/>
            <wp:docPr id="1301071750" name="Picture 130107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2805" cy="1209407"/>
                    </a:xfrm>
                    <a:prstGeom prst="rect">
                      <a:avLst/>
                    </a:prstGeom>
                  </pic:spPr>
                </pic:pic>
              </a:graphicData>
            </a:graphic>
          </wp:inline>
        </w:drawing>
      </w:r>
    </w:p>
    <w:p w14:paraId="01561E42" w14:textId="77777777" w:rsidR="00D5361A" w:rsidRDefault="00D5361A" w:rsidP="00D5361A">
      <w:pPr>
        <w:jc w:val="center"/>
        <w:rPr>
          <w:rFonts w:ascii="XCCW Joined 1a" w:hAnsi="XCCW Joined 1a"/>
          <w:sz w:val="24"/>
          <w:szCs w:val="24"/>
        </w:rPr>
      </w:pPr>
      <w:r w:rsidRPr="00717D7F">
        <w:rPr>
          <w:rFonts w:ascii="XCCW Joined 1a" w:hAnsi="XCCW Joined 1a"/>
          <w:noProof/>
          <w:sz w:val="24"/>
          <w:szCs w:val="24"/>
        </w:rPr>
        <w:drawing>
          <wp:inline distT="0" distB="0" distL="0" distR="0" wp14:anchorId="59D10C68" wp14:editId="43D5DEBA">
            <wp:extent cx="712180" cy="593725"/>
            <wp:effectExtent l="19050" t="19050" r="1206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8466" cy="623975"/>
                    </a:xfrm>
                    <a:prstGeom prst="rect">
                      <a:avLst/>
                    </a:prstGeom>
                    <a:ln w="19050">
                      <a:solidFill>
                        <a:schemeClr val="accent1"/>
                      </a:solidFill>
                    </a:ln>
                  </pic:spPr>
                </pic:pic>
              </a:graphicData>
            </a:graphic>
          </wp:inline>
        </w:drawing>
      </w:r>
      <w:r>
        <w:rPr>
          <w:rFonts w:ascii="XCCW Joined 1a" w:hAnsi="XCCW Joined 1a"/>
          <w:noProof/>
          <w:sz w:val="24"/>
          <w:szCs w:val="24"/>
        </w:rPr>
        <w:t xml:space="preserve">     </w:t>
      </w:r>
      <w:r w:rsidRPr="00717D7F">
        <w:rPr>
          <w:rFonts w:ascii="XCCW Joined 1a" w:hAnsi="XCCW Joined 1a"/>
          <w:noProof/>
          <w:sz w:val="24"/>
          <w:szCs w:val="24"/>
        </w:rPr>
        <w:drawing>
          <wp:inline distT="0" distB="0" distL="0" distR="0" wp14:anchorId="7ECE6374" wp14:editId="4ECA49D5">
            <wp:extent cx="655955" cy="586105"/>
            <wp:effectExtent l="19050" t="19050" r="1079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2285" cy="609631"/>
                    </a:xfrm>
                    <a:prstGeom prst="rect">
                      <a:avLst/>
                    </a:prstGeom>
                    <a:ln>
                      <a:solidFill>
                        <a:schemeClr val="accent1"/>
                      </a:solidFill>
                    </a:ln>
                  </pic:spPr>
                </pic:pic>
              </a:graphicData>
            </a:graphic>
          </wp:inline>
        </w:drawing>
      </w:r>
      <w:r>
        <w:rPr>
          <w:rFonts w:ascii="XCCW Joined 1a" w:hAnsi="XCCW Joined 1a"/>
          <w:noProof/>
          <w:sz w:val="24"/>
          <w:szCs w:val="24"/>
        </w:rPr>
        <w:t xml:space="preserve">     </w:t>
      </w:r>
      <w:r w:rsidRPr="00717D7F">
        <w:rPr>
          <w:rFonts w:ascii="XCCW Joined 1a" w:hAnsi="XCCW Joined 1a"/>
          <w:noProof/>
          <w:sz w:val="24"/>
          <w:szCs w:val="24"/>
        </w:rPr>
        <w:drawing>
          <wp:inline distT="0" distB="0" distL="0" distR="0" wp14:anchorId="417F5169" wp14:editId="4C630B9A">
            <wp:extent cx="689176" cy="588645"/>
            <wp:effectExtent l="19050" t="19050" r="1587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712738" cy="608770"/>
                    </a:xfrm>
                    <a:prstGeom prst="rect">
                      <a:avLst/>
                    </a:prstGeom>
                    <a:ln>
                      <a:solidFill>
                        <a:schemeClr val="accent1"/>
                      </a:solidFill>
                    </a:ln>
                  </pic:spPr>
                </pic:pic>
              </a:graphicData>
            </a:graphic>
          </wp:inline>
        </w:drawing>
      </w:r>
      <w:r>
        <w:rPr>
          <w:rFonts w:ascii="XCCW Joined 1a" w:hAnsi="XCCW Joined 1a"/>
          <w:noProof/>
          <w:sz w:val="24"/>
          <w:szCs w:val="24"/>
        </w:rPr>
        <w:t xml:space="preserve">     </w:t>
      </w:r>
      <w:r w:rsidRPr="00717D7F">
        <w:rPr>
          <w:rFonts w:ascii="XCCW Joined 1a" w:hAnsi="XCCW Joined 1a"/>
          <w:noProof/>
          <w:sz w:val="24"/>
          <w:szCs w:val="24"/>
        </w:rPr>
        <w:drawing>
          <wp:inline distT="0" distB="0" distL="0" distR="0" wp14:anchorId="0EC0E059" wp14:editId="186B822A">
            <wp:extent cx="647700" cy="600025"/>
            <wp:effectExtent l="19050" t="19050" r="1905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0279" cy="630206"/>
                    </a:xfrm>
                    <a:prstGeom prst="rect">
                      <a:avLst/>
                    </a:prstGeom>
                    <a:ln>
                      <a:solidFill>
                        <a:schemeClr val="accent1"/>
                      </a:solidFill>
                    </a:ln>
                  </pic:spPr>
                </pic:pic>
              </a:graphicData>
            </a:graphic>
          </wp:inline>
        </w:drawing>
      </w:r>
      <w:r>
        <w:rPr>
          <w:rFonts w:ascii="XCCW Joined 1a" w:hAnsi="XCCW Joined 1a"/>
          <w:noProof/>
          <w:sz w:val="24"/>
          <w:szCs w:val="24"/>
        </w:rPr>
        <w:t xml:space="preserve">    </w:t>
      </w:r>
      <w:r w:rsidRPr="00717D7F">
        <w:rPr>
          <w:rFonts w:ascii="XCCW Joined 1a" w:hAnsi="XCCW Joined 1a"/>
          <w:noProof/>
          <w:sz w:val="24"/>
          <w:szCs w:val="24"/>
        </w:rPr>
        <w:drawing>
          <wp:inline distT="0" distB="0" distL="0" distR="0" wp14:anchorId="6F6D31D6" wp14:editId="4B1DE1DE">
            <wp:extent cx="685800" cy="586319"/>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707787" cy="605117"/>
                    </a:xfrm>
                    <a:prstGeom prst="rect">
                      <a:avLst/>
                    </a:prstGeom>
                    <a:ln>
                      <a:solidFill>
                        <a:schemeClr val="accent1"/>
                      </a:solidFill>
                    </a:ln>
                  </pic:spPr>
                </pic:pic>
              </a:graphicData>
            </a:graphic>
          </wp:inline>
        </w:drawing>
      </w:r>
    </w:p>
    <w:p w14:paraId="5FD36F97" w14:textId="3451D4A6" w:rsidR="00D5361A" w:rsidRPr="00994FD8" w:rsidRDefault="00994FD8" w:rsidP="00994FD8">
      <w:pPr>
        <w:jc w:val="both"/>
        <w:rPr>
          <w:rFonts w:ascii="Calibri" w:hAnsi="Calibri" w:cs="Calibri"/>
          <w:sz w:val="24"/>
          <w:szCs w:val="24"/>
        </w:rPr>
      </w:pPr>
      <w:r>
        <w:rPr>
          <w:rFonts w:ascii="Calibri" w:hAnsi="Calibri" w:cs="Calibri"/>
          <w:b/>
          <w:bCs/>
          <w:color w:val="0070C0"/>
          <w:sz w:val="24"/>
          <w:szCs w:val="24"/>
        </w:rPr>
        <w:t xml:space="preserve">      </w:t>
      </w:r>
      <w:r w:rsidR="00D5361A" w:rsidRPr="00994FD8">
        <w:rPr>
          <w:rFonts w:ascii="Calibri" w:hAnsi="Calibri" w:cs="Calibri"/>
          <w:b/>
          <w:bCs/>
          <w:color w:val="0070C0"/>
          <w:sz w:val="24"/>
          <w:szCs w:val="24"/>
        </w:rPr>
        <w:t>C</w:t>
      </w:r>
      <w:r w:rsidR="00D5361A" w:rsidRPr="00994FD8">
        <w:rPr>
          <w:rFonts w:ascii="Calibri" w:hAnsi="Calibri" w:cs="Calibri"/>
          <w:sz w:val="24"/>
          <w:szCs w:val="24"/>
        </w:rPr>
        <w:t>hallenge</w:t>
      </w:r>
      <w:r w:rsidR="00D5361A" w:rsidRPr="00994FD8">
        <w:rPr>
          <w:rFonts w:ascii="Calibri" w:hAnsi="Calibri" w:cs="Calibri"/>
          <w:sz w:val="24"/>
          <w:szCs w:val="24"/>
        </w:rPr>
        <w:tab/>
        <w:t xml:space="preserve">  </w:t>
      </w:r>
      <w:r>
        <w:rPr>
          <w:rFonts w:ascii="Calibri" w:hAnsi="Calibri" w:cs="Calibri"/>
          <w:sz w:val="24"/>
          <w:szCs w:val="24"/>
        </w:rPr>
        <w:t xml:space="preserve">    </w:t>
      </w:r>
      <w:r w:rsidR="00D5361A" w:rsidRPr="00994FD8">
        <w:rPr>
          <w:rFonts w:ascii="Calibri" w:hAnsi="Calibri" w:cs="Calibri"/>
          <w:sz w:val="24"/>
          <w:szCs w:val="24"/>
        </w:rPr>
        <w:t xml:space="preserve"> </w:t>
      </w:r>
      <w:r>
        <w:rPr>
          <w:rFonts w:ascii="Calibri" w:hAnsi="Calibri" w:cs="Calibri"/>
          <w:sz w:val="24"/>
          <w:szCs w:val="24"/>
        </w:rPr>
        <w:t xml:space="preserve">      </w:t>
      </w:r>
      <w:r w:rsidR="00D5361A" w:rsidRPr="00994FD8">
        <w:rPr>
          <w:rFonts w:ascii="Calibri" w:hAnsi="Calibri" w:cs="Calibri"/>
          <w:sz w:val="24"/>
          <w:szCs w:val="24"/>
        </w:rPr>
        <w:t xml:space="preserve"> </w:t>
      </w:r>
      <w:r w:rsidR="00D5361A" w:rsidRPr="00994FD8">
        <w:rPr>
          <w:rFonts w:ascii="Calibri" w:hAnsi="Calibri" w:cs="Calibri"/>
          <w:b/>
          <w:bCs/>
          <w:color w:val="0070C0"/>
          <w:sz w:val="24"/>
          <w:szCs w:val="24"/>
        </w:rPr>
        <w:t>R</w:t>
      </w:r>
      <w:r w:rsidR="00D5361A" w:rsidRPr="00994FD8">
        <w:rPr>
          <w:rFonts w:ascii="Calibri" w:hAnsi="Calibri" w:cs="Calibri"/>
          <w:sz w:val="24"/>
          <w:szCs w:val="24"/>
        </w:rPr>
        <w:t>esilience</w:t>
      </w:r>
      <w:r w:rsidR="00D5361A" w:rsidRPr="00994FD8">
        <w:rPr>
          <w:rFonts w:ascii="Calibri" w:hAnsi="Calibri" w:cs="Calibri"/>
          <w:sz w:val="24"/>
          <w:szCs w:val="24"/>
        </w:rPr>
        <w:tab/>
      </w:r>
      <w:r>
        <w:rPr>
          <w:rFonts w:ascii="Calibri" w:hAnsi="Calibri" w:cs="Calibri"/>
          <w:sz w:val="24"/>
          <w:szCs w:val="24"/>
        </w:rPr>
        <w:t xml:space="preserve">    </w:t>
      </w:r>
      <w:r w:rsidR="00D5361A" w:rsidRPr="00994FD8">
        <w:rPr>
          <w:rFonts w:ascii="Calibri" w:hAnsi="Calibri" w:cs="Calibri"/>
          <w:sz w:val="24"/>
          <w:szCs w:val="24"/>
        </w:rPr>
        <w:t xml:space="preserve"> </w:t>
      </w:r>
      <w:r>
        <w:rPr>
          <w:rFonts w:ascii="Calibri" w:hAnsi="Calibri" w:cs="Calibri"/>
          <w:sz w:val="24"/>
          <w:szCs w:val="24"/>
        </w:rPr>
        <w:t xml:space="preserve">  </w:t>
      </w:r>
      <w:r w:rsidR="00D5361A" w:rsidRPr="00994FD8">
        <w:rPr>
          <w:rFonts w:ascii="Calibri" w:hAnsi="Calibri" w:cs="Calibri"/>
          <w:b/>
          <w:bCs/>
          <w:color w:val="0070C0"/>
          <w:sz w:val="24"/>
          <w:szCs w:val="24"/>
        </w:rPr>
        <w:t>O</w:t>
      </w:r>
      <w:r w:rsidR="00D5361A" w:rsidRPr="00994FD8">
        <w:rPr>
          <w:rFonts w:ascii="Calibri" w:hAnsi="Calibri" w:cs="Calibri"/>
          <w:sz w:val="24"/>
          <w:szCs w:val="24"/>
        </w:rPr>
        <w:t>pportunities</w:t>
      </w:r>
      <w:r w:rsidR="00D5361A" w:rsidRPr="00994FD8">
        <w:rPr>
          <w:rFonts w:ascii="Calibri" w:hAnsi="Calibri" w:cs="Calibri"/>
          <w:sz w:val="24"/>
          <w:szCs w:val="24"/>
        </w:rPr>
        <w:tab/>
      </w:r>
      <w:r>
        <w:rPr>
          <w:rFonts w:ascii="Calibri" w:hAnsi="Calibri" w:cs="Calibri"/>
          <w:sz w:val="24"/>
          <w:szCs w:val="24"/>
        </w:rPr>
        <w:t xml:space="preserve">   </w:t>
      </w:r>
      <w:r w:rsidR="00D5361A" w:rsidRPr="00994FD8">
        <w:rPr>
          <w:rFonts w:ascii="Calibri" w:hAnsi="Calibri" w:cs="Calibri"/>
          <w:sz w:val="24"/>
          <w:szCs w:val="24"/>
        </w:rPr>
        <w:t xml:space="preserve"> </w:t>
      </w:r>
      <w:r w:rsidR="00D5361A" w:rsidRPr="00994FD8">
        <w:rPr>
          <w:rFonts w:ascii="Calibri" w:hAnsi="Calibri" w:cs="Calibri"/>
          <w:b/>
          <w:bCs/>
          <w:color w:val="0070C0"/>
          <w:sz w:val="24"/>
          <w:szCs w:val="24"/>
        </w:rPr>
        <w:t>W</w:t>
      </w:r>
      <w:r w:rsidR="00D5361A" w:rsidRPr="00994FD8">
        <w:rPr>
          <w:rFonts w:ascii="Calibri" w:hAnsi="Calibri" w:cs="Calibri"/>
          <w:sz w:val="24"/>
          <w:szCs w:val="24"/>
        </w:rPr>
        <w:t>ellbein</w:t>
      </w:r>
      <w:r>
        <w:rPr>
          <w:rFonts w:ascii="Calibri" w:hAnsi="Calibri" w:cs="Calibri"/>
          <w:sz w:val="24"/>
          <w:szCs w:val="24"/>
        </w:rPr>
        <w:t xml:space="preserve">g         </w:t>
      </w:r>
      <w:r w:rsidR="00D5361A" w:rsidRPr="00994FD8">
        <w:rPr>
          <w:rFonts w:ascii="Calibri" w:hAnsi="Calibri" w:cs="Calibri"/>
          <w:sz w:val="24"/>
          <w:szCs w:val="24"/>
        </w:rPr>
        <w:t xml:space="preserve">  </w:t>
      </w:r>
      <w:proofErr w:type="spellStart"/>
      <w:r w:rsidR="00D5361A" w:rsidRPr="00994FD8">
        <w:rPr>
          <w:rFonts w:ascii="Calibri" w:hAnsi="Calibri" w:cs="Calibri"/>
          <w:sz w:val="24"/>
          <w:szCs w:val="24"/>
        </w:rPr>
        <w:t>k</w:t>
      </w:r>
      <w:r w:rsidR="00D5361A" w:rsidRPr="00994FD8">
        <w:rPr>
          <w:rFonts w:ascii="Calibri" w:hAnsi="Calibri" w:cs="Calibri"/>
          <w:b/>
          <w:bCs/>
          <w:color w:val="0070C0"/>
          <w:sz w:val="24"/>
          <w:szCs w:val="24"/>
        </w:rPr>
        <w:t>N</w:t>
      </w:r>
      <w:r w:rsidR="00D5361A" w:rsidRPr="00994FD8">
        <w:rPr>
          <w:rFonts w:ascii="Calibri" w:hAnsi="Calibri" w:cs="Calibri"/>
          <w:sz w:val="24"/>
          <w:szCs w:val="24"/>
        </w:rPr>
        <w:t>owledge</w:t>
      </w:r>
      <w:proofErr w:type="spellEnd"/>
    </w:p>
    <w:p w14:paraId="439239B7" w14:textId="5BB7DDA1" w:rsidR="00D5361A" w:rsidRPr="00994FD8" w:rsidRDefault="00230636" w:rsidP="00994FD8">
      <w:pPr>
        <w:jc w:val="center"/>
        <w:rPr>
          <w:rFonts w:ascii="Calibri" w:hAnsi="Calibri" w:cs="Calibri"/>
          <w:b/>
          <w:bCs/>
          <w:color w:val="0070C0"/>
          <w:sz w:val="24"/>
          <w:szCs w:val="24"/>
        </w:rPr>
      </w:pPr>
      <w:r w:rsidRPr="00994FD8">
        <w:rPr>
          <w:rFonts w:ascii="Calibri" w:hAnsi="Calibri" w:cs="Calibri"/>
          <w:b/>
          <w:bCs/>
          <w:color w:val="0070C0"/>
          <w:sz w:val="24"/>
          <w:szCs w:val="24"/>
        </w:rPr>
        <w:t xml:space="preserve">Our five Crown Principles drive our </w:t>
      </w:r>
      <w:r w:rsidR="003C318A" w:rsidRPr="00994FD8">
        <w:rPr>
          <w:rFonts w:ascii="Calibri" w:hAnsi="Calibri" w:cs="Calibri"/>
          <w:b/>
          <w:bCs/>
          <w:color w:val="0070C0"/>
          <w:sz w:val="24"/>
          <w:szCs w:val="24"/>
        </w:rPr>
        <w:t>art</w:t>
      </w:r>
      <w:r w:rsidRPr="00994FD8">
        <w:rPr>
          <w:rFonts w:ascii="Calibri" w:hAnsi="Calibri" w:cs="Calibri"/>
          <w:b/>
          <w:bCs/>
          <w:color w:val="0070C0"/>
          <w:sz w:val="24"/>
          <w:szCs w:val="24"/>
        </w:rPr>
        <w:t xml:space="preserve"> curriculum.</w:t>
      </w:r>
    </w:p>
    <w:p w14:paraId="7C588694" w14:textId="77777777" w:rsidR="00D5361A" w:rsidRDefault="00D5361A" w:rsidP="00D5361A">
      <w:pPr>
        <w:jc w:val="center"/>
        <w:rPr>
          <w:rFonts w:ascii="XCCW Joined 1a" w:hAnsi="XCCW Joined 1a"/>
          <w:sz w:val="24"/>
          <w:szCs w:val="24"/>
        </w:rPr>
      </w:pPr>
    </w:p>
    <w:p w14:paraId="4D6CD4BD" w14:textId="00FED123" w:rsidR="00D5361A" w:rsidRDefault="003E4B8C" w:rsidP="00D5361A">
      <w:pPr>
        <w:jc w:val="center"/>
        <w:rPr>
          <w:rFonts w:ascii="XCCW Joined 1a" w:hAnsi="XCCW Joined 1a"/>
          <w:sz w:val="24"/>
          <w:szCs w:val="24"/>
        </w:rPr>
      </w:pPr>
      <w:r>
        <w:rPr>
          <w:noProof/>
        </w:rPr>
        <w:drawing>
          <wp:inline distT="0" distB="0" distL="0" distR="0" wp14:anchorId="4AA9CE68" wp14:editId="6F604971">
            <wp:extent cx="22669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6950" cy="1019175"/>
                    </a:xfrm>
                    <a:prstGeom prst="rect">
                      <a:avLst/>
                    </a:prstGeom>
                  </pic:spPr>
                </pic:pic>
              </a:graphicData>
            </a:graphic>
          </wp:inline>
        </w:drawing>
      </w:r>
    </w:p>
    <w:p w14:paraId="54F81217" w14:textId="77777777" w:rsidR="0016476B" w:rsidRPr="00EB0082"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r w:rsidRPr="00EB0082">
        <w:rPr>
          <w:rFonts w:ascii="Calibri" w:eastAsia="Times New Roman" w:hAnsi="Calibri" w:cs="Calibri"/>
          <w:b/>
          <w:bCs/>
          <w:color w:val="1A2C7C"/>
          <w:sz w:val="24"/>
          <w:szCs w:val="24"/>
          <w:u w:val="single"/>
          <w:lang w:eastAsia="en-GB"/>
        </w:rPr>
        <w:t>Challenge</w:t>
      </w:r>
    </w:p>
    <w:p w14:paraId="4BDAE03C" w14:textId="77777777" w:rsidR="0016476B" w:rsidRPr="00765140" w:rsidRDefault="0016476B" w:rsidP="00765140">
      <w:pPr>
        <w:shd w:val="clear" w:color="auto" w:fill="FFFFFF"/>
        <w:spacing w:after="0" w:line="300" w:lineRule="atLeast"/>
        <w:jc w:val="both"/>
        <w:rPr>
          <w:rFonts w:ascii="Calibri" w:eastAsia="Times New Roman" w:hAnsi="Calibri" w:cs="Calibri"/>
          <w:b/>
          <w:bCs/>
          <w:color w:val="000000"/>
          <w:sz w:val="24"/>
          <w:szCs w:val="24"/>
          <w:lang w:eastAsia="en-GB"/>
        </w:rPr>
      </w:pPr>
    </w:p>
    <w:p w14:paraId="4867622E" w14:textId="29707695" w:rsidR="004D0522" w:rsidRPr="00765140" w:rsidRDefault="0016476B" w:rsidP="00765140">
      <w:pPr>
        <w:jc w:val="both"/>
        <w:rPr>
          <w:rFonts w:ascii="Calibri" w:hAnsi="Calibri" w:cs="Calibri"/>
          <w:b/>
          <w:bCs/>
          <w:color w:val="0070C0"/>
          <w:sz w:val="24"/>
          <w:szCs w:val="24"/>
          <w:u w:val="single"/>
        </w:rPr>
      </w:pPr>
      <w:r w:rsidRPr="00765140">
        <w:rPr>
          <w:rFonts w:ascii="Calibri" w:eastAsia="Times New Roman" w:hAnsi="Calibri" w:cs="Calibri"/>
          <w:color w:val="000000"/>
          <w:sz w:val="24"/>
          <w:szCs w:val="24"/>
          <w:lang w:eastAsia="en-GB"/>
        </w:rPr>
        <w:t>Through the ‘challenge’ curriculum driver we want ou</w:t>
      </w:r>
      <w:r w:rsidR="002A3935" w:rsidRPr="00765140">
        <w:rPr>
          <w:rFonts w:ascii="Calibri" w:eastAsia="Times New Roman" w:hAnsi="Calibri" w:cs="Calibri"/>
          <w:color w:val="000000"/>
          <w:sz w:val="24"/>
          <w:szCs w:val="24"/>
          <w:lang w:eastAsia="en-GB"/>
        </w:rPr>
        <w:t>r</w:t>
      </w:r>
      <w:r w:rsidRPr="00765140">
        <w:rPr>
          <w:rFonts w:ascii="Calibri" w:eastAsia="Times New Roman" w:hAnsi="Calibri" w:cs="Calibri"/>
          <w:color w:val="000000"/>
          <w:sz w:val="24"/>
          <w:szCs w:val="24"/>
          <w:lang w:eastAsia="en-GB"/>
        </w:rPr>
        <w:t xml:space="preserve"> children</w:t>
      </w:r>
      <w:r w:rsidR="004D0522" w:rsidRPr="00765140">
        <w:rPr>
          <w:rFonts w:ascii="Calibri" w:eastAsia="Times New Roman" w:hAnsi="Calibri" w:cs="Calibri"/>
          <w:color w:val="000000"/>
          <w:sz w:val="24"/>
          <w:szCs w:val="24"/>
          <w:lang w:eastAsia="en-GB"/>
        </w:rPr>
        <w:t xml:space="preserve"> </w:t>
      </w:r>
      <w:r w:rsidRPr="00765140">
        <w:rPr>
          <w:rFonts w:ascii="Calibri" w:eastAsia="Times New Roman" w:hAnsi="Calibri" w:cs="Calibri"/>
          <w:color w:val="0070C0"/>
          <w:sz w:val="24"/>
          <w:szCs w:val="24"/>
          <w:lang w:eastAsia="en-GB"/>
        </w:rPr>
        <w:t>relish challenges that being a</w:t>
      </w:r>
      <w:r w:rsidR="004D0522" w:rsidRPr="00765140">
        <w:rPr>
          <w:rFonts w:ascii="Calibri" w:eastAsia="Times New Roman" w:hAnsi="Calibri" w:cs="Calibri"/>
          <w:color w:val="0070C0"/>
          <w:sz w:val="24"/>
          <w:szCs w:val="24"/>
          <w:lang w:eastAsia="en-GB"/>
        </w:rPr>
        <w:t>n</w:t>
      </w:r>
      <w:r w:rsidRPr="00765140">
        <w:rPr>
          <w:rFonts w:ascii="Calibri" w:eastAsia="Times New Roman" w:hAnsi="Calibri" w:cs="Calibri"/>
          <w:color w:val="0070C0"/>
          <w:sz w:val="24"/>
          <w:szCs w:val="24"/>
          <w:lang w:eastAsia="en-GB"/>
        </w:rPr>
        <w:t xml:space="preserve"> </w:t>
      </w:r>
      <w:r w:rsidR="003C318A" w:rsidRPr="00765140">
        <w:rPr>
          <w:rFonts w:ascii="Calibri" w:eastAsia="Times New Roman" w:hAnsi="Calibri" w:cs="Calibri"/>
          <w:color w:val="0070C0"/>
          <w:sz w:val="24"/>
          <w:szCs w:val="24"/>
          <w:lang w:eastAsia="en-GB"/>
        </w:rPr>
        <w:t>artist</w:t>
      </w:r>
      <w:r w:rsidRPr="00765140">
        <w:rPr>
          <w:rFonts w:ascii="Calibri" w:eastAsia="Times New Roman" w:hAnsi="Calibri" w:cs="Calibri"/>
          <w:color w:val="0070C0"/>
          <w:sz w:val="24"/>
          <w:szCs w:val="24"/>
          <w:lang w:eastAsia="en-GB"/>
        </w:rPr>
        <w:t xml:space="preserve"> can bring</w:t>
      </w:r>
      <w:r w:rsidR="004D0522" w:rsidRPr="00765140">
        <w:rPr>
          <w:rFonts w:ascii="Calibri" w:eastAsia="Times New Roman" w:hAnsi="Calibri" w:cs="Calibri"/>
          <w:color w:val="000000"/>
          <w:sz w:val="24"/>
          <w:szCs w:val="24"/>
          <w:lang w:eastAsia="en-GB"/>
        </w:rPr>
        <w:t>. O</w:t>
      </w:r>
      <w:r w:rsidR="004D0522" w:rsidRPr="00765140">
        <w:rPr>
          <w:rFonts w:ascii="Calibri" w:hAnsi="Calibri" w:cs="Calibri"/>
          <w:sz w:val="24"/>
          <w:szCs w:val="24"/>
        </w:rPr>
        <w:t xml:space="preserve">ur </w:t>
      </w:r>
      <w:r w:rsidR="004D0522" w:rsidRPr="00765140">
        <w:rPr>
          <w:rFonts w:ascii="Calibri" w:hAnsi="Calibri" w:cs="Calibri"/>
          <w:color w:val="0070C0"/>
          <w:sz w:val="24"/>
          <w:szCs w:val="24"/>
        </w:rPr>
        <w:t xml:space="preserve">art curriculum </w:t>
      </w:r>
      <w:r w:rsidR="004D0522" w:rsidRPr="00765140">
        <w:rPr>
          <w:rFonts w:ascii="Calibri" w:hAnsi="Calibri" w:cs="Calibri"/>
          <w:sz w:val="24"/>
          <w:szCs w:val="24"/>
        </w:rPr>
        <w:t xml:space="preserve">challenges and inspires pupils to create their own </w:t>
      </w:r>
      <w:r w:rsidR="004D0522" w:rsidRPr="00765140">
        <w:rPr>
          <w:rFonts w:ascii="Calibri" w:hAnsi="Calibri" w:cs="Calibri"/>
          <w:color w:val="0070C0"/>
          <w:sz w:val="24"/>
          <w:szCs w:val="24"/>
        </w:rPr>
        <w:t>work of art.</w:t>
      </w:r>
    </w:p>
    <w:p w14:paraId="1756A2C9" w14:textId="3A2C3691" w:rsidR="004D0522" w:rsidRPr="00765140" w:rsidRDefault="004D0522" w:rsidP="00765140">
      <w:pPr>
        <w:jc w:val="both"/>
        <w:rPr>
          <w:rFonts w:ascii="Calibri" w:hAnsi="Calibri" w:cs="Calibri"/>
          <w:sz w:val="24"/>
          <w:szCs w:val="24"/>
        </w:rPr>
      </w:pPr>
      <w:r w:rsidRPr="00765140">
        <w:rPr>
          <w:rFonts w:ascii="Calibri" w:hAnsi="Calibri" w:cs="Calibri"/>
          <w:sz w:val="24"/>
          <w:szCs w:val="24"/>
        </w:rPr>
        <w:t xml:space="preserve">We challenge our children to think critically, observe and develop a secure understanding of </w:t>
      </w:r>
      <w:r w:rsidRPr="00765140">
        <w:rPr>
          <w:rFonts w:ascii="Calibri" w:hAnsi="Calibri" w:cs="Calibri"/>
          <w:color w:val="0070C0"/>
          <w:sz w:val="24"/>
          <w:szCs w:val="24"/>
        </w:rPr>
        <w:t xml:space="preserve">art and design </w:t>
      </w:r>
      <w:r w:rsidRPr="00765140">
        <w:rPr>
          <w:rFonts w:ascii="Calibri" w:hAnsi="Calibri" w:cs="Calibri"/>
          <w:sz w:val="24"/>
          <w:szCs w:val="24"/>
        </w:rPr>
        <w:t xml:space="preserve">through our structure Inspire, Explore, </w:t>
      </w:r>
      <w:proofErr w:type="gramStart"/>
      <w:r w:rsidRPr="00765140">
        <w:rPr>
          <w:rFonts w:ascii="Calibri" w:hAnsi="Calibri" w:cs="Calibri"/>
          <w:sz w:val="24"/>
          <w:szCs w:val="24"/>
        </w:rPr>
        <w:t>Create</w:t>
      </w:r>
      <w:proofErr w:type="gramEnd"/>
      <w:r w:rsidRPr="00765140">
        <w:rPr>
          <w:rFonts w:ascii="Calibri" w:hAnsi="Calibri" w:cs="Calibri"/>
          <w:sz w:val="24"/>
          <w:szCs w:val="24"/>
        </w:rPr>
        <w:t xml:space="preserve"> (skill), Evaluate.</w:t>
      </w:r>
    </w:p>
    <w:p w14:paraId="4D363908" w14:textId="77777777" w:rsidR="004D0522" w:rsidRPr="004D0522" w:rsidRDefault="004D0522" w:rsidP="004D0522">
      <w:pPr>
        <w:jc w:val="both"/>
        <w:rPr>
          <w:rFonts w:ascii="XCCW Joined 1a" w:hAnsi="XCCW Joined 1a"/>
        </w:rPr>
      </w:pPr>
    </w:p>
    <w:p w14:paraId="65F275BF" w14:textId="77777777" w:rsidR="0016476B" w:rsidRPr="00EB0082"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r w:rsidRPr="00EB0082">
        <w:rPr>
          <w:rFonts w:ascii="Calibri" w:eastAsia="Times New Roman" w:hAnsi="Calibri" w:cs="Calibri"/>
          <w:b/>
          <w:bCs/>
          <w:color w:val="1A2C7C"/>
          <w:sz w:val="24"/>
          <w:szCs w:val="24"/>
          <w:u w:val="single"/>
          <w:lang w:eastAsia="en-GB"/>
        </w:rPr>
        <w:t>Resilience</w:t>
      </w:r>
    </w:p>
    <w:p w14:paraId="65028171" w14:textId="77777777" w:rsidR="004D0522" w:rsidRPr="004D0522" w:rsidRDefault="004D0522" w:rsidP="004D0522">
      <w:pPr>
        <w:jc w:val="both"/>
        <w:rPr>
          <w:rFonts w:ascii="XCCW Joined 1a" w:eastAsia="Times New Roman" w:hAnsi="XCCW Joined 1a" w:cs="Arial"/>
          <w:b/>
          <w:bCs/>
          <w:color w:val="000000"/>
          <w:lang w:eastAsia="en-GB"/>
        </w:rPr>
      </w:pPr>
    </w:p>
    <w:p w14:paraId="07C35CAA" w14:textId="75B2B53E" w:rsidR="007D053C" w:rsidRPr="00EB0082" w:rsidRDefault="0016476B" w:rsidP="004D0522">
      <w:pPr>
        <w:jc w:val="both"/>
        <w:rPr>
          <w:rFonts w:ascii="Calibri" w:hAnsi="Calibri" w:cs="Calibri"/>
          <w:sz w:val="24"/>
          <w:szCs w:val="24"/>
        </w:rPr>
      </w:pPr>
      <w:r w:rsidRPr="00EB0082">
        <w:rPr>
          <w:rFonts w:ascii="Calibri" w:eastAsia="Times New Roman" w:hAnsi="Calibri" w:cs="Calibri"/>
          <w:color w:val="000000"/>
          <w:sz w:val="24"/>
          <w:szCs w:val="24"/>
          <w:lang w:eastAsia="en-GB"/>
        </w:rPr>
        <w:t xml:space="preserve">Through the ‘resilience’ curriculum driver, we promote optimism and determination </w:t>
      </w:r>
      <w:r w:rsidR="0009634F" w:rsidRPr="00EB0082">
        <w:rPr>
          <w:rFonts w:ascii="Calibri" w:eastAsia="Times New Roman" w:hAnsi="Calibri" w:cs="Calibri"/>
          <w:color w:val="0070C0"/>
          <w:sz w:val="24"/>
          <w:szCs w:val="24"/>
          <w:lang w:eastAsia="en-GB"/>
        </w:rPr>
        <w:t xml:space="preserve">in </w:t>
      </w:r>
      <w:r w:rsidR="004D0522" w:rsidRPr="00EB0082">
        <w:rPr>
          <w:rFonts w:ascii="Calibri" w:eastAsia="Times New Roman" w:hAnsi="Calibri" w:cs="Calibri"/>
          <w:color w:val="0070C0"/>
          <w:sz w:val="24"/>
          <w:szCs w:val="24"/>
          <w:lang w:eastAsia="en-GB"/>
        </w:rPr>
        <w:t>art</w:t>
      </w:r>
      <w:r w:rsidRPr="00EB0082">
        <w:rPr>
          <w:rFonts w:ascii="Calibri" w:eastAsia="Times New Roman" w:hAnsi="Calibri" w:cs="Calibri"/>
          <w:color w:val="000000"/>
          <w:sz w:val="24"/>
          <w:szCs w:val="24"/>
          <w:lang w:eastAsia="en-GB"/>
        </w:rPr>
        <w:t xml:space="preserve">. </w:t>
      </w:r>
      <w:r w:rsidR="004D0522" w:rsidRPr="00EB0082">
        <w:rPr>
          <w:rFonts w:ascii="Calibri" w:hAnsi="Calibri" w:cs="Calibri"/>
          <w:sz w:val="24"/>
          <w:szCs w:val="24"/>
        </w:rPr>
        <w:t xml:space="preserve">We encourage the children to refine their skills through work in sketch books. </w:t>
      </w:r>
    </w:p>
    <w:p w14:paraId="1AAC8164" w14:textId="77777777" w:rsidR="0016476B" w:rsidRPr="00EB0082"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r w:rsidRPr="00EB0082">
        <w:rPr>
          <w:rFonts w:ascii="Calibri" w:eastAsia="Times New Roman" w:hAnsi="Calibri" w:cs="Calibri"/>
          <w:b/>
          <w:bCs/>
          <w:color w:val="1A2C7C"/>
          <w:sz w:val="24"/>
          <w:szCs w:val="24"/>
          <w:u w:val="single"/>
          <w:lang w:eastAsia="en-GB"/>
        </w:rPr>
        <w:t>Opportunities</w:t>
      </w:r>
    </w:p>
    <w:p w14:paraId="66EC927F" w14:textId="77777777" w:rsidR="0016476B" w:rsidRPr="004D0522" w:rsidRDefault="0016476B" w:rsidP="0016476B">
      <w:pPr>
        <w:shd w:val="clear" w:color="auto" w:fill="FFFFFF"/>
        <w:spacing w:after="0" w:line="300" w:lineRule="atLeast"/>
        <w:jc w:val="center"/>
        <w:rPr>
          <w:rFonts w:ascii="XCCW Joined 1a" w:eastAsia="Times New Roman" w:hAnsi="XCCW Joined 1a" w:cs="Arial"/>
          <w:b/>
          <w:bCs/>
          <w:color w:val="000000"/>
          <w:lang w:eastAsia="en-GB"/>
        </w:rPr>
      </w:pPr>
    </w:p>
    <w:p w14:paraId="1A1CA04F" w14:textId="2CE07513" w:rsidR="0016476B" w:rsidRPr="00EB0082" w:rsidRDefault="0016476B" w:rsidP="004D0522">
      <w:pPr>
        <w:jc w:val="both"/>
        <w:rPr>
          <w:rFonts w:ascii="Calibri" w:hAnsi="Calibri" w:cs="Calibri"/>
          <w:b/>
          <w:bCs/>
          <w:sz w:val="24"/>
          <w:szCs w:val="24"/>
          <w:u w:val="single"/>
        </w:rPr>
      </w:pPr>
      <w:r w:rsidRPr="00EB0082">
        <w:rPr>
          <w:rFonts w:ascii="Calibri" w:eastAsia="Times New Roman" w:hAnsi="Calibri" w:cs="Calibri"/>
          <w:color w:val="000000"/>
          <w:sz w:val="24"/>
          <w:szCs w:val="24"/>
          <w:lang w:eastAsia="en-GB"/>
        </w:rPr>
        <w:t>Through ‘opportunities’, we raise aspirations to broaden our children’s horizons – opening their eyes to the myriad careers they might pursue.</w:t>
      </w:r>
      <w:r w:rsidR="00A504FA" w:rsidRPr="00EB0082">
        <w:rPr>
          <w:rFonts w:ascii="Calibri" w:eastAsia="Times New Roman" w:hAnsi="Calibri" w:cs="Calibri"/>
          <w:color w:val="000000"/>
          <w:sz w:val="24"/>
          <w:szCs w:val="24"/>
          <w:lang w:eastAsia="en-GB"/>
        </w:rPr>
        <w:t xml:space="preserve"> </w:t>
      </w:r>
      <w:r w:rsidR="004D0522" w:rsidRPr="00EB0082">
        <w:rPr>
          <w:rFonts w:ascii="Calibri" w:eastAsia="Times New Roman" w:hAnsi="Calibri" w:cs="Calibri"/>
          <w:color w:val="0070C0"/>
          <w:sz w:val="24"/>
          <w:szCs w:val="24"/>
          <w:lang w:eastAsia="en-GB"/>
        </w:rPr>
        <w:t>In our art curriculum, o</w:t>
      </w:r>
      <w:r w:rsidR="004D0522" w:rsidRPr="00EB0082">
        <w:rPr>
          <w:rFonts w:ascii="Calibri" w:hAnsi="Calibri" w:cs="Calibri"/>
          <w:color w:val="0070C0"/>
          <w:sz w:val="24"/>
          <w:szCs w:val="24"/>
          <w:shd w:val="clear" w:color="auto" w:fill="FFFFFF"/>
        </w:rPr>
        <w:t xml:space="preserve">ur children learn about the work of a great artists, craft makers, architects and designers. There are regular opportunities to celebrate and display their </w:t>
      </w:r>
      <w:r w:rsidR="00682F88" w:rsidRPr="00EB0082">
        <w:rPr>
          <w:rFonts w:ascii="Calibri" w:hAnsi="Calibri" w:cs="Calibri"/>
          <w:color w:val="0070C0"/>
          <w:sz w:val="24"/>
          <w:szCs w:val="24"/>
          <w:shd w:val="clear" w:color="auto" w:fill="FFFFFF"/>
        </w:rPr>
        <w:t>artwork</w:t>
      </w:r>
      <w:r w:rsidR="004D0522" w:rsidRPr="00EB0082">
        <w:rPr>
          <w:rFonts w:ascii="Calibri" w:hAnsi="Calibri" w:cs="Calibri"/>
          <w:color w:val="0070C0"/>
          <w:sz w:val="24"/>
          <w:szCs w:val="24"/>
          <w:shd w:val="clear" w:color="auto" w:fill="FFFFFF"/>
        </w:rPr>
        <w:t xml:space="preserve"> through exhibitions, displays and competitions</w:t>
      </w:r>
      <w:r w:rsidR="00682F88" w:rsidRPr="00EB0082">
        <w:rPr>
          <w:rFonts w:ascii="Calibri" w:hAnsi="Calibri" w:cs="Calibri"/>
          <w:color w:val="0070C0"/>
          <w:sz w:val="24"/>
          <w:szCs w:val="24"/>
        </w:rPr>
        <w:t xml:space="preserve">. </w:t>
      </w:r>
      <w:r w:rsidRPr="00EB0082">
        <w:rPr>
          <w:rFonts w:ascii="Calibri" w:eastAsia="Times New Roman" w:hAnsi="Calibri" w:cs="Calibri"/>
          <w:color w:val="000000"/>
          <w:sz w:val="24"/>
          <w:szCs w:val="24"/>
          <w:lang w:eastAsia="en-GB"/>
        </w:rPr>
        <w:t>We want our pupils to have a clear understanding of the link between achieving well and having goals for the future.</w:t>
      </w:r>
    </w:p>
    <w:p w14:paraId="573EBB08" w14:textId="77777777" w:rsidR="0016476B" w:rsidRPr="00EB0082"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r w:rsidRPr="00EB0082">
        <w:rPr>
          <w:rFonts w:ascii="Calibri" w:eastAsia="Times New Roman" w:hAnsi="Calibri" w:cs="Calibri"/>
          <w:b/>
          <w:bCs/>
          <w:color w:val="1A2C7C"/>
          <w:sz w:val="24"/>
          <w:szCs w:val="24"/>
          <w:u w:val="single"/>
          <w:lang w:eastAsia="en-GB"/>
        </w:rPr>
        <w:lastRenderedPageBreak/>
        <w:t>Wellbeing</w:t>
      </w:r>
    </w:p>
    <w:p w14:paraId="1C9A14EC" w14:textId="77777777" w:rsidR="0016476B" w:rsidRPr="00EB0082" w:rsidRDefault="0016476B" w:rsidP="0016476B">
      <w:pPr>
        <w:shd w:val="clear" w:color="auto" w:fill="FFFFFF"/>
        <w:spacing w:after="0" w:line="300" w:lineRule="atLeast"/>
        <w:jc w:val="center"/>
        <w:rPr>
          <w:rFonts w:ascii="Calibri" w:eastAsia="Times New Roman" w:hAnsi="Calibri" w:cs="Calibri"/>
          <w:b/>
          <w:bCs/>
          <w:color w:val="000000"/>
          <w:sz w:val="24"/>
          <w:szCs w:val="24"/>
          <w:lang w:eastAsia="en-GB"/>
        </w:rPr>
      </w:pPr>
    </w:p>
    <w:p w14:paraId="5BA4B428" w14:textId="5A7AF249" w:rsidR="004D0522" w:rsidRPr="00EB0082" w:rsidRDefault="0016476B" w:rsidP="004D0522">
      <w:pPr>
        <w:jc w:val="both"/>
        <w:rPr>
          <w:rFonts w:ascii="Calibri" w:hAnsi="Calibri" w:cs="Calibri"/>
          <w:b/>
          <w:bCs/>
          <w:sz w:val="24"/>
          <w:szCs w:val="24"/>
          <w:u w:val="single"/>
        </w:rPr>
      </w:pPr>
      <w:r w:rsidRPr="00EB0082">
        <w:rPr>
          <w:rFonts w:ascii="Calibri" w:eastAsia="Times New Roman" w:hAnsi="Calibri" w:cs="Calibri"/>
          <w:color w:val="000000"/>
          <w:sz w:val="24"/>
          <w:szCs w:val="24"/>
          <w:lang w:eastAsia="en-GB"/>
        </w:rPr>
        <w:t>At Queen’s Park, we understand that happiness is linked to personal growth, health and development. We ensure our children are happy, healthy individuals.</w:t>
      </w:r>
      <w:r w:rsidR="004D0522" w:rsidRPr="00EB0082">
        <w:rPr>
          <w:rFonts w:ascii="Calibri" w:eastAsia="Times New Roman" w:hAnsi="Calibri" w:cs="Calibri"/>
          <w:color w:val="000000"/>
          <w:sz w:val="24"/>
          <w:szCs w:val="24"/>
          <w:lang w:eastAsia="en-GB"/>
        </w:rPr>
        <w:t xml:space="preserve"> </w:t>
      </w:r>
      <w:r w:rsidR="004D0522" w:rsidRPr="00EB0082">
        <w:rPr>
          <w:rFonts w:ascii="Calibri" w:hAnsi="Calibri" w:cs="Calibri"/>
          <w:color w:val="0070C0"/>
          <w:sz w:val="24"/>
          <w:szCs w:val="24"/>
          <w:shd w:val="clear" w:color="auto" w:fill="FFFFFF"/>
        </w:rPr>
        <w:t xml:space="preserve">Our children know how art and design both reflect and shape our </w:t>
      </w:r>
      <w:r w:rsidR="00682F88" w:rsidRPr="00EB0082">
        <w:rPr>
          <w:rFonts w:ascii="Calibri" w:hAnsi="Calibri" w:cs="Calibri"/>
          <w:color w:val="0070C0"/>
          <w:sz w:val="24"/>
          <w:szCs w:val="24"/>
          <w:shd w:val="clear" w:color="auto" w:fill="FFFFFF"/>
        </w:rPr>
        <w:t>art</w:t>
      </w:r>
      <w:r w:rsidR="004D0522" w:rsidRPr="00EB0082">
        <w:rPr>
          <w:rFonts w:ascii="Calibri" w:hAnsi="Calibri" w:cs="Calibri"/>
          <w:color w:val="0070C0"/>
          <w:sz w:val="24"/>
          <w:szCs w:val="24"/>
          <w:shd w:val="clear" w:color="auto" w:fill="FFFFFF"/>
        </w:rPr>
        <w:t>, and contribute to the culture, creativity and wealth of our nation.</w:t>
      </w:r>
    </w:p>
    <w:p w14:paraId="5E21749B" w14:textId="2A22EF20" w:rsidR="0016476B" w:rsidRPr="00EB0082" w:rsidRDefault="004D0522" w:rsidP="004D0522">
      <w:pPr>
        <w:jc w:val="both"/>
        <w:rPr>
          <w:rFonts w:ascii="Calibri" w:hAnsi="Calibri" w:cs="Calibri"/>
          <w:b/>
          <w:bCs/>
          <w:color w:val="0070C0"/>
          <w:sz w:val="24"/>
          <w:szCs w:val="24"/>
          <w:u w:val="single"/>
        </w:rPr>
      </w:pPr>
      <w:r w:rsidRPr="00EB0082">
        <w:rPr>
          <w:rFonts w:ascii="Calibri" w:hAnsi="Calibri" w:cs="Calibri"/>
          <w:color w:val="0070C0"/>
          <w:sz w:val="24"/>
          <w:szCs w:val="24"/>
          <w:shd w:val="clear" w:color="auto" w:fill="FFFFFF"/>
        </w:rPr>
        <w:t>Art lessons create a sense of calm and mindfulness when creating art work.</w:t>
      </w:r>
      <w:r w:rsidRPr="00EB0082">
        <w:rPr>
          <w:rFonts w:ascii="Calibri" w:hAnsi="Calibri" w:cs="Calibri"/>
          <w:b/>
          <w:bCs/>
          <w:color w:val="0070C0"/>
          <w:sz w:val="24"/>
          <w:szCs w:val="24"/>
        </w:rPr>
        <w:t xml:space="preserve"> </w:t>
      </w:r>
      <w:r w:rsidR="0016476B" w:rsidRPr="00EB0082">
        <w:rPr>
          <w:rFonts w:ascii="Calibri" w:eastAsia="Times New Roman" w:hAnsi="Calibri" w:cs="Calibri"/>
          <w:color w:val="000000"/>
          <w:sz w:val="24"/>
          <w:szCs w:val="24"/>
          <w:lang w:eastAsia="en-GB"/>
        </w:rPr>
        <w:t>With ‘wellbeing’ as a curriculum driver, we give children the confidence to thrive in a diverse, global society and be respectful citizens with British and Christian Values at the core.</w:t>
      </w:r>
    </w:p>
    <w:p w14:paraId="4483341A" w14:textId="77777777" w:rsidR="0016476B" w:rsidRPr="00EB0082" w:rsidRDefault="0016476B" w:rsidP="0016476B">
      <w:pPr>
        <w:shd w:val="clear" w:color="auto" w:fill="FFFFFF"/>
        <w:spacing w:after="0" w:line="300" w:lineRule="atLeast"/>
        <w:jc w:val="center"/>
        <w:rPr>
          <w:rFonts w:ascii="Calibri" w:eastAsia="Times New Roman" w:hAnsi="Calibri" w:cs="Calibri"/>
          <w:b/>
          <w:bCs/>
          <w:color w:val="1A2C7C"/>
          <w:sz w:val="24"/>
          <w:szCs w:val="24"/>
          <w:u w:val="single"/>
          <w:lang w:eastAsia="en-GB"/>
        </w:rPr>
      </w:pPr>
      <w:proofErr w:type="spellStart"/>
      <w:r w:rsidRPr="00EB0082">
        <w:rPr>
          <w:rFonts w:ascii="Calibri" w:eastAsia="Times New Roman" w:hAnsi="Calibri" w:cs="Calibri"/>
          <w:b/>
          <w:bCs/>
          <w:color w:val="1A2C7C"/>
          <w:sz w:val="24"/>
          <w:szCs w:val="24"/>
          <w:u w:val="single"/>
          <w:lang w:eastAsia="en-GB"/>
        </w:rPr>
        <w:t>kNowledge</w:t>
      </w:r>
      <w:proofErr w:type="spellEnd"/>
    </w:p>
    <w:p w14:paraId="7872A275" w14:textId="77777777" w:rsidR="0016476B" w:rsidRPr="00EB0082" w:rsidRDefault="0016476B" w:rsidP="0016476B">
      <w:pPr>
        <w:shd w:val="clear" w:color="auto" w:fill="FFFFFF"/>
        <w:spacing w:after="0" w:line="300" w:lineRule="atLeast"/>
        <w:jc w:val="center"/>
        <w:rPr>
          <w:rFonts w:ascii="Calibri" w:eastAsia="Times New Roman" w:hAnsi="Calibri" w:cs="Calibri"/>
          <w:b/>
          <w:bCs/>
          <w:color w:val="000000"/>
          <w:sz w:val="24"/>
          <w:szCs w:val="24"/>
          <w:lang w:eastAsia="en-GB"/>
        </w:rPr>
      </w:pPr>
    </w:p>
    <w:p w14:paraId="46789B3A" w14:textId="4C2DC278" w:rsidR="0016476B" w:rsidRPr="00EB0082" w:rsidRDefault="0016476B" w:rsidP="00EB471A">
      <w:pPr>
        <w:shd w:val="clear" w:color="auto" w:fill="FFFFFF"/>
        <w:spacing w:after="0" w:line="300" w:lineRule="atLeast"/>
        <w:jc w:val="both"/>
        <w:rPr>
          <w:rFonts w:ascii="Calibri" w:eastAsia="Times New Roman" w:hAnsi="Calibri" w:cs="Calibri"/>
          <w:color w:val="000000"/>
          <w:sz w:val="24"/>
          <w:szCs w:val="24"/>
          <w:lang w:eastAsia="en-GB"/>
        </w:rPr>
      </w:pPr>
      <w:r w:rsidRPr="00EB0082">
        <w:rPr>
          <w:rFonts w:ascii="Calibri" w:eastAsia="Times New Roman" w:hAnsi="Calibri" w:cs="Calibri"/>
          <w:color w:val="000000"/>
          <w:sz w:val="24"/>
          <w:szCs w:val="24"/>
          <w:lang w:eastAsia="en-GB"/>
        </w:rPr>
        <w:t>Through the ‘</w:t>
      </w:r>
      <w:proofErr w:type="spellStart"/>
      <w:r w:rsidRPr="00EB0082">
        <w:rPr>
          <w:rFonts w:ascii="Calibri" w:eastAsia="Times New Roman" w:hAnsi="Calibri" w:cs="Calibri"/>
          <w:color w:val="000000"/>
          <w:sz w:val="24"/>
          <w:szCs w:val="24"/>
          <w:lang w:eastAsia="en-GB"/>
        </w:rPr>
        <w:t>kNowledge</w:t>
      </w:r>
      <w:proofErr w:type="spellEnd"/>
      <w:r w:rsidRPr="00EB0082">
        <w:rPr>
          <w:rFonts w:ascii="Calibri" w:eastAsia="Times New Roman" w:hAnsi="Calibri" w:cs="Calibri"/>
          <w:color w:val="000000"/>
          <w:sz w:val="24"/>
          <w:szCs w:val="24"/>
          <w:lang w:eastAsia="en-GB"/>
        </w:rPr>
        <w:t xml:space="preserve">’ curriculum driver, we encourage our children to be resourceful learners. It is uniquely challenging and coherent to our children. </w:t>
      </w:r>
      <w:r w:rsidRPr="00EB0082">
        <w:rPr>
          <w:rFonts w:ascii="Calibri" w:eastAsia="Times New Roman" w:hAnsi="Calibri" w:cs="Calibri"/>
          <w:color w:val="0070C0"/>
          <w:sz w:val="24"/>
          <w:szCs w:val="24"/>
          <w:lang w:eastAsia="en-GB"/>
        </w:rPr>
        <w:t xml:space="preserve">The knowledge imparted </w:t>
      </w:r>
      <w:r w:rsidR="00F86A5E" w:rsidRPr="00EB0082">
        <w:rPr>
          <w:rFonts w:ascii="Calibri" w:eastAsia="Times New Roman" w:hAnsi="Calibri" w:cs="Calibri"/>
          <w:color w:val="0070C0"/>
          <w:sz w:val="24"/>
          <w:szCs w:val="24"/>
          <w:lang w:eastAsia="en-GB"/>
        </w:rPr>
        <w:t xml:space="preserve">in </w:t>
      </w:r>
      <w:r w:rsidR="004D0522" w:rsidRPr="00EB0082">
        <w:rPr>
          <w:rFonts w:ascii="Calibri" w:eastAsia="Times New Roman" w:hAnsi="Calibri" w:cs="Calibri"/>
          <w:color w:val="0070C0"/>
          <w:sz w:val="24"/>
          <w:szCs w:val="24"/>
          <w:lang w:eastAsia="en-GB"/>
        </w:rPr>
        <w:t>art</w:t>
      </w:r>
      <w:r w:rsidR="00F86A5E" w:rsidRPr="00EB0082">
        <w:rPr>
          <w:rFonts w:ascii="Calibri" w:eastAsia="Times New Roman" w:hAnsi="Calibri" w:cs="Calibri"/>
          <w:color w:val="0070C0"/>
          <w:sz w:val="24"/>
          <w:szCs w:val="24"/>
          <w:lang w:eastAsia="en-GB"/>
        </w:rPr>
        <w:t xml:space="preserve"> </w:t>
      </w:r>
      <w:r w:rsidRPr="00EB0082">
        <w:rPr>
          <w:rFonts w:ascii="Calibri" w:eastAsia="Times New Roman" w:hAnsi="Calibri" w:cs="Calibri"/>
          <w:color w:val="0070C0"/>
          <w:sz w:val="24"/>
          <w:szCs w:val="24"/>
          <w:lang w:eastAsia="en-GB"/>
        </w:rPr>
        <w:t>is crafted by our</w:t>
      </w:r>
      <w:r w:rsidR="00F86A5E" w:rsidRPr="00EB0082">
        <w:rPr>
          <w:rFonts w:ascii="Calibri" w:eastAsia="Times New Roman" w:hAnsi="Calibri" w:cs="Calibri"/>
          <w:color w:val="0070C0"/>
          <w:sz w:val="24"/>
          <w:szCs w:val="24"/>
          <w:lang w:eastAsia="en-GB"/>
        </w:rPr>
        <w:t xml:space="preserve"> curriculum leader and </w:t>
      </w:r>
      <w:r w:rsidR="004D0522" w:rsidRPr="00EB0082">
        <w:rPr>
          <w:rFonts w:ascii="Calibri" w:eastAsia="Times New Roman" w:hAnsi="Calibri" w:cs="Calibri"/>
          <w:color w:val="0070C0"/>
          <w:sz w:val="24"/>
          <w:szCs w:val="24"/>
          <w:lang w:eastAsia="en-GB"/>
        </w:rPr>
        <w:t>art</w:t>
      </w:r>
      <w:r w:rsidRPr="00EB0082">
        <w:rPr>
          <w:rFonts w:ascii="Calibri" w:eastAsia="Times New Roman" w:hAnsi="Calibri" w:cs="Calibri"/>
          <w:color w:val="0070C0"/>
          <w:sz w:val="24"/>
          <w:szCs w:val="24"/>
          <w:lang w:eastAsia="en-GB"/>
        </w:rPr>
        <w:t xml:space="preserve"> subject leader</w:t>
      </w:r>
      <w:r w:rsidR="00F86A5E" w:rsidRPr="00EB0082">
        <w:rPr>
          <w:rFonts w:ascii="Calibri" w:eastAsia="Times New Roman" w:hAnsi="Calibri" w:cs="Calibri"/>
          <w:color w:val="0070C0"/>
          <w:sz w:val="24"/>
          <w:szCs w:val="24"/>
          <w:lang w:eastAsia="en-GB"/>
        </w:rPr>
        <w:t xml:space="preserve"> </w:t>
      </w:r>
      <w:r w:rsidRPr="00EB0082">
        <w:rPr>
          <w:rFonts w:ascii="Calibri" w:eastAsia="Times New Roman" w:hAnsi="Calibri" w:cs="Calibri"/>
          <w:color w:val="0070C0"/>
          <w:sz w:val="24"/>
          <w:szCs w:val="24"/>
          <w:lang w:eastAsia="en-GB"/>
        </w:rPr>
        <w:t xml:space="preserve">to ensure that all pupils achieve secure subjective and disciplinary knowledge in </w:t>
      </w:r>
      <w:r w:rsidR="004D0522" w:rsidRPr="00EB0082">
        <w:rPr>
          <w:rFonts w:ascii="Calibri" w:eastAsia="Times New Roman" w:hAnsi="Calibri" w:cs="Calibri"/>
          <w:color w:val="0070C0"/>
          <w:sz w:val="24"/>
          <w:szCs w:val="24"/>
          <w:lang w:eastAsia="en-GB"/>
        </w:rPr>
        <w:t>art</w:t>
      </w:r>
      <w:r w:rsidRPr="00EB0082">
        <w:rPr>
          <w:rFonts w:ascii="Calibri" w:eastAsia="Times New Roman" w:hAnsi="Calibri" w:cs="Calibri"/>
          <w:color w:val="0070C0"/>
          <w:sz w:val="24"/>
          <w:szCs w:val="24"/>
          <w:lang w:eastAsia="en-GB"/>
        </w:rPr>
        <w:t>.</w:t>
      </w:r>
      <w:r w:rsidRPr="00EB0082">
        <w:rPr>
          <w:rFonts w:ascii="Calibri" w:eastAsia="Times New Roman" w:hAnsi="Calibri" w:cs="Calibri"/>
          <w:color w:val="000000"/>
          <w:sz w:val="24"/>
          <w:szCs w:val="24"/>
          <w:lang w:eastAsia="en-GB"/>
        </w:rPr>
        <w:t xml:space="preserve"> All our teachers teach with the aim to ensure pupils have sufficient knowledge to progress through primary school and beyond.</w:t>
      </w:r>
    </w:p>
    <w:p w14:paraId="679766AA" w14:textId="1AE3EAD1" w:rsidR="00777FC8" w:rsidRDefault="00777FC8" w:rsidP="00EB471A">
      <w:pPr>
        <w:shd w:val="clear" w:color="auto" w:fill="FFFFFF"/>
        <w:spacing w:after="0" w:line="300" w:lineRule="atLeast"/>
        <w:jc w:val="both"/>
        <w:rPr>
          <w:rFonts w:ascii="XCCW Joined 1a" w:eastAsia="Times New Roman" w:hAnsi="XCCW Joined 1a" w:cs="Arial"/>
          <w:color w:val="000000"/>
          <w:lang w:eastAsia="en-GB"/>
        </w:rPr>
      </w:pPr>
    </w:p>
    <w:p w14:paraId="34B41A6F" w14:textId="77777777" w:rsidR="00777FC8" w:rsidRPr="00EB471A" w:rsidRDefault="00777FC8" w:rsidP="00EB471A">
      <w:pPr>
        <w:shd w:val="clear" w:color="auto" w:fill="FFFFFF"/>
        <w:spacing w:after="0" w:line="300" w:lineRule="atLeast"/>
        <w:jc w:val="both"/>
        <w:rPr>
          <w:rFonts w:ascii="XCCW Joined 1a" w:eastAsia="Times New Roman" w:hAnsi="XCCW Joined 1a" w:cs="Arial"/>
          <w:color w:val="000000"/>
          <w:lang w:eastAsia="en-GB"/>
        </w:rPr>
      </w:pPr>
    </w:p>
    <w:bookmarkEnd w:id="0"/>
    <w:p w14:paraId="0637DD67" w14:textId="37E81ECF" w:rsidR="005E658F" w:rsidRDefault="003E4B8C" w:rsidP="005E658F">
      <w:pPr>
        <w:jc w:val="center"/>
        <w:rPr>
          <w:rFonts w:ascii="XCCW Joined 1a" w:hAnsi="XCCW Joined 1a"/>
          <w:b/>
          <w:color w:val="0070C0"/>
          <w:sz w:val="24"/>
          <w:szCs w:val="20"/>
          <w:u w:val="single"/>
        </w:rPr>
      </w:pPr>
      <w:r>
        <w:rPr>
          <w:noProof/>
        </w:rPr>
        <w:drawing>
          <wp:inline distT="0" distB="0" distL="0" distR="0" wp14:anchorId="5EF2BDD8" wp14:editId="2169EEB9">
            <wp:extent cx="2276475" cy="1047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76475" cy="1047750"/>
                    </a:xfrm>
                    <a:prstGeom prst="rect">
                      <a:avLst/>
                    </a:prstGeom>
                  </pic:spPr>
                </pic:pic>
              </a:graphicData>
            </a:graphic>
          </wp:inline>
        </w:drawing>
      </w:r>
    </w:p>
    <w:p w14:paraId="7A08E20B" w14:textId="60C79BE9" w:rsidR="00EB471A" w:rsidRPr="00F213C7" w:rsidRDefault="00AB6075" w:rsidP="004D0522">
      <w:pPr>
        <w:jc w:val="both"/>
        <w:rPr>
          <w:rFonts w:ascii="Calibri" w:hAnsi="Calibri" w:cs="Calibri"/>
          <w:sz w:val="24"/>
          <w:szCs w:val="24"/>
        </w:rPr>
      </w:pPr>
      <w:r w:rsidRPr="00F213C7">
        <w:rPr>
          <w:rFonts w:ascii="Calibri" w:hAnsi="Calibri" w:cs="Calibri"/>
          <w:sz w:val="24"/>
          <w:szCs w:val="24"/>
        </w:rPr>
        <w:t>Being a</w:t>
      </w:r>
      <w:r w:rsidR="004D0522" w:rsidRPr="00F213C7">
        <w:rPr>
          <w:rFonts w:ascii="Calibri" w:hAnsi="Calibri" w:cs="Calibri"/>
          <w:sz w:val="24"/>
          <w:szCs w:val="24"/>
        </w:rPr>
        <w:t>n artist</w:t>
      </w:r>
      <w:r w:rsidRPr="00F213C7">
        <w:rPr>
          <w:rFonts w:ascii="Calibri" w:hAnsi="Calibri" w:cs="Calibri"/>
          <w:sz w:val="24"/>
          <w:szCs w:val="24"/>
        </w:rPr>
        <w:t xml:space="preserve"> means </w:t>
      </w:r>
      <w:r w:rsidR="007449E8" w:rsidRPr="00F213C7">
        <w:rPr>
          <w:rFonts w:ascii="Calibri" w:hAnsi="Calibri" w:cs="Calibri"/>
          <w:sz w:val="24"/>
          <w:szCs w:val="24"/>
        </w:rPr>
        <w:t>that disciplinary and substantive knowledge complement each other harmoniously.</w:t>
      </w:r>
      <w:r w:rsidRPr="00F213C7">
        <w:rPr>
          <w:rFonts w:ascii="Calibri" w:hAnsi="Calibri" w:cs="Calibri"/>
          <w:sz w:val="24"/>
          <w:szCs w:val="24"/>
        </w:rPr>
        <w:t xml:space="preserve"> </w:t>
      </w:r>
      <w:r w:rsidR="004D0522" w:rsidRPr="00F213C7">
        <w:rPr>
          <w:rFonts w:ascii="Calibri" w:hAnsi="Calibri" w:cs="Calibri"/>
          <w:color w:val="0070C0"/>
          <w:sz w:val="24"/>
          <w:szCs w:val="24"/>
        </w:rPr>
        <w:t>Art</w:t>
      </w:r>
      <w:r w:rsidRPr="00F213C7">
        <w:rPr>
          <w:rFonts w:ascii="Calibri" w:hAnsi="Calibri" w:cs="Calibri"/>
          <w:color w:val="0070C0"/>
          <w:sz w:val="24"/>
          <w:szCs w:val="24"/>
        </w:rPr>
        <w:t xml:space="preserve"> disciplines such a</w:t>
      </w:r>
      <w:r w:rsidR="00CB32B3" w:rsidRPr="00F213C7">
        <w:rPr>
          <w:rFonts w:ascii="Calibri" w:hAnsi="Calibri" w:cs="Calibri"/>
          <w:color w:val="0070C0"/>
          <w:sz w:val="24"/>
          <w:szCs w:val="24"/>
        </w:rPr>
        <w:t xml:space="preserve">s </w:t>
      </w:r>
      <w:r w:rsidR="004D0522" w:rsidRPr="00F213C7">
        <w:rPr>
          <w:rFonts w:ascii="Calibri" w:hAnsi="Calibri" w:cs="Calibri"/>
          <w:color w:val="0070C0"/>
          <w:sz w:val="24"/>
          <w:szCs w:val="24"/>
        </w:rPr>
        <w:t>sketching</w:t>
      </w:r>
      <w:r w:rsidR="00CB32B3" w:rsidRPr="00F213C7">
        <w:rPr>
          <w:rFonts w:ascii="Calibri" w:hAnsi="Calibri" w:cs="Calibri"/>
          <w:color w:val="0070C0"/>
          <w:sz w:val="24"/>
          <w:szCs w:val="24"/>
        </w:rPr>
        <w:t>,</w:t>
      </w:r>
      <w:r w:rsidR="00DC0249" w:rsidRPr="00F213C7">
        <w:rPr>
          <w:rFonts w:ascii="Calibri" w:hAnsi="Calibri" w:cs="Calibri"/>
          <w:color w:val="0070C0"/>
          <w:sz w:val="24"/>
          <w:szCs w:val="24"/>
        </w:rPr>
        <w:t xml:space="preserve"> painting, sculpture, craft are</w:t>
      </w:r>
      <w:r w:rsidR="00CB32B3" w:rsidRPr="00F213C7">
        <w:rPr>
          <w:rFonts w:ascii="Calibri" w:hAnsi="Calibri" w:cs="Calibri"/>
          <w:color w:val="0070C0"/>
          <w:sz w:val="24"/>
          <w:szCs w:val="24"/>
        </w:rPr>
        <w:t xml:space="preserve"> high profile within our </w:t>
      </w:r>
      <w:r w:rsidR="00DC0249" w:rsidRPr="00F213C7">
        <w:rPr>
          <w:rFonts w:ascii="Calibri" w:hAnsi="Calibri" w:cs="Calibri"/>
          <w:color w:val="0070C0"/>
          <w:sz w:val="24"/>
          <w:szCs w:val="24"/>
        </w:rPr>
        <w:t>art</w:t>
      </w:r>
      <w:r w:rsidR="00CB32B3" w:rsidRPr="00F213C7">
        <w:rPr>
          <w:rFonts w:ascii="Calibri" w:hAnsi="Calibri" w:cs="Calibri"/>
          <w:color w:val="0070C0"/>
          <w:sz w:val="24"/>
          <w:szCs w:val="24"/>
        </w:rPr>
        <w:t xml:space="preserve"> curriculum.</w:t>
      </w:r>
    </w:p>
    <w:p w14:paraId="51A207D1" w14:textId="1A8852FF" w:rsidR="00777FC8" w:rsidRDefault="00777FC8" w:rsidP="00777FC8">
      <w:pPr>
        <w:jc w:val="center"/>
        <w:rPr>
          <w:rFonts w:ascii="XCCW Joined 1a" w:hAnsi="XCCW Joined 1a"/>
          <w:noProof/>
          <w:sz w:val="24"/>
          <w:szCs w:val="24"/>
        </w:rPr>
      </w:pPr>
    </w:p>
    <w:p w14:paraId="7AE4CF62" w14:textId="36D936D1" w:rsidR="00DC0249" w:rsidRDefault="00A26DCC" w:rsidP="00777FC8">
      <w:pPr>
        <w:jc w:val="center"/>
        <w:rPr>
          <w:rFonts w:ascii="XCCW Joined 1a" w:hAnsi="XCCW Joined 1a"/>
          <w:noProof/>
          <w:sz w:val="24"/>
          <w:szCs w:val="24"/>
        </w:rPr>
      </w:pPr>
      <w:r w:rsidRPr="003A578F">
        <w:rPr>
          <w:rFonts w:ascii="Calibri" w:hAnsi="Calibri" w:cs="Calibri"/>
          <w:noProof/>
          <w:sz w:val="24"/>
          <w:szCs w:val="24"/>
        </w:rPr>
        <w:drawing>
          <wp:inline distT="0" distB="0" distL="0" distR="0" wp14:anchorId="4618CE2F" wp14:editId="3C91DE1E">
            <wp:extent cx="750484" cy="646694"/>
            <wp:effectExtent l="0" t="0" r="0" b="1270"/>
            <wp:docPr id="1096455980" name="Picture 1096455980" descr="A heart and open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55980" name="Picture 1096455980" descr="A heart and open book&#10;&#10;AI-generated content may be incorrect."/>
                    <pic:cNvPicPr/>
                  </pic:nvPicPr>
                  <pic:blipFill>
                    <a:blip r:embed="rId24"/>
                    <a:stretch>
                      <a:fillRect/>
                    </a:stretch>
                  </pic:blipFill>
                  <pic:spPr>
                    <a:xfrm>
                      <a:off x="0" y="0"/>
                      <a:ext cx="793316" cy="683603"/>
                    </a:xfrm>
                    <a:prstGeom prst="rect">
                      <a:avLst/>
                    </a:prstGeom>
                  </pic:spPr>
                </pic:pic>
              </a:graphicData>
            </a:graphic>
          </wp:inline>
        </w:drawing>
      </w:r>
    </w:p>
    <w:p w14:paraId="0CE2139F" w14:textId="581781F1" w:rsidR="00DC0249" w:rsidRDefault="00DC0249" w:rsidP="00777FC8">
      <w:pPr>
        <w:jc w:val="center"/>
        <w:rPr>
          <w:rFonts w:ascii="XCCW Joined 1a" w:hAnsi="XCCW Joined 1a"/>
          <w:noProof/>
          <w:sz w:val="24"/>
          <w:szCs w:val="24"/>
        </w:rPr>
      </w:pPr>
    </w:p>
    <w:p w14:paraId="18E0E9D2" w14:textId="77777777" w:rsidR="00DC0249" w:rsidRPr="00717D7F" w:rsidRDefault="00DC0249" w:rsidP="00777FC8">
      <w:pPr>
        <w:jc w:val="center"/>
        <w:rPr>
          <w:rFonts w:ascii="XCCW Joined 1a" w:hAnsi="XCCW Joined 1a"/>
          <w:sz w:val="24"/>
          <w:szCs w:val="24"/>
        </w:rPr>
      </w:pPr>
    </w:p>
    <w:p w14:paraId="44F3CDEA" w14:textId="2AF5E0F7" w:rsidR="007449E8" w:rsidRDefault="007449E8" w:rsidP="005E658F">
      <w:pPr>
        <w:jc w:val="center"/>
        <w:rPr>
          <w:rFonts w:ascii="XCCW Joined 1a" w:hAnsi="XCCW Joined 1a"/>
          <w:b/>
          <w:color w:val="0070C0"/>
          <w:sz w:val="24"/>
          <w:szCs w:val="20"/>
          <w:u w:val="single"/>
        </w:rPr>
      </w:pPr>
    </w:p>
    <w:p w14:paraId="35C436D4" w14:textId="77777777" w:rsidR="004D0522" w:rsidRDefault="004D0522" w:rsidP="005E658F">
      <w:pPr>
        <w:jc w:val="center"/>
        <w:rPr>
          <w:rFonts w:ascii="XCCW Joined 1a" w:hAnsi="XCCW Joined 1a"/>
          <w:b/>
          <w:color w:val="0070C0"/>
          <w:sz w:val="24"/>
          <w:szCs w:val="20"/>
          <w:u w:val="single"/>
        </w:rPr>
      </w:pPr>
    </w:p>
    <w:p w14:paraId="07BB3733" w14:textId="77D4F578" w:rsidR="00AF7208" w:rsidRDefault="00AF7208" w:rsidP="0058182C">
      <w:pPr>
        <w:ind w:left="360"/>
        <w:jc w:val="center"/>
        <w:rPr>
          <w:rFonts w:ascii="XCCW Joined 1a" w:hAnsi="XCCW Joined 1a"/>
          <w:b/>
          <w:color w:val="0070C0"/>
          <w:sz w:val="24"/>
          <w:szCs w:val="20"/>
          <w:u w:val="single"/>
        </w:rPr>
      </w:pPr>
      <w:r>
        <w:rPr>
          <w:noProof/>
        </w:rPr>
        <w:lastRenderedPageBreak/>
        <w:drawing>
          <wp:inline distT="0" distB="0" distL="0" distR="0" wp14:anchorId="4FFD0F49" wp14:editId="3A405496">
            <wp:extent cx="222885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8850" cy="1066800"/>
                    </a:xfrm>
                    <a:prstGeom prst="rect">
                      <a:avLst/>
                    </a:prstGeom>
                  </pic:spPr>
                </pic:pic>
              </a:graphicData>
            </a:graphic>
          </wp:inline>
        </w:drawing>
      </w:r>
    </w:p>
    <w:p w14:paraId="3FDA0231" w14:textId="2840FFB1" w:rsidR="006E3766" w:rsidRDefault="00DC0249" w:rsidP="0058182C">
      <w:pPr>
        <w:ind w:left="360"/>
        <w:jc w:val="center"/>
        <w:rPr>
          <w:rFonts w:ascii="XCCW Joined 1a" w:hAnsi="XCCW Joined 1a"/>
          <w:b/>
          <w:color w:val="0070C0"/>
          <w:sz w:val="24"/>
          <w:szCs w:val="20"/>
          <w:u w:val="single"/>
        </w:rPr>
      </w:pPr>
      <w:r>
        <w:rPr>
          <w:rFonts w:ascii="XCCW Joined 1a" w:hAnsi="XCCW Joined 1a"/>
          <w:b/>
          <w:color w:val="0070C0"/>
          <w:sz w:val="24"/>
          <w:szCs w:val="20"/>
          <w:u w:val="single"/>
        </w:rPr>
        <w:t xml:space="preserve">Art </w:t>
      </w:r>
      <w:r w:rsidR="006E3766">
        <w:rPr>
          <w:rFonts w:ascii="XCCW Joined 1a" w:hAnsi="XCCW Joined 1a"/>
          <w:b/>
          <w:color w:val="0070C0"/>
          <w:sz w:val="24"/>
          <w:szCs w:val="20"/>
          <w:u w:val="single"/>
        </w:rPr>
        <w:t xml:space="preserve">Long Term Plan </w:t>
      </w:r>
    </w:p>
    <w:p w14:paraId="2F8B8EDF" w14:textId="42B59FCC" w:rsidR="00183BBF" w:rsidRDefault="003671C9" w:rsidP="00183BBF">
      <w:pPr>
        <w:rPr>
          <w:rFonts w:ascii="XCCW Joined 1a" w:hAnsi="XCCW Joined 1a"/>
          <w:b/>
          <w:color w:val="2F5496" w:themeColor="accent1" w:themeShade="BF"/>
          <w:szCs w:val="20"/>
          <w:u w:val="single"/>
        </w:rPr>
      </w:pPr>
      <w:r w:rsidRPr="003671C9">
        <w:rPr>
          <w:rFonts w:ascii="XCCW Joined 1a" w:hAnsi="XCCW Joined 1a"/>
          <w:b/>
          <w:noProof/>
          <w:color w:val="2F5496" w:themeColor="accent1" w:themeShade="BF"/>
          <w:szCs w:val="20"/>
          <w:u w:val="single"/>
        </w:rPr>
        <w:drawing>
          <wp:inline distT="0" distB="0" distL="0" distR="0" wp14:anchorId="2ABFE8C7" wp14:editId="7A719FFA">
            <wp:extent cx="5731510" cy="2533015"/>
            <wp:effectExtent l="0" t="0" r="2540" b="635"/>
            <wp:docPr id="14753592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59208" name="Picture 1" descr="A screenshot of a computer&#10;&#10;AI-generated content may be incorrect."/>
                    <pic:cNvPicPr/>
                  </pic:nvPicPr>
                  <pic:blipFill>
                    <a:blip r:embed="rId26"/>
                    <a:stretch>
                      <a:fillRect/>
                    </a:stretch>
                  </pic:blipFill>
                  <pic:spPr>
                    <a:xfrm>
                      <a:off x="0" y="0"/>
                      <a:ext cx="5731510" cy="2533015"/>
                    </a:xfrm>
                    <a:prstGeom prst="rect">
                      <a:avLst/>
                    </a:prstGeom>
                  </pic:spPr>
                </pic:pic>
              </a:graphicData>
            </a:graphic>
          </wp:inline>
        </w:drawing>
      </w:r>
    </w:p>
    <w:p w14:paraId="3698190F" w14:textId="77777777" w:rsidR="003671C9" w:rsidRDefault="003671C9" w:rsidP="00DC0249">
      <w:pPr>
        <w:ind w:left="360"/>
        <w:jc w:val="center"/>
        <w:rPr>
          <w:rFonts w:ascii="Calibri" w:hAnsi="Calibri" w:cs="Calibri"/>
          <w:bCs/>
          <w:color w:val="2F5496" w:themeColor="accent1" w:themeShade="BF"/>
          <w:sz w:val="24"/>
          <w:szCs w:val="24"/>
        </w:rPr>
      </w:pPr>
    </w:p>
    <w:p w14:paraId="600D3757" w14:textId="06CE6227" w:rsidR="003E4B8C" w:rsidRDefault="00DC0249" w:rsidP="00DC0249">
      <w:pPr>
        <w:ind w:left="360"/>
        <w:jc w:val="center"/>
        <w:rPr>
          <w:rFonts w:ascii="Calibri" w:hAnsi="Calibri" w:cs="Calibri"/>
          <w:bCs/>
          <w:color w:val="2F5496" w:themeColor="accent1" w:themeShade="BF"/>
          <w:sz w:val="24"/>
          <w:szCs w:val="24"/>
        </w:rPr>
      </w:pPr>
      <w:r w:rsidRPr="00183BBF">
        <w:rPr>
          <w:rFonts w:ascii="Calibri" w:hAnsi="Calibri" w:cs="Calibri"/>
          <w:bCs/>
          <w:color w:val="2F5496" w:themeColor="accent1" w:themeShade="BF"/>
          <w:sz w:val="24"/>
          <w:szCs w:val="24"/>
        </w:rPr>
        <w:t>Art</w:t>
      </w:r>
      <w:r w:rsidR="00BA0EFD" w:rsidRPr="00183BBF">
        <w:rPr>
          <w:rFonts w:ascii="Calibri" w:hAnsi="Calibri" w:cs="Calibri"/>
          <w:bCs/>
          <w:color w:val="2F5496" w:themeColor="accent1" w:themeShade="BF"/>
          <w:sz w:val="24"/>
          <w:szCs w:val="24"/>
        </w:rPr>
        <w:t xml:space="preserve"> is taught three times throughout the year (</w:t>
      </w:r>
      <w:proofErr w:type="gramStart"/>
      <w:r w:rsidR="00BA0EFD" w:rsidRPr="00183BBF">
        <w:rPr>
          <w:rFonts w:ascii="Calibri" w:hAnsi="Calibri" w:cs="Calibri"/>
          <w:bCs/>
          <w:color w:val="2F5496" w:themeColor="accent1" w:themeShade="BF"/>
          <w:sz w:val="24"/>
          <w:szCs w:val="24"/>
        </w:rPr>
        <w:t>with the exception of</w:t>
      </w:r>
      <w:proofErr w:type="gramEnd"/>
      <w:r w:rsidR="00BA0EFD" w:rsidRPr="00183BBF">
        <w:rPr>
          <w:rFonts w:ascii="Calibri" w:hAnsi="Calibri" w:cs="Calibri"/>
          <w:bCs/>
          <w:color w:val="2F5496" w:themeColor="accent1" w:themeShade="BF"/>
          <w:sz w:val="24"/>
          <w:szCs w:val="24"/>
        </w:rPr>
        <w:t xml:space="preserve"> Year</w:t>
      </w:r>
      <w:r w:rsidR="00237FC5" w:rsidRPr="00183BBF">
        <w:rPr>
          <w:rFonts w:ascii="Calibri" w:hAnsi="Calibri" w:cs="Calibri"/>
          <w:bCs/>
          <w:color w:val="2F5496" w:themeColor="accent1" w:themeShade="BF"/>
          <w:sz w:val="24"/>
          <w:szCs w:val="24"/>
        </w:rPr>
        <w:t>s 5 and</w:t>
      </w:r>
      <w:r w:rsidR="00BA0EFD" w:rsidRPr="00183BBF">
        <w:rPr>
          <w:rFonts w:ascii="Calibri" w:hAnsi="Calibri" w:cs="Calibri"/>
          <w:bCs/>
          <w:color w:val="2F5496" w:themeColor="accent1" w:themeShade="BF"/>
          <w:sz w:val="24"/>
          <w:szCs w:val="24"/>
        </w:rPr>
        <w:t xml:space="preserve"> 6).</w:t>
      </w:r>
    </w:p>
    <w:p w14:paraId="7B6C8B13" w14:textId="77777777" w:rsidR="003671C9" w:rsidRDefault="003671C9" w:rsidP="00DC0249">
      <w:pPr>
        <w:ind w:left="360"/>
        <w:jc w:val="center"/>
        <w:rPr>
          <w:rFonts w:ascii="Calibri" w:hAnsi="Calibri" w:cs="Calibri"/>
          <w:bCs/>
          <w:color w:val="2F5496" w:themeColor="accent1" w:themeShade="BF"/>
          <w:sz w:val="24"/>
          <w:szCs w:val="24"/>
        </w:rPr>
      </w:pPr>
    </w:p>
    <w:p w14:paraId="0A035402" w14:textId="77777777" w:rsidR="003671C9" w:rsidRDefault="003671C9" w:rsidP="00DC0249">
      <w:pPr>
        <w:ind w:left="360"/>
        <w:jc w:val="center"/>
        <w:rPr>
          <w:rFonts w:ascii="Calibri" w:hAnsi="Calibri" w:cs="Calibri"/>
          <w:bCs/>
          <w:color w:val="2F5496" w:themeColor="accent1" w:themeShade="BF"/>
          <w:sz w:val="24"/>
          <w:szCs w:val="24"/>
        </w:rPr>
      </w:pPr>
    </w:p>
    <w:p w14:paraId="59BF3873" w14:textId="77777777" w:rsidR="003671C9" w:rsidRDefault="003671C9" w:rsidP="00DC0249">
      <w:pPr>
        <w:ind w:left="360"/>
        <w:jc w:val="center"/>
        <w:rPr>
          <w:rFonts w:ascii="Calibri" w:hAnsi="Calibri" w:cs="Calibri"/>
          <w:bCs/>
          <w:color w:val="2F5496" w:themeColor="accent1" w:themeShade="BF"/>
          <w:sz w:val="24"/>
          <w:szCs w:val="24"/>
        </w:rPr>
      </w:pPr>
    </w:p>
    <w:p w14:paraId="5AC7543F" w14:textId="77777777" w:rsidR="003671C9" w:rsidRDefault="003671C9" w:rsidP="00DC0249">
      <w:pPr>
        <w:ind w:left="360"/>
        <w:jc w:val="center"/>
        <w:rPr>
          <w:rFonts w:ascii="Calibri" w:hAnsi="Calibri" w:cs="Calibri"/>
          <w:bCs/>
          <w:color w:val="2F5496" w:themeColor="accent1" w:themeShade="BF"/>
          <w:sz w:val="24"/>
          <w:szCs w:val="24"/>
        </w:rPr>
      </w:pPr>
    </w:p>
    <w:p w14:paraId="5E1897DA" w14:textId="77777777" w:rsidR="003671C9" w:rsidRDefault="003671C9" w:rsidP="00DC0249">
      <w:pPr>
        <w:ind w:left="360"/>
        <w:jc w:val="center"/>
        <w:rPr>
          <w:rFonts w:ascii="Calibri" w:hAnsi="Calibri" w:cs="Calibri"/>
          <w:bCs/>
          <w:color w:val="2F5496" w:themeColor="accent1" w:themeShade="BF"/>
          <w:sz w:val="24"/>
          <w:szCs w:val="24"/>
        </w:rPr>
      </w:pPr>
    </w:p>
    <w:p w14:paraId="6F4CDD5C" w14:textId="77777777" w:rsidR="003671C9" w:rsidRDefault="003671C9" w:rsidP="00DC0249">
      <w:pPr>
        <w:ind w:left="360"/>
        <w:jc w:val="center"/>
        <w:rPr>
          <w:rFonts w:ascii="Calibri" w:hAnsi="Calibri" w:cs="Calibri"/>
          <w:bCs/>
          <w:color w:val="2F5496" w:themeColor="accent1" w:themeShade="BF"/>
          <w:sz w:val="24"/>
          <w:szCs w:val="24"/>
        </w:rPr>
      </w:pPr>
    </w:p>
    <w:p w14:paraId="718EE902" w14:textId="77777777" w:rsidR="003671C9" w:rsidRDefault="003671C9" w:rsidP="00DC0249">
      <w:pPr>
        <w:ind w:left="360"/>
        <w:jc w:val="center"/>
        <w:rPr>
          <w:rFonts w:ascii="Calibri" w:hAnsi="Calibri" w:cs="Calibri"/>
          <w:bCs/>
          <w:color w:val="2F5496" w:themeColor="accent1" w:themeShade="BF"/>
          <w:sz w:val="24"/>
          <w:szCs w:val="24"/>
        </w:rPr>
      </w:pPr>
    </w:p>
    <w:p w14:paraId="6AEE848D" w14:textId="77777777" w:rsidR="003671C9" w:rsidRDefault="003671C9" w:rsidP="00DC0249">
      <w:pPr>
        <w:ind w:left="360"/>
        <w:jc w:val="center"/>
        <w:rPr>
          <w:rFonts w:ascii="Calibri" w:hAnsi="Calibri" w:cs="Calibri"/>
          <w:bCs/>
          <w:color w:val="2F5496" w:themeColor="accent1" w:themeShade="BF"/>
          <w:sz w:val="24"/>
          <w:szCs w:val="24"/>
        </w:rPr>
      </w:pPr>
    </w:p>
    <w:p w14:paraId="0C209698" w14:textId="77777777" w:rsidR="003671C9" w:rsidRDefault="003671C9" w:rsidP="00DC0249">
      <w:pPr>
        <w:ind w:left="360"/>
        <w:jc w:val="center"/>
        <w:rPr>
          <w:rFonts w:ascii="Calibri" w:hAnsi="Calibri" w:cs="Calibri"/>
          <w:bCs/>
          <w:color w:val="2F5496" w:themeColor="accent1" w:themeShade="BF"/>
          <w:sz w:val="24"/>
          <w:szCs w:val="24"/>
        </w:rPr>
      </w:pPr>
    </w:p>
    <w:p w14:paraId="02A81F88" w14:textId="77777777" w:rsidR="003671C9" w:rsidRPr="00183BBF" w:rsidRDefault="003671C9" w:rsidP="00DC0249">
      <w:pPr>
        <w:ind w:left="360"/>
        <w:jc w:val="center"/>
        <w:rPr>
          <w:rFonts w:ascii="Calibri" w:hAnsi="Calibri" w:cs="Calibri"/>
          <w:bCs/>
          <w:color w:val="2F5496" w:themeColor="accent1" w:themeShade="BF"/>
          <w:sz w:val="24"/>
          <w:szCs w:val="24"/>
        </w:rPr>
      </w:pPr>
    </w:p>
    <w:p w14:paraId="002FAD38" w14:textId="0AEE424A" w:rsidR="003E4B8C" w:rsidRDefault="003E4B8C" w:rsidP="00C21772">
      <w:pPr>
        <w:ind w:left="360"/>
        <w:jc w:val="center"/>
        <w:rPr>
          <w:rFonts w:ascii="XCCW Joined 1a" w:hAnsi="XCCW Joined 1a"/>
          <w:sz w:val="20"/>
          <w:szCs w:val="20"/>
        </w:rPr>
      </w:pPr>
      <w:r>
        <w:rPr>
          <w:noProof/>
        </w:rPr>
        <w:lastRenderedPageBreak/>
        <w:drawing>
          <wp:inline distT="0" distB="0" distL="0" distR="0" wp14:anchorId="7171D284" wp14:editId="36A616A7">
            <wp:extent cx="2305050" cy="1285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05050" cy="1285875"/>
                    </a:xfrm>
                    <a:prstGeom prst="rect">
                      <a:avLst/>
                    </a:prstGeom>
                  </pic:spPr>
                </pic:pic>
              </a:graphicData>
            </a:graphic>
          </wp:inline>
        </w:drawing>
      </w:r>
    </w:p>
    <w:p w14:paraId="476BEB9C" w14:textId="01BC36AF" w:rsidR="001F37E9" w:rsidRPr="00086C8A" w:rsidRDefault="00C21772" w:rsidP="007D33B1">
      <w:pPr>
        <w:ind w:left="360"/>
        <w:jc w:val="both"/>
        <w:rPr>
          <w:rFonts w:ascii="Calibri" w:hAnsi="Calibri" w:cs="Calibri"/>
          <w:sz w:val="24"/>
          <w:szCs w:val="24"/>
        </w:rPr>
      </w:pPr>
      <w:r w:rsidRPr="00086C8A">
        <w:rPr>
          <w:rFonts w:ascii="Calibri" w:hAnsi="Calibri" w:cs="Calibri"/>
          <w:sz w:val="24"/>
          <w:szCs w:val="24"/>
        </w:rPr>
        <w:t xml:space="preserve">Our progression documents have been created by the Curriculum Leader and </w:t>
      </w:r>
      <w:r w:rsidR="00DC0249" w:rsidRPr="00086C8A">
        <w:rPr>
          <w:rFonts w:ascii="Calibri" w:hAnsi="Calibri" w:cs="Calibri"/>
          <w:sz w:val="24"/>
          <w:szCs w:val="24"/>
        </w:rPr>
        <w:t>Art</w:t>
      </w:r>
      <w:r w:rsidRPr="00086C8A">
        <w:rPr>
          <w:rFonts w:ascii="Calibri" w:hAnsi="Calibri" w:cs="Calibri"/>
          <w:sz w:val="24"/>
          <w:szCs w:val="24"/>
        </w:rPr>
        <w:t xml:space="preserve"> Subject Leader to</w:t>
      </w:r>
      <w:r w:rsidR="0058182C" w:rsidRPr="00086C8A">
        <w:rPr>
          <w:rFonts w:ascii="Calibri" w:hAnsi="Calibri" w:cs="Calibri"/>
          <w:sz w:val="24"/>
          <w:szCs w:val="24"/>
        </w:rPr>
        <w:t xml:space="preserve"> ensure clear progress in the </w:t>
      </w:r>
      <w:r w:rsidR="007D33B1" w:rsidRPr="00086C8A">
        <w:rPr>
          <w:rFonts w:ascii="Calibri" w:hAnsi="Calibri" w:cs="Calibri"/>
          <w:color w:val="0070C0"/>
          <w:sz w:val="24"/>
          <w:szCs w:val="24"/>
        </w:rPr>
        <w:t>art disciplines: drawing, painting, sculpture, printing craft and collage.</w:t>
      </w:r>
    </w:p>
    <w:p w14:paraId="2C8A95EB" w14:textId="77777777" w:rsidR="007D33B1" w:rsidRPr="00086C8A" w:rsidRDefault="007D33B1" w:rsidP="007D33B1">
      <w:pPr>
        <w:ind w:left="360"/>
        <w:jc w:val="both"/>
        <w:rPr>
          <w:rFonts w:ascii="Calibri" w:hAnsi="Calibri" w:cs="Calibri"/>
          <w:sz w:val="24"/>
          <w:szCs w:val="24"/>
        </w:rPr>
      </w:pPr>
    </w:p>
    <w:p w14:paraId="1BCE77A6" w14:textId="7BABB32D" w:rsidR="00384238" w:rsidRPr="00086C8A" w:rsidRDefault="00384238" w:rsidP="007D33B1">
      <w:pPr>
        <w:ind w:left="360"/>
        <w:jc w:val="both"/>
        <w:rPr>
          <w:rFonts w:ascii="Calibri" w:hAnsi="Calibri" w:cs="Calibri"/>
          <w:color w:val="2F5496" w:themeColor="accent1" w:themeShade="BF"/>
          <w:sz w:val="24"/>
          <w:szCs w:val="24"/>
        </w:rPr>
      </w:pPr>
      <w:r w:rsidRPr="00086C8A">
        <w:rPr>
          <w:rFonts w:ascii="Calibri" w:hAnsi="Calibri" w:cs="Calibri"/>
          <w:sz w:val="24"/>
          <w:szCs w:val="24"/>
        </w:rPr>
        <w:t xml:space="preserve">The progression documents show </w:t>
      </w:r>
      <w:r w:rsidR="001A419D" w:rsidRPr="00086C8A">
        <w:rPr>
          <w:rFonts w:ascii="Calibri" w:hAnsi="Calibri" w:cs="Calibri"/>
          <w:sz w:val="24"/>
          <w:szCs w:val="24"/>
        </w:rPr>
        <w:t>key knowledge (substantive knowledge), key vocabulary and key skills (disciplinary knowledge) and assessment outcomes</w:t>
      </w:r>
      <w:r w:rsidR="001F37E9" w:rsidRPr="00086C8A">
        <w:rPr>
          <w:rFonts w:ascii="Calibri" w:hAnsi="Calibri" w:cs="Calibri"/>
          <w:sz w:val="24"/>
          <w:szCs w:val="24"/>
        </w:rPr>
        <w:t xml:space="preserve"> from EYFS – Year 6.</w:t>
      </w:r>
    </w:p>
    <w:p w14:paraId="743BED1B" w14:textId="6937B086" w:rsidR="003671C9" w:rsidRPr="00CF4DAD" w:rsidRDefault="00112639" w:rsidP="00CF4DAD">
      <w:pPr>
        <w:ind w:left="360"/>
        <w:jc w:val="center"/>
        <w:rPr>
          <w:rFonts w:ascii="XCCW Joined 1a" w:hAnsi="XCCW Joined 1a"/>
          <w:color w:val="2F5496" w:themeColor="accent1" w:themeShade="BF"/>
          <w:sz w:val="20"/>
          <w:szCs w:val="20"/>
        </w:rPr>
      </w:pPr>
      <w:r>
        <w:rPr>
          <w:noProof/>
        </w:rPr>
        <w:drawing>
          <wp:inline distT="0" distB="0" distL="0" distR="0" wp14:anchorId="7AD03190" wp14:editId="24D9AE03">
            <wp:extent cx="5712460" cy="2549912"/>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9159" cy="2552902"/>
                    </a:xfrm>
                    <a:prstGeom prst="rect">
                      <a:avLst/>
                    </a:prstGeom>
                  </pic:spPr>
                </pic:pic>
              </a:graphicData>
            </a:graphic>
          </wp:inline>
        </w:drawing>
      </w:r>
    </w:p>
    <w:p w14:paraId="25D168D1" w14:textId="7F4881FD" w:rsidR="00777FC8" w:rsidRDefault="00FE2564" w:rsidP="00566454">
      <w:pPr>
        <w:jc w:val="center"/>
        <w:rPr>
          <w:rFonts w:ascii="XCCW Joined 1a" w:hAnsi="XCCW Joined 1a"/>
          <w:b/>
          <w:bCs/>
          <w:color w:val="0070C0"/>
          <w:sz w:val="24"/>
          <w:szCs w:val="24"/>
        </w:rPr>
      </w:pPr>
      <w:r w:rsidRPr="003A578F">
        <w:rPr>
          <w:rFonts w:ascii="Calibri" w:hAnsi="Calibri" w:cs="Calibri"/>
          <w:b/>
          <w:bCs/>
          <w:noProof/>
          <w:color w:val="0070C0"/>
          <w:sz w:val="24"/>
          <w:szCs w:val="24"/>
        </w:rPr>
        <w:drawing>
          <wp:anchor distT="0" distB="0" distL="114300" distR="114300" simplePos="0" relativeHeight="251656192" behindDoc="1" locked="0" layoutInCell="1" allowOverlap="1" wp14:anchorId="18A8B92A" wp14:editId="56F50477">
            <wp:simplePos x="0" y="0"/>
            <wp:positionH relativeFrom="column">
              <wp:posOffset>447870</wp:posOffset>
            </wp:positionH>
            <wp:positionV relativeFrom="paragraph">
              <wp:posOffset>8631</wp:posOffset>
            </wp:positionV>
            <wp:extent cx="4432300" cy="2070100"/>
            <wp:effectExtent l="0" t="0" r="6350" b="6350"/>
            <wp:wrapTight wrapText="bothSides">
              <wp:wrapPolygon edited="0">
                <wp:start x="0" y="0"/>
                <wp:lineTo x="0" y="21467"/>
                <wp:lineTo x="21538" y="21467"/>
                <wp:lineTo x="21538" y="0"/>
                <wp:lineTo x="0" y="0"/>
              </wp:wrapPolygon>
            </wp:wrapTight>
            <wp:docPr id="251770569" name="Picture 1" descr="A blue bann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70569" name="Picture 1" descr="A blue banner with black tex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432300" cy="2070100"/>
                    </a:xfrm>
                    <a:prstGeom prst="rect">
                      <a:avLst/>
                    </a:prstGeom>
                  </pic:spPr>
                </pic:pic>
              </a:graphicData>
            </a:graphic>
            <wp14:sizeRelH relativeFrom="page">
              <wp14:pctWidth>0</wp14:pctWidth>
            </wp14:sizeRelH>
            <wp14:sizeRelV relativeFrom="page">
              <wp14:pctHeight>0</wp14:pctHeight>
            </wp14:sizeRelV>
          </wp:anchor>
        </w:drawing>
      </w:r>
    </w:p>
    <w:p w14:paraId="682A01A5" w14:textId="678F4B4C" w:rsidR="00777FC8" w:rsidRDefault="00FE2564" w:rsidP="00FE2564">
      <w:pPr>
        <w:tabs>
          <w:tab w:val="left" w:pos="2821"/>
        </w:tabs>
        <w:rPr>
          <w:rFonts w:ascii="XCCW Joined 1a" w:hAnsi="XCCW Joined 1a"/>
          <w:b/>
          <w:bCs/>
          <w:color w:val="0070C0"/>
          <w:sz w:val="24"/>
          <w:szCs w:val="24"/>
        </w:rPr>
      </w:pPr>
      <w:r>
        <w:rPr>
          <w:rFonts w:ascii="XCCW Joined 1a" w:hAnsi="XCCW Joined 1a"/>
          <w:b/>
          <w:bCs/>
          <w:color w:val="0070C0"/>
          <w:sz w:val="24"/>
          <w:szCs w:val="24"/>
        </w:rPr>
        <w:tab/>
      </w:r>
    </w:p>
    <w:p w14:paraId="60268281" w14:textId="77777777" w:rsidR="007D33B1" w:rsidRDefault="007D33B1" w:rsidP="00112639">
      <w:pPr>
        <w:rPr>
          <w:rFonts w:ascii="XCCW Joined 1a" w:hAnsi="XCCW Joined 1a"/>
          <w:b/>
          <w:bCs/>
          <w:color w:val="0070C0"/>
          <w:sz w:val="24"/>
          <w:szCs w:val="24"/>
        </w:rPr>
      </w:pPr>
    </w:p>
    <w:p w14:paraId="54ADE6C7" w14:textId="383A8A8B" w:rsidR="00566454" w:rsidRDefault="00566454" w:rsidP="00566454">
      <w:pPr>
        <w:jc w:val="center"/>
        <w:rPr>
          <w:rFonts w:ascii="XCCW Joined 1a" w:hAnsi="XCCW Joined 1a"/>
          <w:b/>
          <w:bCs/>
          <w:color w:val="0070C0"/>
          <w:sz w:val="24"/>
          <w:szCs w:val="24"/>
        </w:rPr>
      </w:pPr>
    </w:p>
    <w:p w14:paraId="42C6C613" w14:textId="77777777" w:rsidR="00FE2564" w:rsidRDefault="00FE2564" w:rsidP="00566454">
      <w:pPr>
        <w:jc w:val="center"/>
        <w:rPr>
          <w:rFonts w:ascii="XCCW Joined 1a" w:hAnsi="XCCW Joined 1a"/>
          <w:b/>
          <w:bCs/>
          <w:color w:val="0070C0"/>
          <w:sz w:val="24"/>
          <w:szCs w:val="24"/>
        </w:rPr>
      </w:pPr>
    </w:p>
    <w:p w14:paraId="7294119E" w14:textId="77777777" w:rsidR="00FE2564" w:rsidRDefault="00FE2564" w:rsidP="00566454">
      <w:pPr>
        <w:jc w:val="center"/>
        <w:rPr>
          <w:rFonts w:ascii="XCCW Joined 1a" w:hAnsi="XCCW Joined 1a"/>
          <w:b/>
          <w:bCs/>
          <w:color w:val="0070C0"/>
          <w:sz w:val="24"/>
          <w:szCs w:val="24"/>
        </w:rPr>
      </w:pPr>
    </w:p>
    <w:p w14:paraId="646796BA" w14:textId="77777777" w:rsidR="00CF4DAD" w:rsidRDefault="00CF4DAD" w:rsidP="00F460B6">
      <w:pPr>
        <w:pStyle w:val="NormalWeb"/>
        <w:jc w:val="both"/>
        <w:rPr>
          <w:rFonts w:ascii="Calibri" w:hAnsi="Calibri" w:cs="Calibri"/>
          <w:color w:val="000000"/>
        </w:rPr>
      </w:pPr>
    </w:p>
    <w:p w14:paraId="238B5CC4" w14:textId="187BE75D" w:rsidR="00F460B6" w:rsidRPr="003A578F" w:rsidRDefault="00F460B6" w:rsidP="00F460B6">
      <w:pPr>
        <w:pStyle w:val="NormalWeb"/>
        <w:jc w:val="both"/>
        <w:rPr>
          <w:rFonts w:ascii="Calibri" w:hAnsi="Calibri" w:cs="Calibri"/>
          <w:color w:val="000000"/>
        </w:rPr>
      </w:pPr>
      <w:r w:rsidRPr="003A578F">
        <w:rPr>
          <w:rFonts w:ascii="Calibri" w:hAnsi="Calibri" w:cs="Calibri"/>
          <w:color w:val="000000"/>
        </w:rPr>
        <w:t xml:space="preserve">Oracy is a fundamental pillar of our curriculum and underpins all learning. We recognise that strong communication and language skills are essential foundations for pupils’ success across the curriculum and in later life. From the earliest years, children are taught to listen </w:t>
      </w:r>
      <w:r w:rsidRPr="003A578F">
        <w:rPr>
          <w:rFonts w:ascii="Calibri" w:hAnsi="Calibri" w:cs="Calibri"/>
          <w:color w:val="000000"/>
        </w:rPr>
        <w:lastRenderedPageBreak/>
        <w:t>attentively, speak clearly, and express their ideas with confidence, using a rich and ambitious vocabulary.</w:t>
      </w:r>
    </w:p>
    <w:p w14:paraId="34729682" w14:textId="77777777" w:rsidR="00F460B6" w:rsidRDefault="00F460B6" w:rsidP="00F460B6">
      <w:pPr>
        <w:pStyle w:val="NormalWeb"/>
        <w:jc w:val="both"/>
        <w:rPr>
          <w:rFonts w:ascii="Calibri" w:hAnsi="Calibri" w:cs="Calibri"/>
          <w:color w:val="000000"/>
        </w:rPr>
      </w:pPr>
      <w:r w:rsidRPr="003A578F">
        <w:rPr>
          <w:rFonts w:ascii="Calibri" w:hAnsi="Calibri" w:cs="Calibri"/>
          <w:color w:val="000000"/>
        </w:rPr>
        <w:t>Our curriculum places a strong emphasis on developing oracy through structured talk, discussion, and purposeful opportunities to articulate thinking. By embedding high-quality talk across all subjects, we enable pupils to deepen understanding, build knowledge, and make connections in their learning. Strong foundations in oracy support pupils’ reading and writing development, enhance engagement, and ensure all children, including those who may experience language barriers, can access the full curriculum.</w:t>
      </w:r>
    </w:p>
    <w:p w14:paraId="16A072E3" w14:textId="350BA990" w:rsidR="003671C9" w:rsidRPr="00CF4DAD" w:rsidRDefault="00BC1763" w:rsidP="00CF4DAD">
      <w:pPr>
        <w:pStyle w:val="NormalWeb"/>
        <w:jc w:val="both"/>
        <w:rPr>
          <w:rFonts w:ascii="Calibri" w:hAnsi="Calibri" w:cs="Calibri"/>
          <w:color w:val="000000"/>
        </w:rPr>
      </w:pPr>
      <w:r w:rsidRPr="003A578F">
        <w:rPr>
          <w:rFonts w:ascii="Calibri" w:hAnsi="Calibri" w:cs="Calibri"/>
          <w:color w:val="000000"/>
        </w:rPr>
        <w:t>As a result, pupils become confident communicators who can explain their thinking, collaborate effectively with others, and engage thoughtfully with the world around them.</w:t>
      </w:r>
    </w:p>
    <w:p w14:paraId="1226E491" w14:textId="77777777" w:rsidR="00FE2564" w:rsidRDefault="00FE2564" w:rsidP="00566454">
      <w:pPr>
        <w:jc w:val="center"/>
        <w:rPr>
          <w:rFonts w:ascii="XCCW Joined 1a" w:hAnsi="XCCW Joined 1a"/>
          <w:b/>
          <w:bCs/>
          <w:color w:val="0070C0"/>
          <w:sz w:val="24"/>
          <w:szCs w:val="24"/>
        </w:rPr>
      </w:pPr>
    </w:p>
    <w:p w14:paraId="261EBFD5" w14:textId="17530699" w:rsidR="00FE2564" w:rsidRDefault="001C7E69" w:rsidP="00566454">
      <w:pPr>
        <w:jc w:val="center"/>
        <w:rPr>
          <w:rFonts w:ascii="XCCW Joined 1a" w:hAnsi="XCCW Joined 1a"/>
          <w:b/>
          <w:bCs/>
          <w:color w:val="0070C0"/>
          <w:sz w:val="24"/>
          <w:szCs w:val="24"/>
        </w:rPr>
      </w:pPr>
      <w:r w:rsidRPr="003A578F">
        <w:rPr>
          <w:rFonts w:ascii="Calibri" w:hAnsi="Calibri" w:cs="Calibri"/>
          <w:noProof/>
          <w:sz w:val="24"/>
          <w:szCs w:val="24"/>
        </w:rPr>
        <w:drawing>
          <wp:inline distT="0" distB="0" distL="0" distR="0" wp14:anchorId="6730CF5B" wp14:editId="43AC6AEC">
            <wp:extent cx="2352675" cy="965727"/>
            <wp:effectExtent l="0" t="0" r="0" b="6350"/>
            <wp:docPr id="105060461" name="Picture 105060461" descr="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0461" name="Picture 105060461" descr="A blue rectangle with black text&#10;&#10;AI-generated content may be incorrect."/>
                    <pic:cNvPicPr/>
                  </pic:nvPicPr>
                  <pic:blipFill>
                    <a:blip r:embed="rId30"/>
                    <a:stretch>
                      <a:fillRect/>
                    </a:stretch>
                  </pic:blipFill>
                  <pic:spPr>
                    <a:xfrm>
                      <a:off x="0" y="0"/>
                      <a:ext cx="2359585" cy="968564"/>
                    </a:xfrm>
                    <a:prstGeom prst="rect">
                      <a:avLst/>
                    </a:prstGeom>
                  </pic:spPr>
                </pic:pic>
              </a:graphicData>
            </a:graphic>
          </wp:inline>
        </w:drawing>
      </w:r>
    </w:p>
    <w:p w14:paraId="3FC99485" w14:textId="77777777" w:rsidR="00FE2564" w:rsidRDefault="00FE2564" w:rsidP="00566454">
      <w:pPr>
        <w:jc w:val="center"/>
        <w:rPr>
          <w:rFonts w:ascii="XCCW Joined 1a" w:hAnsi="XCCW Joined 1a"/>
          <w:b/>
          <w:bCs/>
          <w:color w:val="0070C0"/>
          <w:sz w:val="24"/>
          <w:szCs w:val="24"/>
        </w:rPr>
      </w:pPr>
    </w:p>
    <w:p w14:paraId="2E7B4599" w14:textId="64B846EE" w:rsidR="00566454" w:rsidRPr="0099577F" w:rsidRDefault="00566454" w:rsidP="00566454">
      <w:pPr>
        <w:jc w:val="center"/>
        <w:rPr>
          <w:rFonts w:ascii="Calibri" w:hAnsi="Calibri" w:cs="Calibri"/>
          <w:b/>
          <w:bCs/>
          <w:color w:val="0070C0"/>
          <w:sz w:val="24"/>
          <w:szCs w:val="24"/>
        </w:rPr>
      </w:pPr>
      <w:r w:rsidRPr="0099577F">
        <w:rPr>
          <w:rFonts w:ascii="Calibri" w:hAnsi="Calibri" w:cs="Calibri"/>
          <w:b/>
          <w:bCs/>
          <w:color w:val="0070C0"/>
          <w:sz w:val="24"/>
          <w:szCs w:val="24"/>
        </w:rPr>
        <w:t xml:space="preserve">Vocabulary is V.I.T.A.L in </w:t>
      </w:r>
      <w:r w:rsidR="00DA6FCF" w:rsidRPr="0099577F">
        <w:rPr>
          <w:rFonts w:ascii="Calibri" w:hAnsi="Calibri" w:cs="Calibri"/>
          <w:b/>
          <w:bCs/>
          <w:color w:val="0070C0"/>
          <w:sz w:val="24"/>
          <w:szCs w:val="24"/>
        </w:rPr>
        <w:t>Art</w:t>
      </w:r>
    </w:p>
    <w:p w14:paraId="4A29C83C" w14:textId="77777777" w:rsidR="00566454" w:rsidRPr="0099577F" w:rsidRDefault="00566454" w:rsidP="00566454">
      <w:pPr>
        <w:jc w:val="center"/>
        <w:rPr>
          <w:rFonts w:ascii="Calibri" w:hAnsi="Calibri" w:cs="Calibri"/>
          <w:b/>
          <w:bCs/>
          <w:color w:val="0070C0"/>
          <w:sz w:val="24"/>
          <w:szCs w:val="24"/>
        </w:rPr>
      </w:pPr>
      <w:r w:rsidRPr="0099577F">
        <w:rPr>
          <w:rFonts w:ascii="Calibri" w:hAnsi="Calibri" w:cs="Calibri"/>
          <w:b/>
          <w:bCs/>
          <w:color w:val="0070C0"/>
          <w:sz w:val="24"/>
          <w:szCs w:val="24"/>
        </w:rPr>
        <w:t>Valued</w:t>
      </w:r>
    </w:p>
    <w:p w14:paraId="3FF394D7" w14:textId="527C652F" w:rsidR="00566454" w:rsidRPr="0099577F" w:rsidRDefault="00566454" w:rsidP="00566454">
      <w:pPr>
        <w:jc w:val="center"/>
        <w:rPr>
          <w:rFonts w:ascii="Calibri" w:hAnsi="Calibri" w:cs="Calibri"/>
          <w:color w:val="000000" w:themeColor="text1"/>
          <w:sz w:val="24"/>
          <w:szCs w:val="24"/>
        </w:rPr>
      </w:pPr>
      <w:r w:rsidRPr="0099577F">
        <w:rPr>
          <w:rFonts w:ascii="Calibri" w:hAnsi="Calibri" w:cs="Calibri"/>
          <w:color w:val="000000" w:themeColor="text1"/>
          <w:sz w:val="24"/>
          <w:szCs w:val="24"/>
        </w:rPr>
        <w:t xml:space="preserve">We value vocabulary in </w:t>
      </w:r>
      <w:r w:rsidR="00DA6FCF" w:rsidRPr="0099577F">
        <w:rPr>
          <w:rFonts w:ascii="Calibri" w:hAnsi="Calibri" w:cs="Calibri"/>
          <w:color w:val="0070C0"/>
          <w:sz w:val="24"/>
          <w:szCs w:val="24"/>
        </w:rPr>
        <w:t>art</w:t>
      </w:r>
      <w:r w:rsidRPr="0099577F">
        <w:rPr>
          <w:rFonts w:ascii="Calibri" w:hAnsi="Calibri" w:cs="Calibri"/>
          <w:color w:val="0070C0"/>
          <w:sz w:val="24"/>
          <w:szCs w:val="24"/>
        </w:rPr>
        <w:t xml:space="preserve"> </w:t>
      </w:r>
      <w:r w:rsidRPr="0099577F">
        <w:rPr>
          <w:rFonts w:ascii="Calibri" w:hAnsi="Calibri" w:cs="Calibri"/>
          <w:color w:val="000000" w:themeColor="text1"/>
          <w:sz w:val="24"/>
          <w:szCs w:val="24"/>
        </w:rPr>
        <w:t>and in everything we do.</w:t>
      </w:r>
    </w:p>
    <w:p w14:paraId="7EA1DD49" w14:textId="77777777" w:rsidR="00566454" w:rsidRPr="0099577F" w:rsidRDefault="00566454" w:rsidP="00566454">
      <w:pPr>
        <w:jc w:val="center"/>
        <w:rPr>
          <w:rFonts w:ascii="Calibri" w:hAnsi="Calibri" w:cs="Calibri"/>
          <w:color w:val="000000" w:themeColor="text1"/>
          <w:sz w:val="24"/>
          <w:szCs w:val="24"/>
        </w:rPr>
      </w:pPr>
    </w:p>
    <w:p w14:paraId="22B329EA" w14:textId="77777777" w:rsidR="00566454" w:rsidRPr="0099577F" w:rsidRDefault="00566454" w:rsidP="00566454">
      <w:pPr>
        <w:jc w:val="center"/>
        <w:rPr>
          <w:rFonts w:ascii="Calibri" w:hAnsi="Calibri" w:cs="Calibri"/>
          <w:b/>
          <w:bCs/>
          <w:color w:val="0070C0"/>
          <w:sz w:val="24"/>
          <w:szCs w:val="24"/>
        </w:rPr>
      </w:pPr>
      <w:r w:rsidRPr="0099577F">
        <w:rPr>
          <w:rFonts w:ascii="Calibri" w:hAnsi="Calibri" w:cs="Calibri"/>
          <w:b/>
          <w:bCs/>
          <w:color w:val="0070C0"/>
          <w:sz w:val="24"/>
          <w:szCs w:val="24"/>
        </w:rPr>
        <w:t>Identified</w:t>
      </w:r>
    </w:p>
    <w:p w14:paraId="4E5BBB2B" w14:textId="0FFC2253" w:rsidR="00566454" w:rsidRPr="0099577F" w:rsidRDefault="00DA6FCF" w:rsidP="00566454">
      <w:pPr>
        <w:jc w:val="center"/>
        <w:rPr>
          <w:rFonts w:ascii="Calibri" w:hAnsi="Calibri" w:cs="Calibri"/>
          <w:color w:val="000000" w:themeColor="text1"/>
          <w:sz w:val="24"/>
          <w:szCs w:val="24"/>
        </w:rPr>
      </w:pPr>
      <w:r w:rsidRPr="0099577F">
        <w:rPr>
          <w:rFonts w:ascii="Calibri" w:hAnsi="Calibri" w:cs="Calibri"/>
          <w:color w:val="0070C0"/>
          <w:sz w:val="24"/>
          <w:szCs w:val="24"/>
        </w:rPr>
        <w:t>Art</w:t>
      </w:r>
      <w:r w:rsidR="00DA6420" w:rsidRPr="0099577F">
        <w:rPr>
          <w:rFonts w:ascii="Calibri" w:hAnsi="Calibri" w:cs="Calibri"/>
          <w:color w:val="0070C0"/>
          <w:sz w:val="24"/>
          <w:szCs w:val="24"/>
        </w:rPr>
        <w:t xml:space="preserve"> v</w:t>
      </w:r>
      <w:r w:rsidR="00566454" w:rsidRPr="0099577F">
        <w:rPr>
          <w:rFonts w:ascii="Calibri" w:hAnsi="Calibri" w:cs="Calibri"/>
          <w:color w:val="0070C0"/>
          <w:sz w:val="24"/>
          <w:szCs w:val="24"/>
        </w:rPr>
        <w:t>ocabulary</w:t>
      </w:r>
      <w:r w:rsidR="00566454" w:rsidRPr="0099577F">
        <w:rPr>
          <w:rFonts w:ascii="Calibri" w:hAnsi="Calibri" w:cs="Calibri"/>
          <w:color w:val="000000" w:themeColor="text1"/>
          <w:sz w:val="24"/>
          <w:szCs w:val="24"/>
        </w:rPr>
        <w:t xml:space="preserve"> is identified by </w:t>
      </w:r>
      <w:r w:rsidR="00DA6420" w:rsidRPr="0099577F">
        <w:rPr>
          <w:rFonts w:ascii="Calibri" w:hAnsi="Calibri" w:cs="Calibri"/>
          <w:color w:val="000000" w:themeColor="text1"/>
          <w:sz w:val="24"/>
          <w:szCs w:val="24"/>
        </w:rPr>
        <w:t xml:space="preserve">the </w:t>
      </w:r>
      <w:r w:rsidR="00E75C30" w:rsidRPr="0099577F">
        <w:rPr>
          <w:rFonts w:ascii="Calibri" w:hAnsi="Calibri" w:cs="Calibri"/>
          <w:color w:val="0070C0"/>
          <w:sz w:val="24"/>
          <w:szCs w:val="24"/>
        </w:rPr>
        <w:t>art</w:t>
      </w:r>
      <w:r w:rsidR="00DA6420" w:rsidRPr="0099577F">
        <w:rPr>
          <w:rFonts w:ascii="Calibri" w:hAnsi="Calibri" w:cs="Calibri"/>
          <w:color w:val="0070C0"/>
          <w:sz w:val="24"/>
          <w:szCs w:val="24"/>
        </w:rPr>
        <w:t xml:space="preserve"> subject leader</w:t>
      </w:r>
      <w:r w:rsidR="00566454" w:rsidRPr="0099577F">
        <w:rPr>
          <w:rFonts w:ascii="Calibri" w:hAnsi="Calibri" w:cs="Calibri"/>
          <w:color w:val="000000" w:themeColor="text1"/>
          <w:sz w:val="24"/>
          <w:szCs w:val="24"/>
        </w:rPr>
        <w:t xml:space="preserve"> and is explicitly planned for. </w:t>
      </w:r>
    </w:p>
    <w:p w14:paraId="30282D33" w14:textId="77777777" w:rsidR="00566454" w:rsidRPr="0099577F" w:rsidRDefault="00566454" w:rsidP="00566454">
      <w:pPr>
        <w:jc w:val="center"/>
        <w:rPr>
          <w:rFonts w:ascii="Calibri" w:hAnsi="Calibri" w:cs="Calibri"/>
          <w:color w:val="000000" w:themeColor="text1"/>
          <w:sz w:val="24"/>
          <w:szCs w:val="24"/>
        </w:rPr>
      </w:pPr>
    </w:p>
    <w:p w14:paraId="105AC96F" w14:textId="77777777" w:rsidR="00566454" w:rsidRPr="0099577F" w:rsidRDefault="00566454" w:rsidP="00566454">
      <w:pPr>
        <w:jc w:val="center"/>
        <w:rPr>
          <w:rFonts w:ascii="Calibri" w:hAnsi="Calibri" w:cs="Calibri"/>
          <w:b/>
          <w:bCs/>
          <w:color w:val="0070C0"/>
          <w:sz w:val="24"/>
          <w:szCs w:val="24"/>
        </w:rPr>
      </w:pPr>
      <w:r w:rsidRPr="0099577F">
        <w:rPr>
          <w:rFonts w:ascii="Calibri" w:hAnsi="Calibri" w:cs="Calibri"/>
          <w:b/>
          <w:bCs/>
          <w:color w:val="0070C0"/>
          <w:sz w:val="24"/>
          <w:szCs w:val="24"/>
        </w:rPr>
        <w:t>Taught</w:t>
      </w:r>
    </w:p>
    <w:p w14:paraId="05EE5AE1" w14:textId="505BA943" w:rsidR="00566454" w:rsidRPr="0099577F" w:rsidRDefault="00566454" w:rsidP="00566454">
      <w:pPr>
        <w:jc w:val="center"/>
        <w:rPr>
          <w:rFonts w:ascii="Calibri" w:hAnsi="Calibri" w:cs="Calibri"/>
          <w:color w:val="000000" w:themeColor="text1"/>
          <w:sz w:val="24"/>
          <w:szCs w:val="24"/>
        </w:rPr>
      </w:pPr>
      <w:r w:rsidRPr="0099577F">
        <w:rPr>
          <w:rFonts w:ascii="Calibri" w:hAnsi="Calibri" w:cs="Calibri"/>
          <w:color w:val="000000" w:themeColor="text1"/>
          <w:sz w:val="24"/>
          <w:szCs w:val="24"/>
        </w:rPr>
        <w:t>Vocabulary is explicitly taught in every lesson</w:t>
      </w:r>
      <w:r w:rsidR="003F5B7B" w:rsidRPr="0099577F">
        <w:rPr>
          <w:rFonts w:ascii="Calibri" w:hAnsi="Calibri" w:cs="Calibri"/>
          <w:color w:val="000000" w:themeColor="text1"/>
          <w:sz w:val="24"/>
          <w:szCs w:val="24"/>
        </w:rPr>
        <w:t xml:space="preserve">. Our Crown Planners are used as a teaching tool for </w:t>
      </w:r>
      <w:r w:rsidR="003F5B7B" w:rsidRPr="0099577F">
        <w:rPr>
          <w:rFonts w:ascii="Calibri" w:hAnsi="Calibri" w:cs="Calibri"/>
          <w:color w:val="0070C0"/>
          <w:sz w:val="24"/>
          <w:szCs w:val="24"/>
        </w:rPr>
        <w:t xml:space="preserve">key </w:t>
      </w:r>
      <w:r w:rsidR="00E75C30" w:rsidRPr="0099577F">
        <w:rPr>
          <w:rFonts w:ascii="Calibri" w:hAnsi="Calibri" w:cs="Calibri"/>
          <w:color w:val="0070C0"/>
          <w:sz w:val="24"/>
          <w:szCs w:val="24"/>
        </w:rPr>
        <w:t xml:space="preserve">art focused </w:t>
      </w:r>
      <w:r w:rsidR="003F5B7B" w:rsidRPr="0099577F">
        <w:rPr>
          <w:rFonts w:ascii="Calibri" w:hAnsi="Calibri" w:cs="Calibri"/>
          <w:color w:val="0070C0"/>
          <w:sz w:val="24"/>
          <w:szCs w:val="24"/>
        </w:rPr>
        <w:t xml:space="preserve">vocabulary </w:t>
      </w:r>
      <w:r w:rsidR="003F5B7B" w:rsidRPr="0099577F">
        <w:rPr>
          <w:rFonts w:ascii="Calibri" w:hAnsi="Calibri" w:cs="Calibri"/>
          <w:color w:val="000000" w:themeColor="text1"/>
          <w:sz w:val="24"/>
          <w:szCs w:val="24"/>
        </w:rPr>
        <w:t xml:space="preserve">and the </w:t>
      </w:r>
      <w:r w:rsidR="00E75C30" w:rsidRPr="0099577F">
        <w:rPr>
          <w:rFonts w:ascii="Calibri" w:hAnsi="Calibri" w:cs="Calibri"/>
          <w:color w:val="0070C0"/>
          <w:sz w:val="24"/>
          <w:szCs w:val="24"/>
        </w:rPr>
        <w:t>art</w:t>
      </w:r>
      <w:r w:rsidR="003F5B7B" w:rsidRPr="0099577F">
        <w:rPr>
          <w:rFonts w:ascii="Calibri" w:hAnsi="Calibri" w:cs="Calibri"/>
          <w:color w:val="0070C0"/>
          <w:sz w:val="24"/>
          <w:szCs w:val="24"/>
        </w:rPr>
        <w:t xml:space="preserve"> medium term plans </w:t>
      </w:r>
      <w:r w:rsidR="003F5B7B" w:rsidRPr="0099577F">
        <w:rPr>
          <w:rFonts w:ascii="Calibri" w:hAnsi="Calibri" w:cs="Calibri"/>
          <w:color w:val="000000" w:themeColor="text1"/>
          <w:sz w:val="24"/>
          <w:szCs w:val="24"/>
        </w:rPr>
        <w:t>include additional vocabulary to be taught.</w:t>
      </w:r>
    </w:p>
    <w:p w14:paraId="24211C04" w14:textId="77777777" w:rsidR="00566454" w:rsidRPr="0099577F" w:rsidRDefault="00566454" w:rsidP="00566454">
      <w:pPr>
        <w:jc w:val="center"/>
        <w:rPr>
          <w:rFonts w:ascii="Calibri" w:hAnsi="Calibri" w:cs="Calibri"/>
          <w:color w:val="000000" w:themeColor="text1"/>
          <w:sz w:val="24"/>
          <w:szCs w:val="24"/>
        </w:rPr>
      </w:pPr>
    </w:p>
    <w:p w14:paraId="253C9AB9" w14:textId="77777777" w:rsidR="00566454" w:rsidRPr="0099577F" w:rsidRDefault="00566454" w:rsidP="00566454">
      <w:pPr>
        <w:jc w:val="center"/>
        <w:rPr>
          <w:rFonts w:ascii="Calibri" w:hAnsi="Calibri" w:cs="Calibri"/>
          <w:b/>
          <w:bCs/>
          <w:color w:val="0070C0"/>
          <w:sz w:val="24"/>
          <w:szCs w:val="24"/>
        </w:rPr>
      </w:pPr>
      <w:r w:rsidRPr="0099577F">
        <w:rPr>
          <w:rFonts w:ascii="Calibri" w:hAnsi="Calibri" w:cs="Calibri"/>
          <w:b/>
          <w:bCs/>
          <w:color w:val="0070C0"/>
          <w:sz w:val="24"/>
          <w:szCs w:val="24"/>
        </w:rPr>
        <w:t>Applied</w:t>
      </w:r>
    </w:p>
    <w:p w14:paraId="210879CF" w14:textId="2A0BB2A0" w:rsidR="00566454" w:rsidRPr="0099577F" w:rsidRDefault="00566454" w:rsidP="00566454">
      <w:pPr>
        <w:jc w:val="center"/>
        <w:rPr>
          <w:rFonts w:ascii="Calibri" w:hAnsi="Calibri" w:cs="Calibri"/>
          <w:color w:val="000000" w:themeColor="text1"/>
          <w:sz w:val="24"/>
          <w:szCs w:val="24"/>
        </w:rPr>
      </w:pPr>
      <w:r w:rsidRPr="0099577F">
        <w:rPr>
          <w:rFonts w:ascii="Calibri" w:hAnsi="Calibri" w:cs="Calibri"/>
          <w:color w:val="000000" w:themeColor="text1"/>
          <w:sz w:val="24"/>
          <w:szCs w:val="24"/>
        </w:rPr>
        <w:t xml:space="preserve">Once vocabulary is taught, it is applied. Children apply their vocabulary in their speaking and listening, writing and assessment </w:t>
      </w:r>
      <w:r w:rsidRPr="0099577F">
        <w:rPr>
          <w:rFonts w:ascii="Calibri" w:hAnsi="Calibri" w:cs="Calibri"/>
          <w:color w:val="0070C0"/>
          <w:sz w:val="24"/>
          <w:szCs w:val="24"/>
        </w:rPr>
        <w:t>outcomes</w:t>
      </w:r>
      <w:r w:rsidR="00951426" w:rsidRPr="0099577F">
        <w:rPr>
          <w:rFonts w:ascii="Calibri" w:hAnsi="Calibri" w:cs="Calibri"/>
          <w:color w:val="0070C0"/>
          <w:sz w:val="24"/>
          <w:szCs w:val="24"/>
        </w:rPr>
        <w:t xml:space="preserve"> in </w:t>
      </w:r>
      <w:r w:rsidR="00E75C30" w:rsidRPr="0099577F">
        <w:rPr>
          <w:rFonts w:ascii="Calibri" w:hAnsi="Calibri" w:cs="Calibri"/>
          <w:color w:val="0070C0"/>
          <w:sz w:val="24"/>
          <w:szCs w:val="24"/>
        </w:rPr>
        <w:t>art</w:t>
      </w:r>
      <w:r w:rsidR="00951426" w:rsidRPr="0099577F">
        <w:rPr>
          <w:rFonts w:ascii="Calibri" w:hAnsi="Calibri" w:cs="Calibri"/>
          <w:color w:val="0070C0"/>
          <w:sz w:val="24"/>
          <w:szCs w:val="24"/>
        </w:rPr>
        <w:t>.</w:t>
      </w:r>
    </w:p>
    <w:p w14:paraId="5D35C26E" w14:textId="77777777" w:rsidR="00566454" w:rsidRPr="0099577F" w:rsidRDefault="00566454" w:rsidP="00566454">
      <w:pPr>
        <w:jc w:val="center"/>
        <w:rPr>
          <w:rFonts w:ascii="Calibri" w:hAnsi="Calibri" w:cs="Calibri"/>
          <w:color w:val="000000" w:themeColor="text1"/>
          <w:sz w:val="24"/>
          <w:szCs w:val="24"/>
        </w:rPr>
      </w:pPr>
    </w:p>
    <w:p w14:paraId="7270D3B2" w14:textId="77777777" w:rsidR="00566454" w:rsidRPr="0099577F" w:rsidRDefault="00566454" w:rsidP="00566454">
      <w:pPr>
        <w:jc w:val="center"/>
        <w:rPr>
          <w:rFonts w:ascii="Calibri" w:hAnsi="Calibri" w:cs="Calibri"/>
          <w:b/>
          <w:bCs/>
          <w:color w:val="0070C0"/>
          <w:sz w:val="24"/>
          <w:szCs w:val="24"/>
        </w:rPr>
      </w:pPr>
      <w:r w:rsidRPr="0099577F">
        <w:rPr>
          <w:rFonts w:ascii="Calibri" w:hAnsi="Calibri" w:cs="Calibri"/>
          <w:b/>
          <w:bCs/>
          <w:color w:val="0070C0"/>
          <w:sz w:val="24"/>
          <w:szCs w:val="24"/>
        </w:rPr>
        <w:t xml:space="preserve">Learned </w:t>
      </w:r>
    </w:p>
    <w:p w14:paraId="2CBD774F" w14:textId="5841F8E3" w:rsidR="00893DB3" w:rsidRPr="00701729" w:rsidRDefault="00566454" w:rsidP="00701729">
      <w:pPr>
        <w:jc w:val="center"/>
        <w:rPr>
          <w:rFonts w:ascii="Calibri" w:hAnsi="Calibri" w:cs="Calibri"/>
          <w:color w:val="0070C0"/>
          <w:sz w:val="24"/>
          <w:szCs w:val="24"/>
        </w:rPr>
      </w:pPr>
      <w:r w:rsidRPr="0099577F">
        <w:rPr>
          <w:rFonts w:ascii="Calibri" w:hAnsi="Calibri" w:cs="Calibri"/>
          <w:color w:val="000000" w:themeColor="text1"/>
          <w:sz w:val="24"/>
          <w:szCs w:val="24"/>
        </w:rPr>
        <w:lastRenderedPageBreak/>
        <w:t xml:space="preserve">Vocabulary is revisited and relearned. Vocabulary sticks in the children’s </w:t>
      </w:r>
      <w:r w:rsidR="00951426" w:rsidRPr="0099577F">
        <w:rPr>
          <w:rFonts w:ascii="Calibri" w:hAnsi="Calibri" w:cs="Calibri"/>
          <w:color w:val="000000" w:themeColor="text1"/>
          <w:sz w:val="24"/>
          <w:szCs w:val="24"/>
        </w:rPr>
        <w:t>long-term</w:t>
      </w:r>
      <w:r w:rsidRPr="0099577F">
        <w:rPr>
          <w:rFonts w:ascii="Calibri" w:hAnsi="Calibri" w:cs="Calibri"/>
          <w:color w:val="000000" w:themeColor="text1"/>
          <w:sz w:val="24"/>
          <w:szCs w:val="24"/>
        </w:rPr>
        <w:t xml:space="preserve"> memory.</w:t>
      </w:r>
      <w:r w:rsidR="00951426" w:rsidRPr="0099577F">
        <w:rPr>
          <w:rFonts w:ascii="Calibri" w:hAnsi="Calibri" w:cs="Calibri"/>
          <w:color w:val="000000" w:themeColor="text1"/>
          <w:sz w:val="24"/>
          <w:szCs w:val="24"/>
        </w:rPr>
        <w:t xml:space="preserve"> Lesson by lesson, year by year, </w:t>
      </w:r>
      <w:r w:rsidR="00951426" w:rsidRPr="0099577F">
        <w:rPr>
          <w:rFonts w:ascii="Calibri" w:hAnsi="Calibri" w:cs="Calibri"/>
          <w:color w:val="0070C0"/>
          <w:sz w:val="24"/>
          <w:szCs w:val="24"/>
        </w:rPr>
        <w:t>children re</w:t>
      </w:r>
      <w:r w:rsidR="005178F2" w:rsidRPr="0099577F">
        <w:rPr>
          <w:rFonts w:ascii="Calibri" w:hAnsi="Calibri" w:cs="Calibri"/>
          <w:color w:val="0070C0"/>
          <w:sz w:val="24"/>
          <w:szCs w:val="24"/>
        </w:rPr>
        <w:t xml:space="preserve">visit and relearn key </w:t>
      </w:r>
      <w:r w:rsidR="008577CF" w:rsidRPr="0099577F">
        <w:rPr>
          <w:rFonts w:ascii="Calibri" w:hAnsi="Calibri" w:cs="Calibri"/>
          <w:color w:val="0070C0"/>
          <w:sz w:val="24"/>
          <w:szCs w:val="24"/>
        </w:rPr>
        <w:t xml:space="preserve">art </w:t>
      </w:r>
      <w:r w:rsidR="005178F2" w:rsidRPr="0099577F">
        <w:rPr>
          <w:rFonts w:ascii="Calibri" w:hAnsi="Calibri" w:cs="Calibri"/>
          <w:color w:val="0070C0"/>
          <w:sz w:val="24"/>
          <w:szCs w:val="24"/>
        </w:rPr>
        <w:t>vocabulary.</w:t>
      </w:r>
    </w:p>
    <w:p w14:paraId="31EF7B48" w14:textId="77777777" w:rsidR="003671C9" w:rsidRPr="0099577F" w:rsidRDefault="003671C9" w:rsidP="005178F2">
      <w:pPr>
        <w:jc w:val="center"/>
        <w:rPr>
          <w:rFonts w:ascii="Calibri" w:hAnsi="Calibri" w:cs="Calibri"/>
          <w:color w:val="000000" w:themeColor="text1"/>
          <w:sz w:val="24"/>
          <w:szCs w:val="24"/>
        </w:rPr>
      </w:pPr>
    </w:p>
    <w:p w14:paraId="1328A32C" w14:textId="13A922D9" w:rsidR="00AA2F01" w:rsidRDefault="00AA2F01" w:rsidP="00C21772">
      <w:pPr>
        <w:ind w:left="360"/>
        <w:jc w:val="center"/>
        <w:rPr>
          <w:rFonts w:ascii="XCCW Joined 1a" w:hAnsi="XCCW Joined 1a"/>
          <w:b/>
          <w:color w:val="0070C0"/>
          <w:sz w:val="24"/>
          <w:szCs w:val="20"/>
          <w:u w:val="single"/>
        </w:rPr>
      </w:pPr>
      <w:r>
        <w:rPr>
          <w:noProof/>
        </w:rPr>
        <w:drawing>
          <wp:inline distT="0" distB="0" distL="0" distR="0" wp14:anchorId="311797CE" wp14:editId="712786C9">
            <wp:extent cx="2238375" cy="97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8375" cy="971550"/>
                    </a:xfrm>
                    <a:prstGeom prst="rect">
                      <a:avLst/>
                    </a:prstGeom>
                  </pic:spPr>
                </pic:pic>
              </a:graphicData>
            </a:graphic>
          </wp:inline>
        </w:drawing>
      </w:r>
    </w:p>
    <w:p w14:paraId="645EA6C4" w14:textId="77777777" w:rsidR="00893DB3" w:rsidRDefault="00893DB3" w:rsidP="00C21772">
      <w:pPr>
        <w:ind w:left="360"/>
        <w:jc w:val="center"/>
        <w:rPr>
          <w:rFonts w:ascii="XCCW Joined 1a" w:hAnsi="XCCW Joined 1a"/>
          <w:b/>
          <w:color w:val="0070C0"/>
          <w:sz w:val="24"/>
          <w:szCs w:val="20"/>
          <w:u w:val="single"/>
        </w:rPr>
      </w:pPr>
    </w:p>
    <w:p w14:paraId="4EF7699F" w14:textId="29458F9C" w:rsidR="00C21772" w:rsidRPr="0083455C" w:rsidRDefault="00AA2F01" w:rsidP="007D33B1">
      <w:pPr>
        <w:ind w:left="360"/>
        <w:jc w:val="both"/>
        <w:rPr>
          <w:rFonts w:ascii="Calibri" w:hAnsi="Calibri" w:cs="Calibri"/>
          <w:bCs/>
          <w:sz w:val="24"/>
          <w:szCs w:val="24"/>
        </w:rPr>
      </w:pPr>
      <w:r w:rsidRPr="00815E17">
        <w:rPr>
          <w:rFonts w:ascii="Calibri" w:hAnsi="Calibri" w:cs="Calibri"/>
          <w:bCs/>
          <w:sz w:val="24"/>
          <w:szCs w:val="24"/>
        </w:rPr>
        <w:t xml:space="preserve">Through an </w:t>
      </w:r>
      <w:r w:rsidRPr="00815E17">
        <w:rPr>
          <w:rFonts w:ascii="Calibri" w:hAnsi="Calibri" w:cs="Calibri"/>
          <w:b/>
          <w:sz w:val="24"/>
          <w:szCs w:val="24"/>
        </w:rPr>
        <w:t>‘explosion of experiences’,</w:t>
      </w:r>
      <w:r w:rsidRPr="00815E17">
        <w:rPr>
          <w:rFonts w:ascii="Calibri" w:hAnsi="Calibri" w:cs="Calibri"/>
          <w:bCs/>
          <w:sz w:val="24"/>
          <w:szCs w:val="24"/>
        </w:rPr>
        <w:t xml:space="preserve"> </w:t>
      </w:r>
      <w:r w:rsidRPr="00815E17">
        <w:rPr>
          <w:rFonts w:ascii="Calibri" w:hAnsi="Calibri" w:cs="Calibri"/>
          <w:bCs/>
          <w:color w:val="0070C0"/>
          <w:sz w:val="24"/>
          <w:szCs w:val="24"/>
        </w:rPr>
        <w:t xml:space="preserve">our youngest </w:t>
      </w:r>
      <w:r w:rsidR="007D33B1" w:rsidRPr="00815E17">
        <w:rPr>
          <w:rFonts w:ascii="Calibri" w:hAnsi="Calibri" w:cs="Calibri"/>
          <w:bCs/>
          <w:color w:val="0070C0"/>
          <w:sz w:val="24"/>
          <w:szCs w:val="24"/>
        </w:rPr>
        <w:t>artists</w:t>
      </w:r>
      <w:r w:rsidRPr="00815E17">
        <w:rPr>
          <w:rFonts w:ascii="Calibri" w:hAnsi="Calibri" w:cs="Calibri"/>
          <w:bCs/>
          <w:color w:val="0070C0"/>
          <w:sz w:val="24"/>
          <w:szCs w:val="24"/>
        </w:rPr>
        <w:t xml:space="preserve"> </w:t>
      </w:r>
      <w:r w:rsidRPr="00815E17">
        <w:rPr>
          <w:rFonts w:ascii="Calibri" w:hAnsi="Calibri" w:cs="Calibri"/>
          <w:bCs/>
          <w:sz w:val="24"/>
          <w:szCs w:val="24"/>
        </w:rPr>
        <w:t>are exposed to the</w:t>
      </w:r>
      <w:r w:rsidR="003F17AE" w:rsidRPr="00815E17">
        <w:rPr>
          <w:rFonts w:ascii="Calibri" w:hAnsi="Calibri" w:cs="Calibri"/>
          <w:bCs/>
          <w:sz w:val="24"/>
          <w:szCs w:val="24"/>
        </w:rPr>
        <w:t xml:space="preserve"> foundations of their </w:t>
      </w:r>
      <w:r w:rsidR="007D33B1" w:rsidRPr="00815E17">
        <w:rPr>
          <w:rFonts w:ascii="Calibri" w:hAnsi="Calibri" w:cs="Calibri"/>
          <w:bCs/>
          <w:color w:val="0070C0"/>
          <w:sz w:val="24"/>
          <w:szCs w:val="24"/>
        </w:rPr>
        <w:t>art</w:t>
      </w:r>
      <w:r w:rsidR="003F17AE" w:rsidRPr="00815E17">
        <w:rPr>
          <w:rFonts w:ascii="Calibri" w:hAnsi="Calibri" w:cs="Calibri"/>
          <w:bCs/>
          <w:color w:val="0070C0"/>
          <w:sz w:val="24"/>
          <w:szCs w:val="24"/>
        </w:rPr>
        <w:t xml:space="preserve"> learning. </w:t>
      </w:r>
      <w:r w:rsidR="003F17AE" w:rsidRPr="0083455C">
        <w:rPr>
          <w:rFonts w:ascii="Calibri" w:hAnsi="Calibri" w:cs="Calibri"/>
          <w:bCs/>
          <w:sz w:val="24"/>
          <w:szCs w:val="24"/>
        </w:rPr>
        <w:t>Carefully planned</w:t>
      </w:r>
      <w:r w:rsidR="00CB1122" w:rsidRPr="0083455C">
        <w:rPr>
          <w:rFonts w:ascii="Calibri" w:hAnsi="Calibri" w:cs="Calibri"/>
          <w:bCs/>
          <w:sz w:val="24"/>
          <w:szCs w:val="24"/>
        </w:rPr>
        <w:t xml:space="preserve"> </w:t>
      </w:r>
      <w:r w:rsidR="007D33B1" w:rsidRPr="0083455C">
        <w:rPr>
          <w:rFonts w:ascii="Calibri" w:hAnsi="Calibri" w:cs="Calibri"/>
          <w:bCs/>
          <w:color w:val="0070C0"/>
          <w:sz w:val="24"/>
          <w:szCs w:val="24"/>
        </w:rPr>
        <w:t>art</w:t>
      </w:r>
      <w:r w:rsidR="003F17AE" w:rsidRPr="0083455C">
        <w:rPr>
          <w:rFonts w:ascii="Calibri" w:hAnsi="Calibri" w:cs="Calibri"/>
          <w:bCs/>
          <w:color w:val="0070C0"/>
          <w:sz w:val="24"/>
          <w:szCs w:val="24"/>
        </w:rPr>
        <w:t xml:space="preserve"> skills and</w:t>
      </w:r>
      <w:r w:rsidR="003F17AE" w:rsidRPr="00C33076">
        <w:rPr>
          <w:rFonts w:ascii="XCCW Joined 1a" w:hAnsi="XCCW Joined 1a"/>
          <w:bCs/>
          <w:color w:val="0070C0"/>
          <w:sz w:val="24"/>
          <w:szCs w:val="24"/>
        </w:rPr>
        <w:t xml:space="preserve"> </w:t>
      </w:r>
      <w:r w:rsidR="003F17AE" w:rsidRPr="0083455C">
        <w:rPr>
          <w:rFonts w:ascii="Calibri" w:hAnsi="Calibri" w:cs="Calibri"/>
          <w:bCs/>
          <w:color w:val="0070C0"/>
          <w:sz w:val="24"/>
          <w:szCs w:val="24"/>
        </w:rPr>
        <w:t>experiences</w:t>
      </w:r>
      <w:r w:rsidR="00F5323B" w:rsidRPr="0083455C">
        <w:rPr>
          <w:rFonts w:ascii="Calibri" w:hAnsi="Calibri" w:cs="Calibri"/>
          <w:bCs/>
          <w:color w:val="0070C0"/>
          <w:sz w:val="24"/>
          <w:szCs w:val="24"/>
        </w:rPr>
        <w:t xml:space="preserve"> </w:t>
      </w:r>
      <w:r w:rsidR="00F5323B" w:rsidRPr="0083455C">
        <w:rPr>
          <w:rFonts w:ascii="Calibri" w:hAnsi="Calibri" w:cs="Calibri"/>
          <w:bCs/>
          <w:sz w:val="24"/>
          <w:szCs w:val="24"/>
        </w:rPr>
        <w:t>are prov</w:t>
      </w:r>
      <w:r w:rsidR="00A110E6" w:rsidRPr="0083455C">
        <w:rPr>
          <w:rFonts w:ascii="Calibri" w:hAnsi="Calibri" w:cs="Calibri"/>
          <w:bCs/>
          <w:sz w:val="24"/>
          <w:szCs w:val="24"/>
        </w:rPr>
        <w:t xml:space="preserve">ided for our children. High quality </w:t>
      </w:r>
      <w:r w:rsidR="007D33B1" w:rsidRPr="0083455C">
        <w:rPr>
          <w:rFonts w:ascii="Calibri" w:hAnsi="Calibri" w:cs="Calibri"/>
          <w:bCs/>
          <w:sz w:val="24"/>
          <w:szCs w:val="24"/>
        </w:rPr>
        <w:t xml:space="preserve">resources within our excellent provision gives the children a range of opportunities to refine their </w:t>
      </w:r>
      <w:r w:rsidR="007D33B1" w:rsidRPr="0083455C">
        <w:rPr>
          <w:rFonts w:ascii="Calibri" w:hAnsi="Calibri" w:cs="Calibri"/>
          <w:bCs/>
          <w:color w:val="0070C0"/>
          <w:sz w:val="24"/>
          <w:szCs w:val="24"/>
        </w:rPr>
        <w:t>art skills: construction, craft, painting and junk modelling</w:t>
      </w:r>
      <w:r w:rsidR="007D33B1" w:rsidRPr="0083455C">
        <w:rPr>
          <w:rFonts w:ascii="Calibri" w:hAnsi="Calibri" w:cs="Calibri"/>
          <w:bCs/>
          <w:sz w:val="24"/>
          <w:szCs w:val="24"/>
        </w:rPr>
        <w:t xml:space="preserve"> are just a handful of learning opportunities which are embedded within the provision daily. </w:t>
      </w:r>
      <w:r w:rsidR="007D33B1" w:rsidRPr="0083455C">
        <w:rPr>
          <w:rFonts w:ascii="Calibri" w:hAnsi="Calibri" w:cs="Calibri"/>
          <w:bCs/>
          <w:color w:val="0070C0"/>
          <w:sz w:val="24"/>
          <w:szCs w:val="24"/>
        </w:rPr>
        <w:t>Art</w:t>
      </w:r>
      <w:r w:rsidR="00CB1122" w:rsidRPr="0083455C">
        <w:rPr>
          <w:rFonts w:ascii="Calibri" w:hAnsi="Calibri" w:cs="Calibri"/>
          <w:bCs/>
          <w:color w:val="0070C0"/>
          <w:sz w:val="24"/>
          <w:szCs w:val="24"/>
        </w:rPr>
        <w:t xml:space="preserve"> vocabulary is planned for.</w:t>
      </w:r>
      <w:r w:rsidR="00CB1122" w:rsidRPr="0083455C">
        <w:rPr>
          <w:rFonts w:ascii="Calibri" w:hAnsi="Calibri" w:cs="Calibri"/>
          <w:bCs/>
          <w:sz w:val="24"/>
          <w:szCs w:val="24"/>
        </w:rPr>
        <w:t xml:space="preserve"> Staff are </w:t>
      </w:r>
      <w:r w:rsidR="00CB1122" w:rsidRPr="0083455C">
        <w:rPr>
          <w:rFonts w:ascii="Calibri" w:hAnsi="Calibri" w:cs="Calibri"/>
          <w:bCs/>
          <w:color w:val="0070C0"/>
          <w:sz w:val="24"/>
          <w:szCs w:val="24"/>
        </w:rPr>
        <w:t xml:space="preserve">role models in demonstrating </w:t>
      </w:r>
      <w:r w:rsidR="007D33B1" w:rsidRPr="0083455C">
        <w:rPr>
          <w:rFonts w:ascii="Calibri" w:hAnsi="Calibri" w:cs="Calibri"/>
          <w:bCs/>
          <w:color w:val="0070C0"/>
          <w:sz w:val="24"/>
          <w:szCs w:val="24"/>
        </w:rPr>
        <w:t>art</w:t>
      </w:r>
      <w:r w:rsidR="00B671C0" w:rsidRPr="0083455C">
        <w:rPr>
          <w:rFonts w:ascii="Calibri" w:hAnsi="Calibri" w:cs="Calibri"/>
          <w:bCs/>
          <w:color w:val="0070C0"/>
          <w:sz w:val="24"/>
          <w:szCs w:val="24"/>
        </w:rPr>
        <w:t xml:space="preserve"> vocabulary</w:t>
      </w:r>
      <w:r w:rsidR="007D33B1" w:rsidRPr="0083455C">
        <w:rPr>
          <w:rFonts w:ascii="Calibri" w:hAnsi="Calibri" w:cs="Calibri"/>
          <w:bCs/>
          <w:sz w:val="24"/>
          <w:szCs w:val="24"/>
        </w:rPr>
        <w:t xml:space="preserve">. </w:t>
      </w:r>
      <w:r w:rsidR="00747ECE" w:rsidRPr="0083455C">
        <w:rPr>
          <w:rFonts w:ascii="Calibri" w:hAnsi="Calibri" w:cs="Calibri"/>
          <w:bCs/>
          <w:sz w:val="24"/>
          <w:szCs w:val="24"/>
        </w:rPr>
        <w:t xml:space="preserve">The </w:t>
      </w:r>
      <w:r w:rsidR="00747ECE" w:rsidRPr="0083455C">
        <w:rPr>
          <w:rFonts w:ascii="Calibri" w:hAnsi="Calibri" w:cs="Calibri"/>
          <w:bCs/>
          <w:color w:val="0070C0"/>
          <w:sz w:val="24"/>
          <w:szCs w:val="24"/>
        </w:rPr>
        <w:t xml:space="preserve">foundations of </w:t>
      </w:r>
      <w:r w:rsidR="007D33B1" w:rsidRPr="0083455C">
        <w:rPr>
          <w:rFonts w:ascii="Calibri" w:hAnsi="Calibri" w:cs="Calibri"/>
          <w:bCs/>
          <w:color w:val="0070C0"/>
          <w:sz w:val="24"/>
          <w:szCs w:val="24"/>
        </w:rPr>
        <w:t>art</w:t>
      </w:r>
      <w:r w:rsidR="00747ECE" w:rsidRPr="0083455C">
        <w:rPr>
          <w:rFonts w:ascii="Calibri" w:hAnsi="Calibri" w:cs="Calibri"/>
          <w:bCs/>
          <w:color w:val="0070C0"/>
          <w:sz w:val="24"/>
          <w:szCs w:val="24"/>
        </w:rPr>
        <w:t xml:space="preserve"> learning </w:t>
      </w:r>
      <w:r w:rsidR="00747ECE" w:rsidRPr="0083455C">
        <w:rPr>
          <w:rFonts w:ascii="Calibri" w:hAnsi="Calibri" w:cs="Calibri"/>
          <w:bCs/>
          <w:sz w:val="24"/>
          <w:szCs w:val="24"/>
        </w:rPr>
        <w:t xml:space="preserve">in EYFS </w:t>
      </w:r>
      <w:proofErr w:type="gramStart"/>
      <w:r w:rsidR="006020FA" w:rsidRPr="0083455C">
        <w:rPr>
          <w:rFonts w:ascii="Calibri" w:hAnsi="Calibri" w:cs="Calibri"/>
          <w:bCs/>
          <w:sz w:val="24"/>
          <w:szCs w:val="24"/>
        </w:rPr>
        <w:t>is</w:t>
      </w:r>
      <w:proofErr w:type="gramEnd"/>
      <w:r w:rsidR="006020FA" w:rsidRPr="0083455C">
        <w:rPr>
          <w:rFonts w:ascii="Calibri" w:hAnsi="Calibri" w:cs="Calibri"/>
          <w:bCs/>
          <w:sz w:val="24"/>
          <w:szCs w:val="24"/>
        </w:rPr>
        <w:t xml:space="preserve"> linked to Year 1 and beyond.</w:t>
      </w:r>
    </w:p>
    <w:p w14:paraId="4EF769A0" w14:textId="77777777" w:rsidR="00C21772" w:rsidRPr="00C33076" w:rsidRDefault="00C21772" w:rsidP="00C21772">
      <w:pPr>
        <w:ind w:left="360"/>
        <w:jc w:val="center"/>
        <w:rPr>
          <w:rFonts w:ascii="XCCW Joined 1a" w:hAnsi="XCCW Joined 1a"/>
          <w:b/>
          <w:sz w:val="24"/>
          <w:szCs w:val="24"/>
          <w:u w:val="single"/>
        </w:rPr>
      </w:pPr>
    </w:p>
    <w:p w14:paraId="4EF769A1" w14:textId="77777777" w:rsidR="00C21772" w:rsidRPr="0083455C" w:rsidRDefault="00C21772" w:rsidP="00C21772">
      <w:pPr>
        <w:ind w:left="360"/>
        <w:jc w:val="center"/>
        <w:rPr>
          <w:rFonts w:ascii="Calibri" w:hAnsi="Calibri" w:cs="Calibri"/>
          <w:b/>
          <w:sz w:val="24"/>
          <w:szCs w:val="24"/>
          <w:u w:val="single"/>
        </w:rPr>
      </w:pPr>
      <w:r w:rsidRPr="0083455C">
        <w:rPr>
          <w:rFonts w:ascii="Calibri" w:hAnsi="Calibri" w:cs="Calibri"/>
          <w:b/>
          <w:sz w:val="24"/>
          <w:szCs w:val="24"/>
          <w:u w:val="single"/>
        </w:rPr>
        <w:t>Year 1 to Year 6</w:t>
      </w:r>
    </w:p>
    <w:p w14:paraId="4EF769A4" w14:textId="738B320B" w:rsidR="0058182C" w:rsidRPr="0083455C" w:rsidRDefault="00C21772" w:rsidP="0020501A">
      <w:pPr>
        <w:ind w:left="360"/>
        <w:jc w:val="both"/>
        <w:rPr>
          <w:rFonts w:ascii="Calibri" w:hAnsi="Calibri" w:cs="Calibri"/>
          <w:sz w:val="24"/>
          <w:szCs w:val="24"/>
        </w:rPr>
      </w:pPr>
      <w:r w:rsidRPr="0083455C">
        <w:rPr>
          <w:rFonts w:ascii="Calibri" w:hAnsi="Calibri" w:cs="Calibri"/>
          <w:sz w:val="24"/>
          <w:szCs w:val="24"/>
        </w:rPr>
        <w:t xml:space="preserve">Year on year, children will build upon their </w:t>
      </w:r>
      <w:r w:rsidR="0020501A" w:rsidRPr="0083455C">
        <w:rPr>
          <w:rFonts w:ascii="Calibri" w:hAnsi="Calibri" w:cs="Calibri"/>
          <w:color w:val="0070C0"/>
          <w:sz w:val="24"/>
          <w:szCs w:val="24"/>
        </w:rPr>
        <w:t>art</w:t>
      </w:r>
      <w:r w:rsidRPr="0083455C">
        <w:rPr>
          <w:rFonts w:ascii="Calibri" w:hAnsi="Calibri" w:cs="Calibri"/>
          <w:color w:val="0070C0"/>
          <w:sz w:val="24"/>
          <w:szCs w:val="24"/>
        </w:rPr>
        <w:t xml:space="preserve"> knowledge</w:t>
      </w:r>
      <w:r w:rsidR="004C712B" w:rsidRPr="0083455C">
        <w:rPr>
          <w:rFonts w:ascii="Calibri" w:hAnsi="Calibri" w:cs="Calibri"/>
          <w:color w:val="0070C0"/>
          <w:sz w:val="24"/>
          <w:szCs w:val="24"/>
        </w:rPr>
        <w:t xml:space="preserve">, </w:t>
      </w:r>
      <w:r w:rsidRPr="0083455C">
        <w:rPr>
          <w:rFonts w:ascii="Calibri" w:hAnsi="Calibri" w:cs="Calibri"/>
          <w:color w:val="0070C0"/>
          <w:sz w:val="24"/>
          <w:szCs w:val="24"/>
        </w:rPr>
        <w:t>skills</w:t>
      </w:r>
      <w:r w:rsidR="004C712B" w:rsidRPr="0083455C">
        <w:rPr>
          <w:rFonts w:ascii="Calibri" w:hAnsi="Calibri" w:cs="Calibri"/>
          <w:color w:val="0070C0"/>
          <w:sz w:val="24"/>
          <w:szCs w:val="24"/>
        </w:rPr>
        <w:t xml:space="preserve"> and vocabulary</w:t>
      </w:r>
      <w:r w:rsidRPr="0083455C">
        <w:rPr>
          <w:rFonts w:ascii="Calibri" w:hAnsi="Calibri" w:cs="Calibri"/>
          <w:color w:val="0070C0"/>
          <w:sz w:val="24"/>
          <w:szCs w:val="24"/>
        </w:rPr>
        <w:t xml:space="preserve">. </w:t>
      </w:r>
      <w:r w:rsidRPr="0083455C">
        <w:rPr>
          <w:rFonts w:ascii="Calibri" w:hAnsi="Calibri" w:cs="Calibri"/>
          <w:sz w:val="24"/>
          <w:szCs w:val="24"/>
        </w:rPr>
        <w:t xml:space="preserve">The curriculum leader and </w:t>
      </w:r>
      <w:r w:rsidR="0020501A" w:rsidRPr="0083455C">
        <w:rPr>
          <w:rFonts w:ascii="Calibri" w:hAnsi="Calibri" w:cs="Calibri"/>
          <w:sz w:val="24"/>
          <w:szCs w:val="24"/>
        </w:rPr>
        <w:t>art</w:t>
      </w:r>
      <w:r w:rsidRPr="0083455C">
        <w:rPr>
          <w:rFonts w:ascii="Calibri" w:hAnsi="Calibri" w:cs="Calibri"/>
          <w:sz w:val="24"/>
          <w:szCs w:val="24"/>
        </w:rPr>
        <w:t xml:space="preserve"> subject leader have created a meaningful, sequential learning journey through </w:t>
      </w:r>
      <w:r w:rsidR="0020501A" w:rsidRPr="0083455C">
        <w:rPr>
          <w:rFonts w:ascii="Calibri" w:hAnsi="Calibri" w:cs="Calibri"/>
          <w:color w:val="0070C0"/>
          <w:sz w:val="24"/>
          <w:szCs w:val="24"/>
        </w:rPr>
        <w:t>art</w:t>
      </w:r>
      <w:r w:rsidRPr="0083455C">
        <w:rPr>
          <w:rFonts w:ascii="Calibri" w:hAnsi="Calibri" w:cs="Calibri"/>
          <w:color w:val="0070C0"/>
          <w:sz w:val="24"/>
          <w:szCs w:val="24"/>
        </w:rPr>
        <w:t xml:space="preserve">. </w:t>
      </w:r>
      <w:r w:rsidRPr="0083455C">
        <w:rPr>
          <w:rFonts w:ascii="Calibri" w:hAnsi="Calibri" w:cs="Calibri"/>
          <w:sz w:val="24"/>
          <w:szCs w:val="24"/>
        </w:rPr>
        <w:t>Careful curriculum thinking and planning ensures that our children have the subject knowledge and components embedded in their long-term memories.</w:t>
      </w:r>
    </w:p>
    <w:p w14:paraId="0245F7CA" w14:textId="77777777" w:rsidR="00947B25" w:rsidRPr="00947B25" w:rsidRDefault="00947B25" w:rsidP="00947B25">
      <w:pPr>
        <w:ind w:left="360"/>
        <w:jc w:val="center"/>
        <w:rPr>
          <w:rFonts w:ascii="XCCW Joined 1a" w:hAnsi="XCCW Joined 1a"/>
          <w:sz w:val="24"/>
          <w:szCs w:val="24"/>
        </w:rPr>
      </w:pPr>
    </w:p>
    <w:p w14:paraId="7BD090C1" w14:textId="524006D4" w:rsidR="00D4070B" w:rsidRDefault="00947B25" w:rsidP="00954214">
      <w:pPr>
        <w:ind w:left="360"/>
        <w:jc w:val="center"/>
        <w:rPr>
          <w:rFonts w:ascii="XCCW Joined 1a" w:hAnsi="XCCW Joined 1a"/>
          <w:b/>
          <w:color w:val="0070C0"/>
          <w:sz w:val="24"/>
          <w:szCs w:val="20"/>
          <w:u w:val="single"/>
        </w:rPr>
      </w:pPr>
      <w:r>
        <w:rPr>
          <w:noProof/>
        </w:rPr>
        <w:drawing>
          <wp:inline distT="0" distB="0" distL="0" distR="0" wp14:anchorId="7D52DDC9" wp14:editId="6F136200">
            <wp:extent cx="571500" cy="678523"/>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7486" cy="697503"/>
                    </a:xfrm>
                    <a:prstGeom prst="rect">
                      <a:avLst/>
                    </a:prstGeom>
                  </pic:spPr>
                </pic:pic>
              </a:graphicData>
            </a:graphic>
          </wp:inline>
        </w:drawing>
      </w:r>
    </w:p>
    <w:p w14:paraId="5560EAAB" w14:textId="02178E52" w:rsidR="00D4070B" w:rsidRDefault="00D4070B" w:rsidP="00954214">
      <w:pPr>
        <w:ind w:left="360"/>
        <w:jc w:val="center"/>
        <w:rPr>
          <w:rFonts w:ascii="XCCW Joined 1a" w:hAnsi="XCCW Joined 1a"/>
          <w:b/>
          <w:color w:val="0070C0"/>
          <w:sz w:val="24"/>
          <w:szCs w:val="20"/>
          <w:u w:val="single"/>
        </w:rPr>
      </w:pPr>
    </w:p>
    <w:p w14:paraId="47C7B683" w14:textId="77777777" w:rsidR="00893DB3" w:rsidRDefault="00893DB3" w:rsidP="00954214">
      <w:pPr>
        <w:ind w:left="360"/>
        <w:jc w:val="center"/>
        <w:rPr>
          <w:rFonts w:ascii="XCCW Joined 1a" w:hAnsi="XCCW Joined 1a"/>
          <w:b/>
          <w:color w:val="0070C0"/>
          <w:sz w:val="24"/>
          <w:szCs w:val="20"/>
          <w:u w:val="single"/>
        </w:rPr>
      </w:pPr>
    </w:p>
    <w:p w14:paraId="5EB6E9E0" w14:textId="77777777" w:rsidR="00893DB3" w:rsidRDefault="00893DB3" w:rsidP="00954214">
      <w:pPr>
        <w:ind w:left="360"/>
        <w:jc w:val="center"/>
        <w:rPr>
          <w:rFonts w:ascii="XCCW Joined 1a" w:hAnsi="XCCW Joined 1a"/>
          <w:b/>
          <w:color w:val="0070C0"/>
          <w:sz w:val="24"/>
          <w:szCs w:val="20"/>
          <w:u w:val="single"/>
        </w:rPr>
      </w:pPr>
    </w:p>
    <w:p w14:paraId="1D7B9F65" w14:textId="77777777" w:rsidR="00893DB3" w:rsidRDefault="00893DB3" w:rsidP="00954214">
      <w:pPr>
        <w:ind w:left="360"/>
        <w:jc w:val="center"/>
        <w:rPr>
          <w:rFonts w:ascii="XCCW Joined 1a" w:hAnsi="XCCW Joined 1a"/>
          <w:b/>
          <w:color w:val="0070C0"/>
          <w:sz w:val="24"/>
          <w:szCs w:val="20"/>
          <w:u w:val="single"/>
        </w:rPr>
      </w:pPr>
    </w:p>
    <w:p w14:paraId="25D92515" w14:textId="77777777" w:rsidR="00893DB3" w:rsidRDefault="00893DB3" w:rsidP="00954214">
      <w:pPr>
        <w:ind w:left="360"/>
        <w:jc w:val="center"/>
        <w:rPr>
          <w:rFonts w:ascii="XCCW Joined 1a" w:hAnsi="XCCW Joined 1a"/>
          <w:b/>
          <w:color w:val="0070C0"/>
          <w:sz w:val="24"/>
          <w:szCs w:val="20"/>
          <w:u w:val="single"/>
        </w:rPr>
      </w:pPr>
    </w:p>
    <w:p w14:paraId="6F6CE1BC" w14:textId="77777777" w:rsidR="00893DB3" w:rsidRDefault="00893DB3" w:rsidP="00954214">
      <w:pPr>
        <w:ind w:left="360"/>
        <w:jc w:val="center"/>
        <w:rPr>
          <w:rFonts w:ascii="XCCW Joined 1a" w:hAnsi="XCCW Joined 1a"/>
          <w:b/>
          <w:color w:val="0070C0"/>
          <w:sz w:val="24"/>
          <w:szCs w:val="20"/>
          <w:u w:val="single"/>
        </w:rPr>
      </w:pPr>
    </w:p>
    <w:p w14:paraId="5CBB9E5A" w14:textId="77777777" w:rsidR="00D4070B" w:rsidRDefault="00D4070B" w:rsidP="00954214">
      <w:pPr>
        <w:ind w:left="360"/>
        <w:jc w:val="center"/>
        <w:rPr>
          <w:rFonts w:ascii="XCCW Joined 1a" w:hAnsi="XCCW Joined 1a"/>
          <w:b/>
          <w:color w:val="0070C0"/>
          <w:sz w:val="24"/>
          <w:szCs w:val="20"/>
          <w:u w:val="single"/>
        </w:rPr>
      </w:pPr>
    </w:p>
    <w:p w14:paraId="69B9354D" w14:textId="77777777" w:rsidR="00B8523C" w:rsidRDefault="00B8523C" w:rsidP="002B6862">
      <w:pPr>
        <w:pStyle w:val="ListParagraph"/>
        <w:jc w:val="center"/>
        <w:rPr>
          <w:rFonts w:ascii="XCCW Joined 1a" w:hAnsi="XCCW Joined 1a"/>
          <w:b/>
          <w:color w:val="0070C0"/>
          <w:sz w:val="28"/>
          <w:szCs w:val="20"/>
          <w:u w:val="single"/>
        </w:rPr>
      </w:pPr>
      <w:r>
        <w:rPr>
          <w:noProof/>
        </w:rPr>
        <w:lastRenderedPageBreak/>
        <w:drawing>
          <wp:inline distT="0" distB="0" distL="0" distR="0" wp14:anchorId="5AF2489C" wp14:editId="1BD8814F">
            <wp:extent cx="2781300" cy="1047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81300" cy="1047750"/>
                    </a:xfrm>
                    <a:prstGeom prst="rect">
                      <a:avLst/>
                    </a:prstGeom>
                  </pic:spPr>
                </pic:pic>
              </a:graphicData>
            </a:graphic>
          </wp:inline>
        </w:drawing>
      </w:r>
    </w:p>
    <w:p w14:paraId="4EF769A7" w14:textId="4F9303C9" w:rsidR="000A7220" w:rsidRDefault="00061ED0" w:rsidP="00A5145C">
      <w:pPr>
        <w:jc w:val="center"/>
        <w:rPr>
          <w:rFonts w:ascii="XCCW Joined 1a" w:hAnsi="XCCW Joined 1a"/>
          <w:b/>
          <w:color w:val="0070C0"/>
          <w:sz w:val="28"/>
          <w:szCs w:val="28"/>
          <w:u w:val="single"/>
        </w:rPr>
      </w:pPr>
      <w:r w:rsidRPr="00776722">
        <w:rPr>
          <w:rFonts w:ascii="XCCW Joined 1a" w:hAnsi="XCCW Joined 1a"/>
          <w:b/>
          <w:color w:val="0070C0"/>
          <w:sz w:val="28"/>
          <w:szCs w:val="28"/>
          <w:u w:val="single"/>
        </w:rPr>
        <w:t>P</w:t>
      </w:r>
      <w:r w:rsidR="00977C1E" w:rsidRPr="00776722">
        <w:rPr>
          <w:rFonts w:ascii="XCCW Joined 1a" w:hAnsi="XCCW Joined 1a"/>
          <w:b/>
          <w:color w:val="0070C0"/>
          <w:sz w:val="28"/>
          <w:szCs w:val="28"/>
          <w:u w:val="single"/>
        </w:rPr>
        <w:t>edagogy</w:t>
      </w:r>
    </w:p>
    <w:p w14:paraId="21684D71" w14:textId="43EE1974" w:rsidR="00904462" w:rsidRDefault="00904462" w:rsidP="00A5145C">
      <w:pPr>
        <w:jc w:val="center"/>
        <w:rPr>
          <w:rFonts w:ascii="XCCW Joined 1a" w:hAnsi="XCCW Joined 1a"/>
          <w:b/>
          <w:color w:val="0070C0"/>
          <w:sz w:val="28"/>
          <w:szCs w:val="28"/>
          <w:u w:val="single"/>
        </w:rPr>
      </w:pPr>
      <w:r>
        <w:rPr>
          <w:noProof/>
        </w:rPr>
        <w:drawing>
          <wp:anchor distT="0" distB="0" distL="114300" distR="114300" simplePos="0" relativeHeight="251657216" behindDoc="1" locked="0" layoutInCell="1" allowOverlap="1" wp14:anchorId="73956E77" wp14:editId="750E4365">
            <wp:simplePos x="0" y="0"/>
            <wp:positionH relativeFrom="margin">
              <wp:align>center</wp:align>
            </wp:positionH>
            <wp:positionV relativeFrom="paragraph">
              <wp:posOffset>155289</wp:posOffset>
            </wp:positionV>
            <wp:extent cx="869099" cy="732472"/>
            <wp:effectExtent l="0" t="0" r="7620" b="0"/>
            <wp:wrapTight wrapText="bothSides">
              <wp:wrapPolygon edited="0">
                <wp:start x="6632" y="0"/>
                <wp:lineTo x="1421" y="3372"/>
                <wp:lineTo x="0" y="6182"/>
                <wp:lineTo x="1421" y="18546"/>
                <wp:lineTo x="2842" y="20794"/>
                <wp:lineTo x="19895" y="20794"/>
                <wp:lineTo x="21316" y="18546"/>
                <wp:lineTo x="21316" y="0"/>
                <wp:lineTo x="6632"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869099" cy="732472"/>
                    </a:xfrm>
                    <a:prstGeom prst="rect">
                      <a:avLst/>
                    </a:prstGeom>
                  </pic:spPr>
                </pic:pic>
              </a:graphicData>
            </a:graphic>
            <wp14:sizeRelH relativeFrom="page">
              <wp14:pctWidth>0</wp14:pctWidth>
            </wp14:sizeRelH>
            <wp14:sizeRelV relativeFrom="page">
              <wp14:pctHeight>0</wp14:pctHeight>
            </wp14:sizeRelV>
          </wp:anchor>
        </w:drawing>
      </w:r>
    </w:p>
    <w:p w14:paraId="0C0FC04D" w14:textId="2EF5AEC7" w:rsidR="00904462" w:rsidRDefault="00904462" w:rsidP="00A5145C">
      <w:pPr>
        <w:jc w:val="center"/>
        <w:rPr>
          <w:rFonts w:ascii="XCCW Joined 1a" w:hAnsi="XCCW Joined 1a"/>
          <w:b/>
          <w:color w:val="0070C0"/>
          <w:sz w:val="28"/>
          <w:szCs w:val="28"/>
          <w:u w:val="single"/>
        </w:rPr>
      </w:pPr>
    </w:p>
    <w:p w14:paraId="604485F3" w14:textId="77777777" w:rsidR="00543768" w:rsidRDefault="00543768" w:rsidP="00091F1C">
      <w:pPr>
        <w:pStyle w:val="NormalWeb"/>
        <w:jc w:val="both"/>
        <w:rPr>
          <w:rStyle w:val="Strong"/>
          <w:color w:val="000000"/>
          <w:sz w:val="27"/>
          <w:szCs w:val="27"/>
        </w:rPr>
      </w:pPr>
    </w:p>
    <w:p w14:paraId="7D1AEA58" w14:textId="77777777" w:rsidR="00543768" w:rsidRDefault="00543768" w:rsidP="00091F1C">
      <w:pPr>
        <w:pStyle w:val="NormalWeb"/>
        <w:jc w:val="both"/>
        <w:rPr>
          <w:rStyle w:val="Strong"/>
          <w:color w:val="000000"/>
          <w:sz w:val="27"/>
          <w:szCs w:val="27"/>
        </w:rPr>
      </w:pPr>
    </w:p>
    <w:p w14:paraId="5D0CA703" w14:textId="2DD26FE2" w:rsidR="00091F1C" w:rsidRPr="00543768" w:rsidRDefault="00091F1C" w:rsidP="00091F1C">
      <w:pPr>
        <w:pStyle w:val="NormalWeb"/>
        <w:jc w:val="both"/>
        <w:rPr>
          <w:rFonts w:asciiTheme="minorHAnsi" w:hAnsiTheme="minorHAnsi" w:cstheme="minorHAnsi"/>
          <w:color w:val="000000"/>
        </w:rPr>
      </w:pPr>
      <w:r w:rsidRPr="00543768">
        <w:rPr>
          <w:rStyle w:val="Strong"/>
          <w:rFonts w:asciiTheme="minorHAnsi" w:hAnsiTheme="minorHAnsi" w:cstheme="minorHAnsi"/>
          <w:b w:val="0"/>
          <w:bCs w:val="0"/>
          <w:color w:val="000000"/>
        </w:rPr>
        <w:t>Both our staff and children are enthusiastic about</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3598DB"/>
        </w:rPr>
        <w:t>art.</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Through ongoing CPD, we strive to ensure our teachers have</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3598DB"/>
        </w:rPr>
        <w:t>expert knowledge of the art</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 xml:space="preserve">they teach. Our pedagogy is firmly based upon our curriculum intent of embedding concepts into long-term memory so that they </w:t>
      </w:r>
      <w:proofErr w:type="gramStart"/>
      <w:r w:rsidRPr="00543768">
        <w:rPr>
          <w:rStyle w:val="Strong"/>
          <w:rFonts w:asciiTheme="minorHAnsi" w:hAnsiTheme="minorHAnsi" w:cstheme="minorHAnsi"/>
          <w:b w:val="0"/>
          <w:bCs w:val="0"/>
          <w:color w:val="000000"/>
        </w:rPr>
        <w:t>are able to</w:t>
      </w:r>
      <w:proofErr w:type="gramEnd"/>
      <w:r w:rsidRPr="00543768">
        <w:rPr>
          <w:rStyle w:val="Strong"/>
          <w:rFonts w:asciiTheme="minorHAnsi" w:hAnsiTheme="minorHAnsi" w:cstheme="minorHAnsi"/>
          <w:b w:val="0"/>
          <w:bCs w:val="0"/>
          <w:color w:val="000000"/>
        </w:rPr>
        <w:t xml:space="preserve"> be recalled, to ensure substantive and disciplinary knowledge and skills can be applied fluently.</w:t>
      </w:r>
    </w:p>
    <w:p w14:paraId="49700B43" w14:textId="77777777" w:rsidR="00091F1C" w:rsidRPr="00543768" w:rsidRDefault="00091F1C" w:rsidP="00091F1C">
      <w:pPr>
        <w:pStyle w:val="NormalWeb"/>
        <w:jc w:val="both"/>
        <w:rPr>
          <w:rFonts w:asciiTheme="minorHAnsi" w:hAnsiTheme="minorHAnsi" w:cstheme="minorHAnsi"/>
          <w:color w:val="000000"/>
        </w:rPr>
      </w:pPr>
      <w:r w:rsidRPr="00543768">
        <w:rPr>
          <w:rStyle w:val="Strong"/>
          <w:rFonts w:asciiTheme="minorHAnsi" w:hAnsiTheme="minorHAnsi" w:cstheme="minorHAnsi"/>
          <w:b w:val="0"/>
          <w:bCs w:val="0"/>
          <w:color w:val="000000"/>
        </w:rPr>
        <w:t>Our ‘Queen’s Park Quality First Teaching’ model ensures that lessons are effectively sequenced so that new knowledge and skills build on what has been taught before and towards defined end points.</w:t>
      </w:r>
    </w:p>
    <w:p w14:paraId="6A6CD5C4" w14:textId="77777777" w:rsidR="00091F1C" w:rsidRPr="00543768" w:rsidRDefault="00091F1C" w:rsidP="00091F1C">
      <w:pPr>
        <w:pStyle w:val="NormalWeb"/>
        <w:jc w:val="both"/>
        <w:rPr>
          <w:rFonts w:asciiTheme="minorHAnsi" w:hAnsiTheme="minorHAnsi" w:cstheme="minorHAnsi"/>
          <w:color w:val="000000"/>
        </w:rPr>
      </w:pPr>
      <w:r w:rsidRPr="00543768">
        <w:rPr>
          <w:rStyle w:val="Strong"/>
          <w:rFonts w:asciiTheme="minorHAnsi" w:hAnsiTheme="minorHAnsi" w:cstheme="minorHAnsi"/>
          <w:b w:val="0"/>
          <w:bCs w:val="0"/>
          <w:color w:val="000000"/>
        </w:rPr>
        <w:t>We firmly believe that all children should have full access, including those with additional needs, to our</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3598DB"/>
        </w:rPr>
        <w:t>art</w:t>
      </w:r>
      <w:r w:rsidRPr="00543768">
        <w:rPr>
          <w:rStyle w:val="apple-converted-space"/>
          <w:rFonts w:asciiTheme="minorHAnsi" w:hAnsiTheme="minorHAnsi" w:cstheme="minorHAnsi"/>
          <w:color w:val="3598DB"/>
        </w:rPr>
        <w:t> </w:t>
      </w:r>
      <w:r w:rsidRPr="00543768">
        <w:rPr>
          <w:rStyle w:val="Strong"/>
          <w:rFonts w:asciiTheme="minorHAnsi" w:hAnsiTheme="minorHAnsi" w:cstheme="minorHAnsi"/>
          <w:b w:val="0"/>
          <w:bCs w:val="0"/>
          <w:color w:val="000000"/>
        </w:rPr>
        <w:t xml:space="preserve">curriculum therefore lessons are scaffolded where appropriate </w:t>
      </w:r>
      <w:proofErr w:type="gramStart"/>
      <w:r w:rsidRPr="00543768">
        <w:rPr>
          <w:rStyle w:val="Strong"/>
          <w:rFonts w:asciiTheme="minorHAnsi" w:hAnsiTheme="minorHAnsi" w:cstheme="minorHAnsi"/>
          <w:b w:val="0"/>
          <w:bCs w:val="0"/>
          <w:color w:val="000000"/>
        </w:rPr>
        <w:t>in order to</w:t>
      </w:r>
      <w:proofErr w:type="gramEnd"/>
      <w:r w:rsidRPr="00543768">
        <w:rPr>
          <w:rStyle w:val="Strong"/>
          <w:rFonts w:asciiTheme="minorHAnsi" w:hAnsiTheme="minorHAnsi" w:cstheme="minorHAnsi"/>
          <w:b w:val="0"/>
          <w:bCs w:val="0"/>
          <w:color w:val="000000"/>
        </w:rPr>
        <w:t xml:space="preserve"> meet the needs of all our children.   </w:t>
      </w:r>
    </w:p>
    <w:p w14:paraId="6C51A488" w14:textId="436FB83D" w:rsidR="00091F1C" w:rsidRPr="00543768" w:rsidRDefault="00091F1C" w:rsidP="00091F1C">
      <w:pPr>
        <w:pStyle w:val="NormalWeb"/>
        <w:rPr>
          <w:rFonts w:asciiTheme="minorHAnsi" w:hAnsiTheme="minorHAnsi" w:cstheme="minorHAnsi"/>
          <w:color w:val="000000"/>
        </w:rPr>
      </w:pPr>
      <w:r w:rsidRPr="00543768">
        <w:rPr>
          <w:rFonts w:asciiTheme="minorHAnsi" w:hAnsiTheme="minorHAnsi" w:cstheme="minorHAnsi"/>
          <w:color w:val="000000"/>
        </w:rPr>
        <w:fldChar w:fldCharType="begin"/>
      </w:r>
      <w:r w:rsidRPr="00543768">
        <w:rPr>
          <w:rFonts w:asciiTheme="minorHAnsi" w:hAnsiTheme="minorHAnsi" w:cstheme="minorHAnsi"/>
          <w:color w:val="000000"/>
        </w:rPr>
        <w:instrText xml:space="preserve"> INCLUDEPICTURE "https://spaces.schoolspider.co.uk/uploads/176/images/Screenshot%202026-02-17%20at%2012.40.51.png" \* MERGEFORMATINET </w:instrText>
      </w:r>
      <w:r w:rsidRPr="00543768">
        <w:rPr>
          <w:rFonts w:asciiTheme="minorHAnsi" w:hAnsiTheme="minorHAnsi" w:cstheme="minorHAnsi"/>
          <w:color w:val="000000"/>
        </w:rPr>
        <w:fldChar w:fldCharType="separate"/>
      </w:r>
      <w:r w:rsidRPr="00543768">
        <w:rPr>
          <w:rFonts w:asciiTheme="minorHAnsi" w:hAnsiTheme="minorHAnsi" w:cstheme="minorHAnsi"/>
          <w:noProof/>
          <w:color w:val="000000"/>
        </w:rPr>
        <w:drawing>
          <wp:inline distT="0" distB="0" distL="0" distR="0" wp14:anchorId="56C5D64A" wp14:editId="0FC63F1B">
            <wp:extent cx="5731510" cy="2536190"/>
            <wp:effectExtent l="0" t="0" r="0" b="3810"/>
            <wp:docPr id="1011630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536190"/>
                    </a:xfrm>
                    <a:prstGeom prst="rect">
                      <a:avLst/>
                    </a:prstGeom>
                    <a:noFill/>
                    <a:ln>
                      <a:noFill/>
                    </a:ln>
                  </pic:spPr>
                </pic:pic>
              </a:graphicData>
            </a:graphic>
          </wp:inline>
        </w:drawing>
      </w:r>
      <w:r w:rsidRPr="00543768">
        <w:rPr>
          <w:rFonts w:asciiTheme="minorHAnsi" w:hAnsiTheme="minorHAnsi" w:cstheme="minorHAnsi"/>
          <w:color w:val="000000"/>
        </w:rPr>
        <w:fldChar w:fldCharType="end"/>
      </w:r>
    </w:p>
    <w:p w14:paraId="1321D791" w14:textId="77777777" w:rsidR="00091F1C" w:rsidRPr="00543768" w:rsidRDefault="00091F1C" w:rsidP="00091F1C">
      <w:pPr>
        <w:pStyle w:val="p1"/>
        <w:jc w:val="both"/>
        <w:rPr>
          <w:rFonts w:asciiTheme="minorHAnsi" w:hAnsiTheme="minorHAnsi" w:cstheme="minorHAnsi"/>
          <w:color w:val="000000"/>
        </w:rPr>
      </w:pPr>
      <w:r w:rsidRPr="00543768">
        <w:rPr>
          <w:rStyle w:val="Strong"/>
          <w:rFonts w:asciiTheme="minorHAnsi" w:hAnsiTheme="minorHAnsi" w:cstheme="minorHAnsi"/>
          <w:b w:val="0"/>
          <w:bCs w:val="0"/>
          <w:color w:val="000000"/>
        </w:rPr>
        <w:t>Both our staff and children are enthusiastic about</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3598DB"/>
        </w:rPr>
        <w:t>Art and Design</w:t>
      </w:r>
      <w:r w:rsidRPr="00543768">
        <w:rPr>
          <w:rStyle w:val="s1"/>
          <w:rFonts w:asciiTheme="minorHAnsi" w:hAnsiTheme="minorHAnsi" w:cstheme="minorHAnsi"/>
          <w:color w:val="000000"/>
        </w:rPr>
        <w:t> </w:t>
      </w:r>
      <w:r w:rsidRPr="00543768">
        <w:rPr>
          <w:rStyle w:val="Strong"/>
          <w:rFonts w:asciiTheme="minorHAnsi" w:hAnsiTheme="minorHAnsi" w:cstheme="minorHAnsi"/>
          <w:b w:val="0"/>
          <w:bCs w:val="0"/>
          <w:color w:val="000000"/>
        </w:rPr>
        <w:t>Through ongoing CPD, we strive to</w:t>
      </w:r>
      <w:r w:rsidRPr="00543768">
        <w:rPr>
          <w:rStyle w:val="apple-converted-space"/>
          <w:rFonts w:asciiTheme="minorHAnsi" w:hAnsiTheme="minorHAnsi" w:cstheme="minorHAnsi"/>
          <w:color w:val="000000"/>
        </w:rPr>
        <w:t> </w:t>
      </w:r>
      <w:r w:rsidRPr="00543768">
        <w:rPr>
          <w:rStyle w:val="s2"/>
          <w:rFonts w:asciiTheme="minorHAnsi" w:hAnsiTheme="minorHAnsi" w:cstheme="minorHAnsi"/>
          <w:color w:val="000000"/>
        </w:rPr>
        <w:t>ensure our teachers have</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expert knowledge of the</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3598DB"/>
        </w:rPr>
        <w:t>Art and Design </w:t>
      </w:r>
      <w:proofErr w:type="spellStart"/>
      <w:r w:rsidRPr="00543768">
        <w:rPr>
          <w:rStyle w:val="Strong"/>
          <w:rFonts w:asciiTheme="minorHAnsi" w:hAnsiTheme="minorHAnsi" w:cstheme="minorHAnsi"/>
          <w:b w:val="0"/>
          <w:bCs w:val="0"/>
          <w:color w:val="3598DB"/>
        </w:rPr>
        <w:t>curriculum</w:t>
      </w:r>
      <w:r w:rsidRPr="00543768">
        <w:rPr>
          <w:rStyle w:val="Strong"/>
          <w:rFonts w:asciiTheme="minorHAnsi" w:hAnsiTheme="minorHAnsi" w:cstheme="minorHAnsi"/>
          <w:b w:val="0"/>
          <w:bCs w:val="0"/>
          <w:color w:val="000000"/>
        </w:rPr>
        <w:t>they</w:t>
      </w:r>
      <w:proofErr w:type="spellEnd"/>
      <w:r w:rsidRPr="00543768">
        <w:rPr>
          <w:rStyle w:val="Strong"/>
          <w:rFonts w:asciiTheme="minorHAnsi" w:hAnsiTheme="minorHAnsi" w:cstheme="minorHAnsi"/>
          <w:b w:val="0"/>
          <w:bCs w:val="0"/>
          <w:color w:val="000000"/>
        </w:rPr>
        <w:t xml:space="preserve"> teach.</w:t>
      </w:r>
      <w:r w:rsidRPr="00543768">
        <w:rPr>
          <w:rStyle w:val="apple-converted-space"/>
          <w:rFonts w:asciiTheme="minorHAnsi" w:hAnsiTheme="minorHAnsi" w:cstheme="minorHAnsi"/>
          <w:color w:val="000000"/>
        </w:rPr>
        <w:t> </w:t>
      </w:r>
      <w:r w:rsidRPr="00543768">
        <w:rPr>
          <w:rStyle w:val="s2"/>
          <w:rFonts w:asciiTheme="minorHAnsi" w:hAnsiTheme="minorHAnsi" w:cstheme="minorHAnsi"/>
          <w:color w:val="000000"/>
        </w:rPr>
        <w:t>Our</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 xml:space="preserve">pedagogy is firmly based upon our curriculum intent of embedding concepts into </w:t>
      </w:r>
      <w:r w:rsidRPr="00543768">
        <w:rPr>
          <w:rStyle w:val="Strong"/>
          <w:rFonts w:asciiTheme="minorHAnsi" w:hAnsiTheme="minorHAnsi" w:cstheme="minorHAnsi"/>
          <w:b w:val="0"/>
          <w:bCs w:val="0"/>
          <w:color w:val="000000"/>
        </w:rPr>
        <w:lastRenderedPageBreak/>
        <w:t>long-</w:t>
      </w:r>
      <w:proofErr w:type="spellStart"/>
      <w:r w:rsidRPr="00543768">
        <w:rPr>
          <w:rStyle w:val="Strong"/>
          <w:rFonts w:asciiTheme="minorHAnsi" w:hAnsiTheme="minorHAnsi" w:cstheme="minorHAnsi"/>
          <w:b w:val="0"/>
          <w:bCs w:val="0"/>
          <w:color w:val="000000"/>
        </w:rPr>
        <w:t>termmemory</w:t>
      </w:r>
      <w:proofErr w:type="spellEnd"/>
      <w:r w:rsidRPr="00543768">
        <w:rPr>
          <w:rStyle w:val="Strong"/>
          <w:rFonts w:asciiTheme="minorHAnsi" w:hAnsiTheme="minorHAnsi" w:cstheme="minorHAnsi"/>
          <w:b w:val="0"/>
          <w:bCs w:val="0"/>
          <w:color w:val="000000"/>
        </w:rPr>
        <w:t xml:space="preserve"> so that they </w:t>
      </w:r>
      <w:proofErr w:type="gramStart"/>
      <w:r w:rsidRPr="00543768">
        <w:rPr>
          <w:rStyle w:val="Strong"/>
          <w:rFonts w:asciiTheme="minorHAnsi" w:hAnsiTheme="minorHAnsi" w:cstheme="minorHAnsi"/>
          <w:b w:val="0"/>
          <w:bCs w:val="0"/>
          <w:color w:val="000000"/>
        </w:rPr>
        <w:t>are able to</w:t>
      </w:r>
      <w:proofErr w:type="gramEnd"/>
      <w:r w:rsidRPr="00543768">
        <w:rPr>
          <w:rStyle w:val="Strong"/>
          <w:rFonts w:asciiTheme="minorHAnsi" w:hAnsiTheme="minorHAnsi" w:cstheme="minorHAnsi"/>
          <w:b w:val="0"/>
          <w:bCs w:val="0"/>
          <w:color w:val="000000"/>
        </w:rPr>
        <w:t xml:space="preserve"> be recalled, to ensure substantive and disciplinary knowledge</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and skills can be applied fluently.</w:t>
      </w:r>
    </w:p>
    <w:p w14:paraId="14578735" w14:textId="77777777" w:rsidR="00091F1C" w:rsidRPr="00543768" w:rsidRDefault="00091F1C" w:rsidP="00091F1C">
      <w:pPr>
        <w:pStyle w:val="p1"/>
        <w:jc w:val="both"/>
        <w:rPr>
          <w:rFonts w:asciiTheme="minorHAnsi" w:hAnsiTheme="minorHAnsi" w:cstheme="minorHAnsi"/>
          <w:color w:val="000000"/>
        </w:rPr>
      </w:pPr>
      <w:r w:rsidRPr="00543768">
        <w:rPr>
          <w:rStyle w:val="Strong"/>
          <w:rFonts w:asciiTheme="minorHAnsi" w:hAnsiTheme="minorHAnsi" w:cstheme="minorHAnsi"/>
          <w:b w:val="0"/>
          <w:bCs w:val="0"/>
          <w:color w:val="000000"/>
        </w:rPr>
        <w:t>Our ‘Queen’s Park Quality First Teaching’ model ensures that lessons are effectively</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sequenced so that new knowledge and skills build on what has been taught before and</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towards defined end points.</w:t>
      </w:r>
    </w:p>
    <w:p w14:paraId="7CEAB233" w14:textId="77777777" w:rsidR="00091F1C" w:rsidRPr="00543768" w:rsidRDefault="00091F1C" w:rsidP="00091F1C">
      <w:pPr>
        <w:pStyle w:val="p1"/>
        <w:jc w:val="both"/>
        <w:rPr>
          <w:rFonts w:asciiTheme="minorHAnsi" w:hAnsiTheme="minorHAnsi" w:cstheme="minorHAnsi"/>
          <w:color w:val="000000"/>
        </w:rPr>
      </w:pPr>
      <w:r w:rsidRPr="00543768">
        <w:rPr>
          <w:rStyle w:val="Strong"/>
          <w:rFonts w:asciiTheme="minorHAnsi" w:hAnsiTheme="minorHAnsi" w:cstheme="minorHAnsi"/>
          <w:b w:val="0"/>
          <w:bCs w:val="0"/>
          <w:color w:val="000000"/>
        </w:rPr>
        <w:t xml:space="preserve">At Queen’s Park, we implement an adaptive teaching approach to ensure that all </w:t>
      </w:r>
      <w:proofErr w:type="spellStart"/>
      <w:r w:rsidRPr="00543768">
        <w:rPr>
          <w:rStyle w:val="Strong"/>
          <w:rFonts w:asciiTheme="minorHAnsi" w:hAnsiTheme="minorHAnsi" w:cstheme="minorHAnsi"/>
          <w:b w:val="0"/>
          <w:bCs w:val="0"/>
          <w:color w:val="000000"/>
        </w:rPr>
        <w:t>learnersengage</w:t>
      </w:r>
      <w:proofErr w:type="spellEnd"/>
      <w:r w:rsidRPr="00543768">
        <w:rPr>
          <w:rStyle w:val="Strong"/>
          <w:rFonts w:asciiTheme="minorHAnsi" w:hAnsiTheme="minorHAnsi" w:cstheme="minorHAnsi"/>
          <w:b w:val="0"/>
          <w:bCs w:val="0"/>
          <w:color w:val="000000"/>
        </w:rPr>
        <w:t xml:space="preserve"> in meaningful, challenging, and achievable learning experiences. Our strategy is</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informed by the Education Endowment Foundation (EEF) research on adaptive teaching,</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emphasising high expectations, scaffolded support, and responsive adjustments to meet the</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needs of all pupils. We ensure effective, early identification of any additional barriers to</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learning, inclusive of but not restricted to Special Educational Needs, Pupil Premium and EAL.</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Adaptive teaching is essential to our quality first teaching offer as part of our graduated</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response.</w:t>
      </w:r>
    </w:p>
    <w:p w14:paraId="52C34656" w14:textId="77777777" w:rsidR="00091F1C" w:rsidRPr="00543768" w:rsidRDefault="00091F1C" w:rsidP="00091F1C">
      <w:pPr>
        <w:pStyle w:val="p1"/>
        <w:jc w:val="both"/>
        <w:rPr>
          <w:rFonts w:asciiTheme="minorHAnsi" w:hAnsiTheme="minorHAnsi" w:cstheme="minorHAnsi"/>
          <w:color w:val="000000"/>
        </w:rPr>
      </w:pPr>
      <w:r w:rsidRPr="00543768">
        <w:rPr>
          <w:rStyle w:val="Strong"/>
          <w:rFonts w:asciiTheme="minorHAnsi" w:hAnsiTheme="minorHAnsi" w:cstheme="minorHAnsi"/>
          <w:b w:val="0"/>
          <w:bCs w:val="0"/>
          <w:color w:val="000000"/>
        </w:rPr>
        <w:t>Our Approach: 80% Proactive, 20% Reactive</w:t>
      </w:r>
    </w:p>
    <w:p w14:paraId="286E3C2B" w14:textId="77777777" w:rsidR="00091F1C" w:rsidRPr="00543768" w:rsidRDefault="00091F1C" w:rsidP="00091F1C">
      <w:pPr>
        <w:pStyle w:val="p1"/>
        <w:jc w:val="both"/>
        <w:rPr>
          <w:rFonts w:asciiTheme="minorHAnsi" w:hAnsiTheme="minorHAnsi" w:cstheme="minorHAnsi"/>
          <w:color w:val="000000"/>
        </w:rPr>
      </w:pPr>
      <w:r w:rsidRPr="00543768">
        <w:rPr>
          <w:rStyle w:val="Strong"/>
          <w:rFonts w:asciiTheme="minorHAnsi" w:hAnsiTheme="minorHAnsi" w:cstheme="minorHAnsi"/>
          <w:b w:val="0"/>
          <w:bCs w:val="0"/>
          <w:color w:val="000000"/>
        </w:rPr>
        <w:t>We recognise that effective adaptive teaching is most successful when it is intentionally</w:t>
      </w:r>
      <w:r w:rsidRPr="00543768">
        <w:rPr>
          <w:rStyle w:val="apple-converted-space"/>
          <w:rFonts w:asciiTheme="minorHAnsi" w:hAnsiTheme="minorHAnsi" w:cstheme="minorHAnsi"/>
          <w:color w:val="000000"/>
        </w:rPr>
        <w:t> </w:t>
      </w:r>
      <w:proofErr w:type="gramStart"/>
      <w:r w:rsidRPr="00543768">
        <w:rPr>
          <w:rStyle w:val="Strong"/>
          <w:rFonts w:asciiTheme="minorHAnsi" w:hAnsiTheme="minorHAnsi" w:cstheme="minorHAnsi"/>
          <w:b w:val="0"/>
          <w:bCs w:val="0"/>
          <w:color w:val="000000"/>
        </w:rPr>
        <w:t>planned in advance</w:t>
      </w:r>
      <w:proofErr w:type="gramEnd"/>
      <w:r w:rsidRPr="00543768">
        <w:rPr>
          <w:rStyle w:val="Strong"/>
          <w:rFonts w:asciiTheme="minorHAnsi" w:hAnsiTheme="minorHAnsi" w:cstheme="minorHAnsi"/>
          <w:b w:val="0"/>
          <w:bCs w:val="0"/>
          <w:color w:val="000000"/>
        </w:rPr>
        <w:t xml:space="preserve"> (proactive) while also allowing for real-time adjustments (reactive) based</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on pupil responses and progress. Our model ensures:</w:t>
      </w:r>
    </w:p>
    <w:p w14:paraId="2806F8D1" w14:textId="77777777" w:rsidR="00091F1C" w:rsidRPr="00543768" w:rsidRDefault="00091F1C" w:rsidP="00091F1C">
      <w:pPr>
        <w:pStyle w:val="p1"/>
        <w:jc w:val="both"/>
        <w:rPr>
          <w:rFonts w:asciiTheme="minorHAnsi" w:hAnsiTheme="minorHAnsi" w:cstheme="minorHAnsi"/>
          <w:color w:val="000000"/>
        </w:rPr>
      </w:pPr>
      <w:r w:rsidRPr="00543768">
        <w:rPr>
          <w:rStyle w:val="Strong"/>
          <w:rFonts w:asciiTheme="minorHAnsi" w:hAnsiTheme="minorHAnsi" w:cstheme="minorHAnsi"/>
          <w:b w:val="0"/>
          <w:bCs w:val="0"/>
          <w:color w:val="000000"/>
        </w:rPr>
        <w:t>80% Proactive Adaptive Teaching: Teachers anticipate and plan for diverse learning needs by</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designing lessons that provide challenge while being accessible to all. This includes the</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following:</w:t>
      </w:r>
    </w:p>
    <w:p w14:paraId="2E84306F" w14:textId="77777777" w:rsidR="00091F1C" w:rsidRPr="00543768" w:rsidRDefault="00091F1C" w:rsidP="00091F1C">
      <w:pPr>
        <w:pStyle w:val="p1"/>
        <w:numPr>
          <w:ilvl w:val="0"/>
          <w:numId w:val="20"/>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Carefully structured tasks that encourage all learners to think hard but remain</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achievable with time, effort, and support.</w:t>
      </w:r>
    </w:p>
    <w:p w14:paraId="2042E93E" w14:textId="77777777" w:rsidR="00091F1C" w:rsidRPr="00543768" w:rsidRDefault="00091F1C" w:rsidP="00091F1C">
      <w:pPr>
        <w:pStyle w:val="p1"/>
        <w:numPr>
          <w:ilvl w:val="0"/>
          <w:numId w:val="21"/>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Scaffolded instruction, including modelling, worked examples, and guided</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practice.</w:t>
      </w:r>
    </w:p>
    <w:p w14:paraId="41FABDF9" w14:textId="77777777" w:rsidR="00091F1C" w:rsidRPr="00543768" w:rsidRDefault="00091F1C" w:rsidP="00091F1C">
      <w:pPr>
        <w:pStyle w:val="p1"/>
        <w:numPr>
          <w:ilvl w:val="0"/>
          <w:numId w:val="21"/>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Strategic use of questioning to check understanding and deepen learning.</w:t>
      </w:r>
    </w:p>
    <w:p w14:paraId="4B56DA1D" w14:textId="77777777" w:rsidR="00091F1C" w:rsidRPr="00543768" w:rsidRDefault="00091F1C" w:rsidP="00091F1C">
      <w:pPr>
        <w:pStyle w:val="p1"/>
        <w:numPr>
          <w:ilvl w:val="0"/>
          <w:numId w:val="21"/>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Use of visuals and concrete resources to support learning.</w:t>
      </w:r>
    </w:p>
    <w:p w14:paraId="5DFA7083" w14:textId="77777777" w:rsidR="00091F1C" w:rsidRPr="00543768" w:rsidRDefault="00091F1C" w:rsidP="00091F1C">
      <w:pPr>
        <w:pStyle w:val="p1"/>
        <w:numPr>
          <w:ilvl w:val="0"/>
          <w:numId w:val="21"/>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Scaffolded tasks that enable all children to access the curriculum without</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lowering expectations.</w:t>
      </w:r>
    </w:p>
    <w:p w14:paraId="6BBB3398" w14:textId="77777777" w:rsidR="00091F1C" w:rsidRPr="00543768" w:rsidRDefault="00091F1C" w:rsidP="00091F1C">
      <w:pPr>
        <w:pStyle w:val="p1"/>
        <w:numPr>
          <w:ilvl w:val="0"/>
          <w:numId w:val="22"/>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Planned opportunities for retrieval throughout the curriculum and where</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appropriate planned opportunities for pre-teach of new learning.</w:t>
      </w:r>
    </w:p>
    <w:p w14:paraId="07B73E8A" w14:textId="77777777" w:rsidR="00091F1C" w:rsidRPr="00543768" w:rsidRDefault="00091F1C" w:rsidP="00091F1C">
      <w:pPr>
        <w:pStyle w:val="p1"/>
        <w:numPr>
          <w:ilvl w:val="0"/>
          <w:numId w:val="23"/>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Use of accessibility features on iPads to support learning tasks or use of ICT to</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provide further scaffolding.</w:t>
      </w:r>
    </w:p>
    <w:p w14:paraId="1BE6F267" w14:textId="77777777" w:rsidR="00091F1C" w:rsidRPr="00543768" w:rsidRDefault="00091F1C" w:rsidP="00091F1C">
      <w:pPr>
        <w:pStyle w:val="p1"/>
        <w:numPr>
          <w:ilvl w:val="0"/>
          <w:numId w:val="24"/>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Where necessary, a modified curriculum to ensure full curriculum entitlement</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for children who are working below the age-related expectations as identified</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on the SEND register.</w:t>
      </w:r>
    </w:p>
    <w:p w14:paraId="05EE0ABA" w14:textId="77777777" w:rsidR="00091F1C" w:rsidRPr="00543768" w:rsidRDefault="00091F1C" w:rsidP="00091F1C">
      <w:pPr>
        <w:pStyle w:val="p1"/>
        <w:jc w:val="both"/>
        <w:rPr>
          <w:rFonts w:asciiTheme="minorHAnsi" w:hAnsiTheme="minorHAnsi" w:cstheme="minorHAnsi"/>
          <w:color w:val="000000"/>
        </w:rPr>
      </w:pPr>
      <w:r w:rsidRPr="00543768">
        <w:rPr>
          <w:rStyle w:val="Strong"/>
          <w:rFonts w:asciiTheme="minorHAnsi" w:hAnsiTheme="minorHAnsi" w:cstheme="minorHAnsi"/>
          <w:b w:val="0"/>
          <w:bCs w:val="0"/>
          <w:color w:val="000000"/>
        </w:rPr>
        <w:t>20% Reactive Adaptive Teaching: Teachers remain responsive during lessons, adapting in the</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moment to ensure all learners stay engaged and make progress. This includes:</w:t>
      </w:r>
    </w:p>
    <w:p w14:paraId="181E229E" w14:textId="77777777" w:rsidR="00091F1C" w:rsidRPr="00543768" w:rsidRDefault="00091F1C" w:rsidP="00091F1C">
      <w:pPr>
        <w:pStyle w:val="p1"/>
        <w:numPr>
          <w:ilvl w:val="0"/>
          <w:numId w:val="25"/>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lastRenderedPageBreak/>
        <w:t>Making in-the-moment adjustments, such as providing additional</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explanations, breaking down tasks further, or offering immediate feedback.</w:t>
      </w:r>
    </w:p>
    <w:p w14:paraId="5722BED8" w14:textId="77777777" w:rsidR="00091F1C" w:rsidRPr="00543768" w:rsidRDefault="00091F1C" w:rsidP="00091F1C">
      <w:pPr>
        <w:pStyle w:val="p1"/>
        <w:numPr>
          <w:ilvl w:val="0"/>
          <w:numId w:val="25"/>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Using formative assessment strategies to identify and address misconceptions</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as they arise.</w:t>
      </w:r>
    </w:p>
    <w:p w14:paraId="6B004E31" w14:textId="77777777" w:rsidR="00091F1C" w:rsidRPr="00543768" w:rsidRDefault="00091F1C" w:rsidP="00091F1C">
      <w:pPr>
        <w:pStyle w:val="p1"/>
        <w:numPr>
          <w:ilvl w:val="0"/>
          <w:numId w:val="25"/>
        </w:numPr>
        <w:jc w:val="both"/>
        <w:rPr>
          <w:rFonts w:asciiTheme="minorHAnsi" w:hAnsiTheme="minorHAnsi" w:cstheme="minorHAnsi"/>
          <w:color w:val="000000"/>
        </w:rPr>
      </w:pPr>
      <w:r w:rsidRPr="00543768">
        <w:rPr>
          <w:rStyle w:val="Strong"/>
          <w:rFonts w:asciiTheme="minorHAnsi" w:hAnsiTheme="minorHAnsi" w:cstheme="minorHAnsi"/>
          <w:b w:val="0"/>
          <w:bCs w:val="0"/>
          <w:color w:val="000000"/>
        </w:rPr>
        <w:t>Adjusting levels of support, such as peer collaboration.</w:t>
      </w:r>
    </w:p>
    <w:p w14:paraId="05C492F5" w14:textId="341892A1" w:rsidR="00091F1C" w:rsidRPr="00543768" w:rsidRDefault="00091F1C" w:rsidP="00091F1C">
      <w:pPr>
        <w:pStyle w:val="NormalWeb"/>
        <w:rPr>
          <w:rFonts w:asciiTheme="minorHAnsi" w:hAnsiTheme="minorHAnsi" w:cstheme="minorHAnsi"/>
          <w:color w:val="000000"/>
        </w:rPr>
      </w:pPr>
      <w:r w:rsidRPr="00543768">
        <w:rPr>
          <w:rFonts w:asciiTheme="minorHAnsi" w:hAnsiTheme="minorHAnsi" w:cstheme="minorHAnsi"/>
          <w:color w:val="000000"/>
        </w:rPr>
        <w:fldChar w:fldCharType="begin"/>
      </w:r>
      <w:r w:rsidRPr="00543768">
        <w:rPr>
          <w:rFonts w:asciiTheme="minorHAnsi" w:hAnsiTheme="minorHAnsi" w:cstheme="minorHAnsi"/>
          <w:color w:val="000000"/>
        </w:rPr>
        <w:instrText xml:space="preserve"> INCLUDEPICTURE "https://spaces.schoolspider.co.uk/uploads/176/images/Screenshot%202026-01-29%20at%2020.19.06.png" \* MERGEFORMATINET </w:instrText>
      </w:r>
      <w:r w:rsidRPr="00543768">
        <w:rPr>
          <w:rFonts w:asciiTheme="minorHAnsi" w:hAnsiTheme="minorHAnsi" w:cstheme="minorHAnsi"/>
          <w:color w:val="000000"/>
        </w:rPr>
        <w:fldChar w:fldCharType="separate"/>
      </w:r>
      <w:r w:rsidRPr="00543768">
        <w:rPr>
          <w:rFonts w:asciiTheme="minorHAnsi" w:hAnsiTheme="minorHAnsi" w:cstheme="minorHAnsi"/>
          <w:noProof/>
          <w:color w:val="000000"/>
        </w:rPr>
        <w:drawing>
          <wp:inline distT="0" distB="0" distL="0" distR="0" wp14:anchorId="7EBABDB4" wp14:editId="4E47D08D">
            <wp:extent cx="5731510" cy="2203450"/>
            <wp:effectExtent l="0" t="0" r="0" b="6350"/>
            <wp:docPr id="56247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203450"/>
                    </a:xfrm>
                    <a:prstGeom prst="rect">
                      <a:avLst/>
                    </a:prstGeom>
                    <a:noFill/>
                    <a:ln>
                      <a:noFill/>
                    </a:ln>
                  </pic:spPr>
                </pic:pic>
              </a:graphicData>
            </a:graphic>
          </wp:inline>
        </w:drawing>
      </w:r>
      <w:r w:rsidRPr="00543768">
        <w:rPr>
          <w:rFonts w:asciiTheme="minorHAnsi" w:hAnsiTheme="minorHAnsi" w:cstheme="minorHAnsi"/>
          <w:color w:val="000000"/>
        </w:rPr>
        <w:fldChar w:fldCharType="end"/>
      </w:r>
    </w:p>
    <w:p w14:paraId="61467CB8" w14:textId="77777777" w:rsidR="00091F1C" w:rsidRPr="00543768" w:rsidRDefault="00091F1C" w:rsidP="00091F1C">
      <w:pPr>
        <w:pStyle w:val="NormalWeb"/>
        <w:jc w:val="both"/>
        <w:rPr>
          <w:rFonts w:asciiTheme="minorHAnsi" w:hAnsiTheme="minorHAnsi" w:cstheme="minorHAnsi"/>
          <w:color w:val="000000"/>
        </w:rPr>
      </w:pPr>
      <w:r w:rsidRPr="00543768">
        <w:rPr>
          <w:rStyle w:val="Strong"/>
          <w:rFonts w:asciiTheme="minorHAnsi" w:hAnsiTheme="minorHAnsi" w:cstheme="minorHAnsi"/>
          <w:b w:val="0"/>
          <w:bCs w:val="0"/>
          <w:color w:val="000000"/>
        </w:rPr>
        <w:t>At our school, we believe that with God, everything is possible. We create a caring and exciting learning environment where children are encouraged to be curious, confident, and to believe in themselves.</w:t>
      </w:r>
    </w:p>
    <w:p w14:paraId="682B9621" w14:textId="77777777" w:rsidR="00091F1C" w:rsidRPr="00543768" w:rsidRDefault="00091F1C" w:rsidP="00091F1C">
      <w:pPr>
        <w:pStyle w:val="NormalWeb"/>
        <w:jc w:val="both"/>
        <w:rPr>
          <w:rFonts w:asciiTheme="minorHAnsi" w:hAnsiTheme="minorHAnsi" w:cstheme="minorHAnsi"/>
          <w:color w:val="000000"/>
        </w:rPr>
      </w:pPr>
      <w:r w:rsidRPr="00543768">
        <w:rPr>
          <w:rStyle w:val="Strong"/>
          <w:rFonts w:asciiTheme="minorHAnsi" w:hAnsiTheme="minorHAnsi" w:cstheme="minorHAnsi"/>
          <w:b w:val="0"/>
          <w:bCs w:val="0"/>
          <w:color w:val="000000"/>
        </w:rPr>
        <w:t>We use digital technology to help children learn, explore, and prepare for the world around them. By using technology in positive and meaningful ways, we help our children become confident learners who are ready for life in an increasingly digital world.</w:t>
      </w:r>
      <w:r w:rsidRPr="00543768">
        <w:rPr>
          <w:rStyle w:val="apple-converted-space"/>
          <w:rFonts w:asciiTheme="minorHAnsi" w:hAnsiTheme="minorHAnsi" w:cstheme="minorHAnsi"/>
          <w:color w:val="000000"/>
        </w:rPr>
        <w:t> </w:t>
      </w:r>
      <w:r w:rsidRPr="00543768">
        <w:rPr>
          <w:rStyle w:val="Strong"/>
          <w:rFonts w:asciiTheme="minorHAnsi" w:hAnsiTheme="minorHAnsi" w:cstheme="minorHAnsi"/>
          <w:b w:val="0"/>
          <w:bCs w:val="0"/>
          <w:color w:val="000000"/>
        </w:rPr>
        <w:t>We teach our children how to use technology safely, responsibly, and kindly. This helps them grow into respectful digital citizens who understand how to make good choices online and treat others with care.</w:t>
      </w:r>
    </w:p>
    <w:p w14:paraId="6B2B506B" w14:textId="77777777" w:rsidR="00091F1C" w:rsidRPr="00543768" w:rsidRDefault="00091F1C" w:rsidP="00091F1C">
      <w:pPr>
        <w:pStyle w:val="NormalWeb"/>
        <w:jc w:val="both"/>
        <w:rPr>
          <w:rFonts w:asciiTheme="minorHAnsi" w:hAnsiTheme="minorHAnsi" w:cstheme="minorHAnsi"/>
          <w:color w:val="000000"/>
        </w:rPr>
      </w:pPr>
      <w:r w:rsidRPr="00543768">
        <w:rPr>
          <w:rStyle w:val="Strong"/>
          <w:rFonts w:asciiTheme="minorHAnsi" w:hAnsiTheme="minorHAnsi" w:cstheme="minorHAnsi"/>
          <w:b w:val="0"/>
          <w:bCs w:val="0"/>
          <w:color w:val="000000"/>
        </w:rPr>
        <w:t>Our aim is to give every child the skills they need for the future. Technology supports our teaching, helping us to personalise learning and provide extra support where needed. It is always used to enhance learning and never replaces high-quality teaching or the important relationships between teachers and children.</w:t>
      </w:r>
    </w:p>
    <w:p w14:paraId="77B9104E" w14:textId="77777777" w:rsidR="00091F1C" w:rsidRPr="00543768" w:rsidRDefault="00091F1C" w:rsidP="00091F1C">
      <w:pPr>
        <w:pStyle w:val="NormalWeb"/>
        <w:jc w:val="both"/>
        <w:rPr>
          <w:rFonts w:asciiTheme="minorHAnsi" w:hAnsiTheme="minorHAnsi" w:cstheme="minorHAnsi"/>
          <w:color w:val="000000"/>
        </w:rPr>
      </w:pPr>
      <w:r w:rsidRPr="00543768">
        <w:rPr>
          <w:rStyle w:val="Strong"/>
          <w:rFonts w:asciiTheme="minorHAnsi" w:hAnsiTheme="minorHAnsi" w:cstheme="minorHAnsi"/>
          <w:b w:val="0"/>
          <w:bCs w:val="0"/>
          <w:color w:val="000000"/>
        </w:rPr>
        <w:t>We also use technology to make learning accessible for all children, supporting different learning needs and helping every child to find their voice. By building confidence, communication skills, and independence, we prepare our children to become lifelong learners who are ready to face future challenges.</w:t>
      </w:r>
    </w:p>
    <w:p w14:paraId="11B36EB5" w14:textId="77777777" w:rsidR="00091F1C" w:rsidRDefault="00091F1C" w:rsidP="00091F1C">
      <w:pPr>
        <w:pStyle w:val="NormalWeb"/>
        <w:rPr>
          <w:color w:val="000000"/>
        </w:rPr>
      </w:pPr>
      <w:r>
        <w:rPr>
          <w:color w:val="000000"/>
        </w:rPr>
        <w:t> </w:t>
      </w:r>
    </w:p>
    <w:p w14:paraId="1AFF4EC7" w14:textId="77777777" w:rsidR="00A34739" w:rsidRDefault="00A34739" w:rsidP="003671C9">
      <w:pPr>
        <w:rPr>
          <w:rFonts w:ascii="XCCW Joined 1a" w:hAnsi="XCCW Joined 1a"/>
          <w:sz w:val="20"/>
          <w:szCs w:val="20"/>
        </w:rPr>
      </w:pPr>
    </w:p>
    <w:p w14:paraId="2C61AF59" w14:textId="77777777" w:rsidR="00A34739" w:rsidRDefault="00A34739" w:rsidP="00991BDC">
      <w:pPr>
        <w:jc w:val="center"/>
        <w:rPr>
          <w:rFonts w:ascii="XCCW Joined 1a" w:hAnsi="XCCW Joined 1a"/>
          <w:sz w:val="20"/>
          <w:szCs w:val="20"/>
        </w:rPr>
      </w:pPr>
    </w:p>
    <w:p w14:paraId="4EF769AA" w14:textId="55DF58D3" w:rsidR="00061ED0" w:rsidRPr="00C927F5" w:rsidRDefault="00991BDC" w:rsidP="00A34739">
      <w:pPr>
        <w:jc w:val="center"/>
        <w:rPr>
          <w:rFonts w:ascii="XCCW Joined 1a" w:hAnsi="XCCW Joined 1a"/>
          <w:sz w:val="20"/>
          <w:szCs w:val="20"/>
        </w:rPr>
      </w:pPr>
      <w:r>
        <w:rPr>
          <w:noProof/>
        </w:rPr>
        <w:lastRenderedPageBreak/>
        <w:drawing>
          <wp:inline distT="0" distB="0" distL="0" distR="0" wp14:anchorId="1407E178" wp14:editId="0D616A93">
            <wp:extent cx="2524125" cy="933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4125" cy="933450"/>
                    </a:xfrm>
                    <a:prstGeom prst="rect">
                      <a:avLst/>
                    </a:prstGeom>
                  </pic:spPr>
                </pic:pic>
              </a:graphicData>
            </a:graphic>
          </wp:inline>
        </w:drawing>
      </w:r>
    </w:p>
    <w:p w14:paraId="4EF769AB" w14:textId="7849B365" w:rsidR="0076439E" w:rsidRPr="0083455C" w:rsidRDefault="000A7220" w:rsidP="00A34739">
      <w:pPr>
        <w:jc w:val="center"/>
        <w:rPr>
          <w:rFonts w:ascii="Calibri" w:hAnsi="Calibri" w:cs="Calibri"/>
          <w:sz w:val="20"/>
          <w:szCs w:val="20"/>
        </w:rPr>
      </w:pPr>
      <w:r w:rsidRPr="0083455C">
        <w:rPr>
          <w:rFonts w:ascii="Calibri" w:hAnsi="Calibri" w:cs="Calibri"/>
          <w:sz w:val="20"/>
          <w:szCs w:val="20"/>
        </w:rPr>
        <w:t xml:space="preserve">The </w:t>
      </w:r>
      <w:r w:rsidRPr="0083455C">
        <w:rPr>
          <w:rFonts w:ascii="Calibri" w:hAnsi="Calibri" w:cs="Calibri"/>
          <w:b/>
          <w:color w:val="0070C0"/>
          <w:sz w:val="20"/>
          <w:szCs w:val="20"/>
          <w:u w:val="single"/>
        </w:rPr>
        <w:t>sequence of lessons</w:t>
      </w:r>
      <w:r w:rsidRPr="0083455C">
        <w:rPr>
          <w:rFonts w:ascii="Calibri" w:hAnsi="Calibri" w:cs="Calibri"/>
          <w:color w:val="0070C0"/>
          <w:sz w:val="20"/>
          <w:szCs w:val="20"/>
        </w:rPr>
        <w:t xml:space="preserve"> </w:t>
      </w:r>
      <w:r w:rsidRPr="0083455C">
        <w:rPr>
          <w:rFonts w:ascii="Calibri" w:hAnsi="Calibri" w:cs="Calibri"/>
          <w:sz w:val="20"/>
          <w:szCs w:val="20"/>
        </w:rPr>
        <w:t>across</w:t>
      </w:r>
      <w:r w:rsidRPr="0083455C">
        <w:rPr>
          <w:rFonts w:ascii="Calibri" w:hAnsi="Calibri" w:cs="Calibri"/>
          <w:color w:val="0070C0"/>
          <w:sz w:val="20"/>
          <w:szCs w:val="20"/>
        </w:rPr>
        <w:t xml:space="preserve"> </w:t>
      </w:r>
      <w:r w:rsidR="0094004A" w:rsidRPr="0083455C">
        <w:rPr>
          <w:rFonts w:ascii="Calibri" w:hAnsi="Calibri" w:cs="Calibri"/>
          <w:color w:val="0070C0"/>
          <w:sz w:val="20"/>
          <w:szCs w:val="20"/>
        </w:rPr>
        <w:t>art</w:t>
      </w:r>
      <w:r w:rsidRPr="0083455C">
        <w:rPr>
          <w:rFonts w:ascii="Calibri" w:hAnsi="Calibri" w:cs="Calibri"/>
          <w:color w:val="0070C0"/>
          <w:sz w:val="20"/>
          <w:szCs w:val="20"/>
        </w:rPr>
        <w:t xml:space="preserve"> </w:t>
      </w:r>
      <w:r w:rsidRPr="0083455C">
        <w:rPr>
          <w:rFonts w:ascii="Calibri" w:hAnsi="Calibri" w:cs="Calibri"/>
          <w:sz w:val="20"/>
          <w:szCs w:val="20"/>
        </w:rPr>
        <w:t>follows the same structure:</w:t>
      </w:r>
    </w:p>
    <w:p w14:paraId="4EF769AC" w14:textId="38B4902B" w:rsidR="0076439E" w:rsidRDefault="00C927F5" w:rsidP="000A7220">
      <w:pPr>
        <w:rPr>
          <w:rFonts w:ascii="XCCW Joined 1a" w:hAnsi="XCCW Joined 1a"/>
          <w:sz w:val="20"/>
          <w:szCs w:val="20"/>
        </w:rPr>
      </w:pPr>
      <w:r>
        <w:rPr>
          <w:rFonts w:ascii="XCCW Joined 1a" w:hAnsi="XCCW Joined 1a"/>
          <w:noProof/>
          <w:sz w:val="20"/>
          <w:szCs w:val="20"/>
        </w:rPr>
        <w:drawing>
          <wp:inline distT="0" distB="0" distL="0" distR="0" wp14:anchorId="020BA20F" wp14:editId="1D107B36">
            <wp:extent cx="5486400" cy="3200400"/>
            <wp:effectExtent l="25400" t="12700" r="12700" b="254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EF769AD" w14:textId="77777777" w:rsidR="000A7220" w:rsidRPr="009927B9" w:rsidRDefault="0076439E" w:rsidP="009927B9">
      <w:pPr>
        <w:jc w:val="both"/>
        <w:rPr>
          <w:rFonts w:ascii="Calibri" w:hAnsi="Calibri" w:cs="Calibri"/>
          <w:sz w:val="24"/>
          <w:szCs w:val="24"/>
        </w:rPr>
      </w:pPr>
      <w:r w:rsidRPr="009927B9">
        <w:rPr>
          <w:rFonts w:ascii="Calibri" w:hAnsi="Calibri" w:cs="Calibri"/>
          <w:b/>
          <w:color w:val="0070C0"/>
          <w:sz w:val="24"/>
          <w:szCs w:val="24"/>
          <w:u w:val="single"/>
        </w:rPr>
        <w:t>E</w:t>
      </w:r>
      <w:r w:rsidR="000A7220" w:rsidRPr="009927B9">
        <w:rPr>
          <w:rFonts w:ascii="Calibri" w:hAnsi="Calibri" w:cs="Calibri"/>
          <w:b/>
          <w:color w:val="0070C0"/>
          <w:sz w:val="24"/>
          <w:szCs w:val="24"/>
          <w:u w:val="single"/>
        </w:rPr>
        <w:t xml:space="preserve">ach lesson, within the </w:t>
      </w:r>
      <w:r w:rsidR="00BC6814" w:rsidRPr="009927B9">
        <w:rPr>
          <w:rFonts w:ascii="Calibri" w:hAnsi="Calibri" w:cs="Calibri"/>
          <w:b/>
          <w:color w:val="0070C0"/>
          <w:sz w:val="24"/>
          <w:szCs w:val="24"/>
          <w:u w:val="single"/>
        </w:rPr>
        <w:t>sequence,</w:t>
      </w:r>
      <w:r w:rsidR="00BC6814" w:rsidRPr="009927B9">
        <w:rPr>
          <w:rFonts w:ascii="Calibri" w:hAnsi="Calibri" w:cs="Calibri"/>
          <w:color w:val="0070C0"/>
          <w:sz w:val="24"/>
          <w:szCs w:val="24"/>
        </w:rPr>
        <w:t xml:space="preserve"> </w:t>
      </w:r>
      <w:r w:rsidR="00BC6814" w:rsidRPr="009927B9">
        <w:rPr>
          <w:rFonts w:ascii="Calibri" w:hAnsi="Calibri" w:cs="Calibri"/>
          <w:sz w:val="24"/>
          <w:szCs w:val="24"/>
        </w:rPr>
        <w:t>follows the structure so prior knowledge is constantly revisited and transferred to long term memory.</w:t>
      </w:r>
    </w:p>
    <w:p w14:paraId="4A1C5C99" w14:textId="77777777" w:rsidR="00BB6E0B" w:rsidRDefault="00BB6E0B" w:rsidP="000A7220">
      <w:pPr>
        <w:rPr>
          <w:noProof/>
        </w:rPr>
      </w:pPr>
    </w:p>
    <w:p w14:paraId="50BBB11A" w14:textId="4FD4B922" w:rsidR="00BB6E0B" w:rsidRDefault="00A34739" w:rsidP="000A7220">
      <w:pPr>
        <w:rPr>
          <w:noProof/>
        </w:rPr>
      </w:pPr>
      <w:r>
        <w:rPr>
          <w:rFonts w:ascii="XCCW Joined 1a" w:hAnsi="XCCW Joined 1a"/>
          <w:noProof/>
          <w:sz w:val="20"/>
          <w:szCs w:val="20"/>
        </w:rPr>
        <w:drawing>
          <wp:inline distT="0" distB="0" distL="0" distR="0" wp14:anchorId="3B0E9E4E" wp14:editId="5BCBF839">
            <wp:extent cx="5486400" cy="3200400"/>
            <wp:effectExtent l="25400" t="12700" r="12700" b="2540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C06EBE6" w14:textId="77777777" w:rsidR="00041568" w:rsidRDefault="009D19E5" w:rsidP="00BB6E0B">
      <w:pPr>
        <w:jc w:val="center"/>
        <w:rPr>
          <w:rFonts w:ascii="XCCW Joined 1a" w:hAnsi="XCCW Joined 1a"/>
          <w:sz w:val="20"/>
          <w:szCs w:val="20"/>
        </w:rPr>
      </w:pPr>
      <w:r>
        <w:rPr>
          <w:rFonts w:ascii="Calibri" w:hAnsi="Calibri" w:cs="Calibri"/>
          <w:b/>
          <w:noProof/>
          <w:color w:val="0070C0"/>
          <w:sz w:val="24"/>
          <w:szCs w:val="24"/>
          <w:u w:val="single"/>
        </w:rPr>
        <w:lastRenderedPageBreak/>
        <w:drawing>
          <wp:inline distT="0" distB="0" distL="0" distR="0" wp14:anchorId="2A5B2087" wp14:editId="04FB926B">
            <wp:extent cx="3197662" cy="1210903"/>
            <wp:effectExtent l="0" t="0" r="3175" b="0"/>
            <wp:docPr id="753211365" name="Picture 1" descr="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88732" name="Picture 1" descr="A blue rectangle with black text&#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77988" cy="1279189"/>
                    </a:xfrm>
                    <a:prstGeom prst="rect">
                      <a:avLst/>
                    </a:prstGeom>
                  </pic:spPr>
                </pic:pic>
              </a:graphicData>
            </a:graphic>
          </wp:inline>
        </w:drawing>
      </w:r>
    </w:p>
    <w:p w14:paraId="001B0894" w14:textId="53950C45" w:rsidR="00041568" w:rsidRDefault="00041568" w:rsidP="00041568">
      <w:pPr>
        <w:tabs>
          <w:tab w:val="left" w:pos="3065"/>
        </w:tabs>
        <w:rPr>
          <w:rFonts w:ascii="XCCW Joined 1a" w:hAnsi="XCCW Joined 1a"/>
          <w:sz w:val="20"/>
          <w:szCs w:val="20"/>
        </w:rPr>
      </w:pPr>
      <w:r>
        <w:rPr>
          <w:rFonts w:ascii="XCCW Joined 1a" w:hAnsi="XCCW Joined 1a"/>
          <w:sz w:val="20"/>
          <w:szCs w:val="20"/>
        </w:rPr>
        <w:tab/>
      </w:r>
    </w:p>
    <w:p w14:paraId="1550E398" w14:textId="3725D21A" w:rsidR="00041568" w:rsidRPr="00616074" w:rsidRDefault="00041568" w:rsidP="00041568">
      <w:pPr>
        <w:jc w:val="both"/>
        <w:rPr>
          <w:rFonts w:ascii="Calibri" w:hAnsi="Calibri" w:cs="Calibri"/>
          <w:sz w:val="24"/>
          <w:szCs w:val="24"/>
        </w:rPr>
      </w:pPr>
      <w:r w:rsidRPr="00616074">
        <w:rPr>
          <w:rFonts w:ascii="Calibri" w:hAnsi="Calibri" w:cs="Calibri"/>
          <w:sz w:val="24"/>
          <w:szCs w:val="24"/>
        </w:rPr>
        <w:t xml:space="preserve">Both our staff and children are enthusiastic about </w:t>
      </w:r>
      <w:r w:rsidRPr="00616074">
        <w:rPr>
          <w:rFonts w:ascii="Calibri" w:hAnsi="Calibri" w:cs="Calibri"/>
          <w:color w:val="0070C0"/>
          <w:sz w:val="24"/>
          <w:szCs w:val="24"/>
        </w:rPr>
        <w:t xml:space="preserve">art. </w:t>
      </w:r>
      <w:r w:rsidRPr="00616074">
        <w:rPr>
          <w:rFonts w:ascii="Calibri" w:hAnsi="Calibri" w:cs="Calibri"/>
          <w:sz w:val="24"/>
          <w:szCs w:val="24"/>
        </w:rPr>
        <w:t xml:space="preserve">Through ongoing CPD, we strive to ensure our teachers have </w:t>
      </w:r>
      <w:r w:rsidRPr="00616074">
        <w:rPr>
          <w:rFonts w:ascii="Calibri" w:hAnsi="Calibri" w:cs="Calibri"/>
          <w:color w:val="0070C0"/>
          <w:sz w:val="24"/>
          <w:szCs w:val="24"/>
        </w:rPr>
        <w:t xml:space="preserve">expert knowledge of the art they teach. </w:t>
      </w:r>
      <w:r w:rsidRPr="00616074">
        <w:rPr>
          <w:rFonts w:ascii="Calibri" w:hAnsi="Calibri" w:cs="Calibri"/>
          <w:sz w:val="24"/>
          <w:szCs w:val="24"/>
        </w:rPr>
        <w:t>Our pedagogy is firmly based upon our curriculum intent of</w:t>
      </w:r>
      <w:r w:rsidRPr="0083455C">
        <w:rPr>
          <w:rFonts w:ascii="Calibri" w:hAnsi="Calibri" w:cs="Calibri"/>
          <w:sz w:val="20"/>
          <w:szCs w:val="20"/>
        </w:rPr>
        <w:t xml:space="preserve"> </w:t>
      </w:r>
      <w:r w:rsidRPr="00616074">
        <w:rPr>
          <w:rFonts w:ascii="Calibri" w:hAnsi="Calibri" w:cs="Calibri"/>
          <w:sz w:val="24"/>
          <w:szCs w:val="24"/>
        </w:rPr>
        <w:t xml:space="preserve">embedding concepts into long-term memory so that they </w:t>
      </w:r>
      <w:proofErr w:type="gramStart"/>
      <w:r w:rsidRPr="00616074">
        <w:rPr>
          <w:rFonts w:ascii="Calibri" w:hAnsi="Calibri" w:cs="Calibri"/>
          <w:sz w:val="24"/>
          <w:szCs w:val="24"/>
        </w:rPr>
        <w:t>are able to</w:t>
      </w:r>
      <w:proofErr w:type="gramEnd"/>
      <w:r w:rsidRPr="00616074">
        <w:rPr>
          <w:rFonts w:ascii="Calibri" w:hAnsi="Calibri" w:cs="Calibri"/>
          <w:sz w:val="24"/>
          <w:szCs w:val="24"/>
        </w:rPr>
        <w:t xml:space="preserve"> be recalled, to ensure substantive and disciplinary knowledge and skills can be applied fluently.</w:t>
      </w:r>
    </w:p>
    <w:p w14:paraId="5B380A1F" w14:textId="77777777" w:rsidR="00041568" w:rsidRPr="00616074" w:rsidRDefault="00041568" w:rsidP="00041568">
      <w:pPr>
        <w:jc w:val="both"/>
        <w:rPr>
          <w:rFonts w:ascii="Calibri" w:hAnsi="Calibri" w:cs="Calibri"/>
          <w:sz w:val="24"/>
          <w:szCs w:val="24"/>
        </w:rPr>
      </w:pPr>
      <w:r w:rsidRPr="00616074">
        <w:rPr>
          <w:rFonts w:ascii="Calibri" w:hAnsi="Calibri" w:cs="Calibri"/>
          <w:sz w:val="24"/>
          <w:szCs w:val="24"/>
        </w:rPr>
        <w:t>Our ‘Queen’s Park Quality First Teaching’ model ensures that lessons are effectively sequenced so that new knowledge and skills build on what has been taught before and towards defined end points.</w:t>
      </w:r>
    </w:p>
    <w:p w14:paraId="0FE9212E" w14:textId="77777777" w:rsidR="00041568" w:rsidRDefault="00041568" w:rsidP="00041568">
      <w:pPr>
        <w:jc w:val="both"/>
        <w:rPr>
          <w:rFonts w:ascii="Calibri" w:hAnsi="Calibri" w:cs="Calibri"/>
          <w:sz w:val="24"/>
          <w:szCs w:val="24"/>
        </w:rPr>
      </w:pPr>
      <w:r w:rsidRPr="00616074">
        <w:rPr>
          <w:rFonts w:ascii="Calibri" w:hAnsi="Calibri" w:cs="Calibri"/>
          <w:sz w:val="24"/>
          <w:szCs w:val="24"/>
        </w:rPr>
        <w:t xml:space="preserve">We firmly believe that all children should have full access, including those with additional needs, to our Art curriculum therefore lessons are scaffolded where appropriate </w:t>
      </w:r>
      <w:proofErr w:type="gramStart"/>
      <w:r w:rsidRPr="00616074">
        <w:rPr>
          <w:rFonts w:ascii="Calibri" w:hAnsi="Calibri" w:cs="Calibri"/>
          <w:sz w:val="24"/>
          <w:szCs w:val="24"/>
        </w:rPr>
        <w:t>in order to</w:t>
      </w:r>
      <w:proofErr w:type="gramEnd"/>
      <w:r w:rsidRPr="00616074">
        <w:rPr>
          <w:rFonts w:ascii="Calibri" w:hAnsi="Calibri" w:cs="Calibri"/>
          <w:sz w:val="24"/>
          <w:szCs w:val="24"/>
        </w:rPr>
        <w:t xml:space="preserve"> meet the needs of all our children.   </w:t>
      </w:r>
    </w:p>
    <w:p w14:paraId="7DAA93FC" w14:textId="77777777" w:rsidR="00041568" w:rsidRPr="00596EAA" w:rsidRDefault="00041568" w:rsidP="00041568">
      <w:pPr>
        <w:jc w:val="both"/>
        <w:rPr>
          <w:rFonts w:ascii="Calibri" w:hAnsi="Calibri" w:cs="Calibri"/>
          <w:sz w:val="24"/>
          <w:szCs w:val="24"/>
        </w:rPr>
      </w:pPr>
      <w:r w:rsidRPr="00596EAA">
        <w:rPr>
          <w:rFonts w:ascii="Calibri" w:hAnsi="Calibri" w:cs="Calibri"/>
          <w:sz w:val="24"/>
          <w:szCs w:val="24"/>
        </w:rPr>
        <w:t xml:space="preserve">At Queen’s Park, we implement an adaptive teaching approach to ensure that all learners engage in meaningful, challenging, and achievable learning experiences. Our strategy is informed by the Education Endowment Foundation (EEF) research on adaptive teaching, emphasising high expectations, scaffolded support, and responsive adjustments to meet the needs of all pupils. We ensure effective, early identification of any additional barriers to learning, inclusive of but not restricted to Special Educational Needs, Pupil Premium and EAL. Adaptive teaching is essential to our quality first teaching offer as part of our graduated response. </w:t>
      </w:r>
    </w:p>
    <w:p w14:paraId="4B518176" w14:textId="77777777" w:rsidR="00041568" w:rsidRDefault="00041568" w:rsidP="00041568">
      <w:pPr>
        <w:jc w:val="both"/>
        <w:rPr>
          <w:rFonts w:ascii="Calibri" w:hAnsi="Calibri" w:cs="Calibri"/>
          <w:b/>
          <w:bCs/>
          <w:sz w:val="24"/>
          <w:szCs w:val="24"/>
        </w:rPr>
      </w:pPr>
    </w:p>
    <w:p w14:paraId="10E0620A" w14:textId="77777777" w:rsidR="00041568" w:rsidRPr="00596EAA" w:rsidRDefault="00041568" w:rsidP="00041568">
      <w:pPr>
        <w:jc w:val="both"/>
        <w:rPr>
          <w:rFonts w:ascii="Calibri" w:hAnsi="Calibri" w:cs="Calibri"/>
          <w:b/>
          <w:bCs/>
          <w:sz w:val="24"/>
          <w:szCs w:val="24"/>
        </w:rPr>
      </w:pPr>
      <w:r w:rsidRPr="00596EAA">
        <w:rPr>
          <w:rFonts w:ascii="Calibri" w:hAnsi="Calibri" w:cs="Calibri"/>
          <w:b/>
          <w:bCs/>
          <w:sz w:val="24"/>
          <w:szCs w:val="24"/>
        </w:rPr>
        <w:t>Our Approach: 80% Proactive, 20% Reactive</w:t>
      </w:r>
    </w:p>
    <w:p w14:paraId="0B1DC8C4" w14:textId="77777777" w:rsidR="00041568" w:rsidRPr="00596EAA" w:rsidRDefault="00041568" w:rsidP="00041568">
      <w:pPr>
        <w:jc w:val="both"/>
        <w:rPr>
          <w:rFonts w:ascii="Calibri" w:hAnsi="Calibri" w:cs="Calibri"/>
          <w:sz w:val="24"/>
          <w:szCs w:val="24"/>
        </w:rPr>
      </w:pPr>
      <w:r w:rsidRPr="00596EAA">
        <w:rPr>
          <w:rFonts w:ascii="Calibri" w:hAnsi="Calibri" w:cs="Calibri"/>
          <w:sz w:val="24"/>
          <w:szCs w:val="24"/>
        </w:rPr>
        <w:t xml:space="preserve">We recognise that effective adaptive teaching is most successful when it is intentionally </w:t>
      </w:r>
      <w:proofErr w:type="gramStart"/>
      <w:r w:rsidRPr="00596EAA">
        <w:rPr>
          <w:rFonts w:ascii="Calibri" w:hAnsi="Calibri" w:cs="Calibri"/>
          <w:sz w:val="24"/>
          <w:szCs w:val="24"/>
        </w:rPr>
        <w:t>planned in advance</w:t>
      </w:r>
      <w:proofErr w:type="gramEnd"/>
      <w:r w:rsidRPr="00596EAA">
        <w:rPr>
          <w:rFonts w:ascii="Calibri" w:hAnsi="Calibri" w:cs="Calibri"/>
          <w:sz w:val="24"/>
          <w:szCs w:val="24"/>
        </w:rPr>
        <w:t xml:space="preserve"> (proactive) while also allowing for real-time adjustments (reactive) based on pupil responses and progress. Our model ensures:</w:t>
      </w:r>
    </w:p>
    <w:p w14:paraId="10ABC459" w14:textId="77777777" w:rsidR="00041568" w:rsidRPr="00596EAA" w:rsidRDefault="00041568" w:rsidP="00041568">
      <w:pPr>
        <w:jc w:val="both"/>
        <w:rPr>
          <w:rFonts w:ascii="Calibri" w:hAnsi="Calibri" w:cs="Calibri"/>
          <w:sz w:val="24"/>
          <w:szCs w:val="24"/>
        </w:rPr>
      </w:pPr>
      <w:r w:rsidRPr="00596EAA">
        <w:rPr>
          <w:rFonts w:ascii="Calibri" w:hAnsi="Calibri" w:cs="Calibri"/>
          <w:b/>
          <w:bCs/>
          <w:sz w:val="24"/>
          <w:szCs w:val="24"/>
        </w:rPr>
        <w:t>80% Proactive Adaptive Teaching</w:t>
      </w:r>
      <w:r w:rsidRPr="00596EAA">
        <w:rPr>
          <w:rFonts w:ascii="Calibri" w:hAnsi="Calibri" w:cs="Calibri"/>
          <w:sz w:val="24"/>
          <w:szCs w:val="24"/>
        </w:rPr>
        <w:t>: Teachers anticipate and plan for diverse learning needs by designing lessons that provide challenge while being accessible to all. This includes the following:</w:t>
      </w:r>
    </w:p>
    <w:p w14:paraId="28984634" w14:textId="77777777" w:rsidR="00041568" w:rsidRPr="00596EAA" w:rsidRDefault="00041568" w:rsidP="00041568">
      <w:pPr>
        <w:numPr>
          <w:ilvl w:val="1"/>
          <w:numId w:val="17"/>
        </w:numPr>
        <w:jc w:val="both"/>
        <w:rPr>
          <w:rFonts w:ascii="Calibri" w:hAnsi="Calibri" w:cs="Calibri"/>
          <w:sz w:val="24"/>
          <w:szCs w:val="24"/>
        </w:rPr>
      </w:pPr>
      <w:r w:rsidRPr="00596EAA">
        <w:rPr>
          <w:rFonts w:ascii="Calibri" w:hAnsi="Calibri" w:cs="Calibri"/>
          <w:sz w:val="24"/>
          <w:szCs w:val="24"/>
        </w:rPr>
        <w:t>Carefully structured tasks that encourage all learners to think hard but remain achievable with time, effort, and support.</w:t>
      </w:r>
    </w:p>
    <w:p w14:paraId="74C9F162" w14:textId="77777777" w:rsidR="00041568" w:rsidRPr="00596EAA" w:rsidRDefault="00041568" w:rsidP="00041568">
      <w:pPr>
        <w:numPr>
          <w:ilvl w:val="1"/>
          <w:numId w:val="17"/>
        </w:numPr>
        <w:jc w:val="both"/>
        <w:rPr>
          <w:rFonts w:ascii="Calibri" w:hAnsi="Calibri" w:cs="Calibri"/>
          <w:sz w:val="24"/>
          <w:szCs w:val="24"/>
        </w:rPr>
      </w:pPr>
      <w:r w:rsidRPr="00596EAA">
        <w:rPr>
          <w:rFonts w:ascii="Calibri" w:hAnsi="Calibri" w:cs="Calibri"/>
          <w:sz w:val="24"/>
          <w:szCs w:val="24"/>
        </w:rPr>
        <w:t>Scaffolded instruction, including modelling, worked examples, and guided practice.</w:t>
      </w:r>
    </w:p>
    <w:p w14:paraId="023E3B29" w14:textId="77777777" w:rsidR="00041568" w:rsidRPr="00596EAA" w:rsidRDefault="00041568" w:rsidP="00041568">
      <w:pPr>
        <w:numPr>
          <w:ilvl w:val="1"/>
          <w:numId w:val="17"/>
        </w:numPr>
        <w:jc w:val="both"/>
        <w:rPr>
          <w:rFonts w:ascii="Calibri" w:hAnsi="Calibri" w:cs="Calibri"/>
          <w:sz w:val="24"/>
          <w:szCs w:val="24"/>
        </w:rPr>
      </w:pPr>
      <w:r w:rsidRPr="00596EAA">
        <w:rPr>
          <w:rFonts w:ascii="Calibri" w:hAnsi="Calibri" w:cs="Calibri"/>
          <w:sz w:val="24"/>
          <w:szCs w:val="24"/>
        </w:rPr>
        <w:lastRenderedPageBreak/>
        <w:t>Strategic use of questioning to check understanding and deepen learning.</w:t>
      </w:r>
    </w:p>
    <w:p w14:paraId="28703F6E" w14:textId="77777777" w:rsidR="00041568" w:rsidRPr="00596EAA" w:rsidRDefault="00041568" w:rsidP="00041568">
      <w:pPr>
        <w:numPr>
          <w:ilvl w:val="1"/>
          <w:numId w:val="17"/>
        </w:numPr>
        <w:jc w:val="both"/>
        <w:rPr>
          <w:rFonts w:ascii="Calibri" w:hAnsi="Calibri" w:cs="Calibri"/>
          <w:sz w:val="24"/>
          <w:szCs w:val="24"/>
        </w:rPr>
      </w:pPr>
      <w:r w:rsidRPr="00596EAA">
        <w:rPr>
          <w:rFonts w:ascii="Calibri" w:hAnsi="Calibri" w:cs="Calibri"/>
          <w:sz w:val="24"/>
          <w:szCs w:val="24"/>
        </w:rPr>
        <w:t>Use of visuals and concrete resources to support learning.</w:t>
      </w:r>
    </w:p>
    <w:p w14:paraId="753E26E4" w14:textId="77777777" w:rsidR="00041568" w:rsidRPr="00596EAA" w:rsidRDefault="00041568" w:rsidP="00041568">
      <w:pPr>
        <w:numPr>
          <w:ilvl w:val="1"/>
          <w:numId w:val="17"/>
        </w:numPr>
        <w:jc w:val="both"/>
        <w:rPr>
          <w:rFonts w:ascii="Calibri" w:hAnsi="Calibri" w:cs="Calibri"/>
          <w:sz w:val="24"/>
          <w:szCs w:val="24"/>
        </w:rPr>
      </w:pPr>
      <w:r w:rsidRPr="00596EAA">
        <w:rPr>
          <w:rFonts w:ascii="Calibri" w:hAnsi="Calibri" w:cs="Calibri"/>
          <w:sz w:val="24"/>
          <w:szCs w:val="24"/>
        </w:rPr>
        <w:t>Scaffolded tasks that enable all children to access the curriculum without lowering expectations.</w:t>
      </w:r>
    </w:p>
    <w:p w14:paraId="6C66F80E" w14:textId="77777777" w:rsidR="00041568" w:rsidRPr="00596EAA" w:rsidRDefault="00041568" w:rsidP="00041568">
      <w:pPr>
        <w:numPr>
          <w:ilvl w:val="1"/>
          <w:numId w:val="17"/>
        </w:numPr>
        <w:jc w:val="both"/>
        <w:rPr>
          <w:rFonts w:ascii="Calibri" w:hAnsi="Calibri" w:cs="Calibri"/>
          <w:sz w:val="24"/>
          <w:szCs w:val="24"/>
        </w:rPr>
      </w:pPr>
      <w:r w:rsidRPr="00596EAA">
        <w:rPr>
          <w:rFonts w:ascii="Calibri" w:hAnsi="Calibri" w:cs="Calibri"/>
          <w:sz w:val="24"/>
          <w:szCs w:val="24"/>
        </w:rPr>
        <w:t>Planned opportunities for retrieval throughout the curriculum and where appropriate planned opportunities for pre-teach of new learning.</w:t>
      </w:r>
    </w:p>
    <w:p w14:paraId="45471B69" w14:textId="77777777" w:rsidR="00041568" w:rsidRPr="00596EAA" w:rsidRDefault="00041568" w:rsidP="00041568">
      <w:pPr>
        <w:numPr>
          <w:ilvl w:val="1"/>
          <w:numId w:val="17"/>
        </w:numPr>
        <w:jc w:val="both"/>
        <w:rPr>
          <w:rFonts w:ascii="Calibri" w:hAnsi="Calibri" w:cs="Calibri"/>
          <w:sz w:val="24"/>
          <w:szCs w:val="24"/>
        </w:rPr>
      </w:pPr>
      <w:r w:rsidRPr="00596EAA">
        <w:rPr>
          <w:rFonts w:ascii="Calibri" w:hAnsi="Calibri" w:cs="Calibri"/>
          <w:sz w:val="24"/>
          <w:szCs w:val="24"/>
        </w:rPr>
        <w:t>Use of accessibility features on iPads to support learning tasks or use of ICT to provide further scaffolding.</w:t>
      </w:r>
    </w:p>
    <w:p w14:paraId="53F35B64" w14:textId="77777777" w:rsidR="00041568" w:rsidRPr="00596EAA" w:rsidRDefault="00041568" w:rsidP="00041568">
      <w:pPr>
        <w:numPr>
          <w:ilvl w:val="1"/>
          <w:numId w:val="17"/>
        </w:numPr>
        <w:jc w:val="both"/>
        <w:rPr>
          <w:rFonts w:ascii="Calibri" w:hAnsi="Calibri" w:cs="Calibri"/>
          <w:sz w:val="24"/>
          <w:szCs w:val="24"/>
        </w:rPr>
      </w:pPr>
      <w:r w:rsidRPr="00596EAA">
        <w:rPr>
          <w:rFonts w:ascii="Calibri" w:hAnsi="Calibri" w:cs="Calibri"/>
          <w:sz w:val="24"/>
          <w:szCs w:val="24"/>
        </w:rPr>
        <w:t xml:space="preserve">Where necessary, a modified curriculum to ensure full curriculum entitlement for children who are working below the age-related expectations as identified on the SEND register. </w:t>
      </w:r>
    </w:p>
    <w:p w14:paraId="3A05F9C6" w14:textId="77777777" w:rsidR="00041568" w:rsidRDefault="00041568" w:rsidP="00041568">
      <w:pPr>
        <w:jc w:val="both"/>
        <w:rPr>
          <w:rFonts w:ascii="Calibri" w:hAnsi="Calibri" w:cs="Calibri"/>
          <w:sz w:val="24"/>
          <w:szCs w:val="24"/>
        </w:rPr>
      </w:pPr>
      <w:r w:rsidRPr="00E13C53">
        <w:rPr>
          <w:rFonts w:ascii="Calibri" w:hAnsi="Calibri" w:cs="Calibri"/>
          <w:sz w:val="24"/>
          <w:szCs w:val="24"/>
        </w:rPr>
        <w:t>20% Reactive Adaptive Teaching: Teachers remain responsive during lessons, adapting in the moment to ensure all learners stay engaged and make progress. This includes:</w:t>
      </w:r>
    </w:p>
    <w:p w14:paraId="124BF0BB" w14:textId="77777777" w:rsidR="00041568" w:rsidRPr="00616074" w:rsidRDefault="00041568" w:rsidP="00041568">
      <w:pPr>
        <w:jc w:val="both"/>
        <w:rPr>
          <w:rFonts w:ascii="Calibri" w:hAnsi="Calibri" w:cs="Calibri"/>
          <w:sz w:val="24"/>
          <w:szCs w:val="24"/>
        </w:rPr>
      </w:pPr>
    </w:p>
    <w:p w14:paraId="065EFA92" w14:textId="77777777" w:rsidR="00041568" w:rsidRPr="00E13C53" w:rsidRDefault="00041568" w:rsidP="00041568">
      <w:pPr>
        <w:pStyle w:val="ListParagraph"/>
        <w:numPr>
          <w:ilvl w:val="0"/>
          <w:numId w:val="19"/>
        </w:numPr>
        <w:jc w:val="both"/>
        <w:rPr>
          <w:rFonts w:ascii="Calibri" w:hAnsi="Calibri" w:cs="Calibri"/>
          <w:sz w:val="24"/>
          <w:szCs w:val="24"/>
        </w:rPr>
      </w:pPr>
      <w:r w:rsidRPr="00E13C53">
        <w:rPr>
          <w:rFonts w:ascii="Calibri" w:hAnsi="Calibri" w:cs="Calibri"/>
          <w:sz w:val="24"/>
          <w:szCs w:val="24"/>
        </w:rPr>
        <w:t>Making in-the-moment adjustments, such as providing additional explanations, breaking down tasks further, or offering immediate feedback.</w:t>
      </w:r>
    </w:p>
    <w:p w14:paraId="04BF7534" w14:textId="77777777" w:rsidR="00041568" w:rsidRPr="00E13C53" w:rsidRDefault="00041568" w:rsidP="00041568">
      <w:pPr>
        <w:pStyle w:val="ListParagraph"/>
        <w:numPr>
          <w:ilvl w:val="0"/>
          <w:numId w:val="19"/>
        </w:numPr>
        <w:jc w:val="both"/>
        <w:rPr>
          <w:rFonts w:ascii="Calibri" w:hAnsi="Calibri" w:cs="Calibri"/>
          <w:sz w:val="24"/>
          <w:szCs w:val="24"/>
        </w:rPr>
      </w:pPr>
      <w:r w:rsidRPr="00E13C53">
        <w:rPr>
          <w:rFonts w:ascii="Calibri" w:hAnsi="Calibri" w:cs="Calibri"/>
          <w:sz w:val="24"/>
          <w:szCs w:val="24"/>
        </w:rPr>
        <w:t>Using formative assessment strategies to identify and address misconceptions as they arise.</w:t>
      </w:r>
    </w:p>
    <w:p w14:paraId="40000E47" w14:textId="77777777" w:rsidR="00041568" w:rsidRPr="00E13C53" w:rsidRDefault="00041568" w:rsidP="00041568">
      <w:pPr>
        <w:pStyle w:val="ListParagraph"/>
        <w:numPr>
          <w:ilvl w:val="0"/>
          <w:numId w:val="19"/>
        </w:numPr>
        <w:jc w:val="both"/>
        <w:rPr>
          <w:rFonts w:ascii="Calibri" w:hAnsi="Calibri" w:cs="Calibri"/>
          <w:sz w:val="24"/>
          <w:szCs w:val="24"/>
        </w:rPr>
      </w:pPr>
      <w:r w:rsidRPr="00E13C53">
        <w:rPr>
          <w:rFonts w:ascii="Calibri" w:hAnsi="Calibri" w:cs="Calibri"/>
          <w:sz w:val="24"/>
          <w:szCs w:val="24"/>
        </w:rPr>
        <w:t>Adjusting levels of support, such as peer collaboration, teacher intervention, or additional scaffolding, based on pupil responses.</w:t>
      </w:r>
    </w:p>
    <w:p w14:paraId="2828D528" w14:textId="6DEB23D7" w:rsidR="00041568" w:rsidRPr="003671C9" w:rsidRDefault="00041568" w:rsidP="003671C9">
      <w:pPr>
        <w:jc w:val="both"/>
        <w:rPr>
          <w:rFonts w:ascii="Calibri" w:hAnsi="Calibri" w:cs="Calibri"/>
          <w:sz w:val="24"/>
          <w:szCs w:val="24"/>
        </w:rPr>
      </w:pPr>
      <w:r w:rsidRPr="00E13C53">
        <w:rPr>
          <w:rFonts w:ascii="Calibri" w:hAnsi="Calibri" w:cs="Calibri"/>
          <w:sz w:val="24"/>
          <w:szCs w:val="24"/>
        </w:rPr>
        <w:t>Our pedagogy around adaptive teaching is based on our Crown Curriculum principle</w:t>
      </w:r>
    </w:p>
    <w:p w14:paraId="50D5F6EA" w14:textId="77777777" w:rsidR="00041568" w:rsidRDefault="00041568" w:rsidP="00BB6E0B">
      <w:pPr>
        <w:jc w:val="center"/>
        <w:rPr>
          <w:rFonts w:ascii="XCCW Joined 1a" w:hAnsi="XCCW Joined 1a"/>
          <w:sz w:val="20"/>
          <w:szCs w:val="20"/>
        </w:rPr>
      </w:pPr>
    </w:p>
    <w:p w14:paraId="487F6ABE" w14:textId="41861B66" w:rsidR="00BB6E0B" w:rsidRPr="000A7220" w:rsidRDefault="00BB6E0B" w:rsidP="00BB6E0B">
      <w:pPr>
        <w:jc w:val="center"/>
        <w:rPr>
          <w:rFonts w:ascii="XCCW Joined 1a" w:hAnsi="XCCW Joined 1a"/>
          <w:sz w:val="20"/>
          <w:szCs w:val="20"/>
        </w:rPr>
      </w:pPr>
      <w:r>
        <w:rPr>
          <w:noProof/>
        </w:rPr>
        <w:drawing>
          <wp:inline distT="0" distB="0" distL="0" distR="0" wp14:anchorId="420FB5A5" wp14:editId="6FB84B30">
            <wp:extent cx="2505075" cy="904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05075" cy="904875"/>
                    </a:xfrm>
                    <a:prstGeom prst="rect">
                      <a:avLst/>
                    </a:prstGeom>
                  </pic:spPr>
                </pic:pic>
              </a:graphicData>
            </a:graphic>
          </wp:inline>
        </w:drawing>
      </w:r>
    </w:p>
    <w:p w14:paraId="4EF769B2" w14:textId="1D6C4180" w:rsidR="00BC6814" w:rsidRPr="00616074" w:rsidRDefault="00BC6814" w:rsidP="002D5D21">
      <w:pPr>
        <w:jc w:val="both"/>
        <w:rPr>
          <w:rFonts w:ascii="Calibri" w:hAnsi="Calibri" w:cs="Calibri"/>
          <w:sz w:val="24"/>
          <w:szCs w:val="24"/>
        </w:rPr>
      </w:pPr>
      <w:r w:rsidRPr="00616074">
        <w:rPr>
          <w:rFonts w:ascii="Calibri" w:hAnsi="Calibri" w:cs="Calibri"/>
          <w:sz w:val="24"/>
          <w:szCs w:val="24"/>
        </w:rPr>
        <w:t xml:space="preserve">Our </w:t>
      </w:r>
      <w:r w:rsidR="0076439E" w:rsidRPr="00616074">
        <w:rPr>
          <w:rFonts w:ascii="Calibri" w:hAnsi="Calibri" w:cs="Calibri"/>
          <w:sz w:val="24"/>
          <w:szCs w:val="24"/>
        </w:rPr>
        <w:t>Crown Planners support our children with vocab</w:t>
      </w:r>
      <w:r w:rsidR="00FF347A" w:rsidRPr="00616074">
        <w:rPr>
          <w:rFonts w:ascii="Calibri" w:hAnsi="Calibri" w:cs="Calibri"/>
          <w:sz w:val="24"/>
          <w:szCs w:val="24"/>
        </w:rPr>
        <w:t>ulary and key knowledge for each unit of work. They enhance children’s understanding of key concepts, present information clearly and promote appropriate discussion.</w:t>
      </w:r>
    </w:p>
    <w:p w14:paraId="1031FF28" w14:textId="5D199ED2" w:rsidR="00783FA1" w:rsidRDefault="007931BB" w:rsidP="00112639">
      <w:pPr>
        <w:jc w:val="center"/>
        <w:rPr>
          <w:rFonts w:ascii="XCCW Joined 1a" w:hAnsi="XCCW Joined 1a"/>
          <w:color w:val="0070C0"/>
          <w:sz w:val="24"/>
          <w:szCs w:val="20"/>
        </w:rPr>
      </w:pPr>
      <w:r>
        <w:rPr>
          <w:noProof/>
        </w:rPr>
        <w:lastRenderedPageBreak/>
        <w:drawing>
          <wp:anchor distT="0" distB="0" distL="114300" distR="114300" simplePos="0" relativeHeight="251661312" behindDoc="1" locked="0" layoutInCell="1" allowOverlap="1" wp14:anchorId="2D003797" wp14:editId="0D158940">
            <wp:simplePos x="0" y="0"/>
            <wp:positionH relativeFrom="margin">
              <wp:posOffset>556260</wp:posOffset>
            </wp:positionH>
            <wp:positionV relativeFrom="paragraph">
              <wp:posOffset>243840</wp:posOffset>
            </wp:positionV>
            <wp:extent cx="4190365" cy="2918460"/>
            <wp:effectExtent l="0" t="0" r="635" b="0"/>
            <wp:wrapTight wrapText="bothSides">
              <wp:wrapPolygon edited="0">
                <wp:start x="0" y="0"/>
                <wp:lineTo x="0" y="21431"/>
                <wp:lineTo x="21505" y="21431"/>
                <wp:lineTo x="21505" y="0"/>
                <wp:lineTo x="0" y="0"/>
              </wp:wrapPolygon>
            </wp:wrapTight>
            <wp:docPr id="21" name="Picture 2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book&#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4190365" cy="2918460"/>
                    </a:xfrm>
                    <a:prstGeom prst="rect">
                      <a:avLst/>
                    </a:prstGeom>
                  </pic:spPr>
                </pic:pic>
              </a:graphicData>
            </a:graphic>
            <wp14:sizeRelH relativeFrom="page">
              <wp14:pctWidth>0</wp14:pctWidth>
            </wp14:sizeRelH>
            <wp14:sizeRelV relativeFrom="page">
              <wp14:pctHeight>0</wp14:pctHeight>
            </wp14:sizeRelV>
          </wp:anchor>
        </w:drawing>
      </w:r>
    </w:p>
    <w:p w14:paraId="59405499" w14:textId="3346F5B7" w:rsidR="00112639" w:rsidRPr="002D5D21" w:rsidRDefault="007931BB" w:rsidP="00112639">
      <w:pPr>
        <w:jc w:val="center"/>
        <w:rPr>
          <w:rFonts w:ascii="XCCW Joined 1a" w:hAnsi="XCCW Joined 1a"/>
          <w:color w:val="0070C0"/>
          <w:sz w:val="24"/>
          <w:szCs w:val="20"/>
        </w:rPr>
      </w:pPr>
      <w:r>
        <w:rPr>
          <w:noProof/>
        </w:rPr>
        <w:drawing>
          <wp:anchor distT="0" distB="0" distL="114300" distR="114300" simplePos="0" relativeHeight="251663360" behindDoc="1" locked="0" layoutInCell="1" allowOverlap="1" wp14:anchorId="444D411A" wp14:editId="65D42079">
            <wp:simplePos x="0" y="0"/>
            <wp:positionH relativeFrom="column">
              <wp:posOffset>655900</wp:posOffset>
            </wp:positionH>
            <wp:positionV relativeFrom="paragraph">
              <wp:posOffset>3139357</wp:posOffset>
            </wp:positionV>
            <wp:extent cx="4073022" cy="2824852"/>
            <wp:effectExtent l="0" t="0" r="3810" b="0"/>
            <wp:wrapTight wrapText="bothSides">
              <wp:wrapPolygon edited="0">
                <wp:start x="0" y="0"/>
                <wp:lineTo x="0" y="21415"/>
                <wp:lineTo x="21519" y="21415"/>
                <wp:lineTo x="21519" y="0"/>
                <wp:lineTo x="0" y="0"/>
              </wp:wrapPolygon>
            </wp:wrapTight>
            <wp:docPr id="22" name="Picture 22" descr="A close-up of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drawing&#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4073022" cy="2824852"/>
                    </a:xfrm>
                    <a:prstGeom prst="rect">
                      <a:avLst/>
                    </a:prstGeom>
                  </pic:spPr>
                </pic:pic>
              </a:graphicData>
            </a:graphic>
            <wp14:sizeRelH relativeFrom="page">
              <wp14:pctWidth>0</wp14:pctWidth>
            </wp14:sizeRelH>
            <wp14:sizeRelV relativeFrom="page">
              <wp14:pctHeight>0</wp14:pctHeight>
            </wp14:sizeRelV>
          </wp:anchor>
        </w:drawing>
      </w:r>
    </w:p>
    <w:p w14:paraId="3DEF3B2F" w14:textId="3094ED37" w:rsidR="00B8523C" w:rsidRDefault="002A6362" w:rsidP="002A6362">
      <w:pPr>
        <w:jc w:val="center"/>
        <w:rPr>
          <w:rFonts w:ascii="XCCW Joined 1a" w:hAnsi="XCCW Joined 1a"/>
          <w:b/>
          <w:color w:val="0070C0"/>
          <w:sz w:val="24"/>
          <w:szCs w:val="20"/>
          <w:u w:val="single"/>
        </w:rPr>
      </w:pPr>
      <w:r>
        <w:rPr>
          <w:noProof/>
        </w:rPr>
        <w:drawing>
          <wp:inline distT="0" distB="0" distL="0" distR="0" wp14:anchorId="69C11358" wp14:editId="2F0FFD2C">
            <wp:extent cx="2247900" cy="1047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47900" cy="1047750"/>
                    </a:xfrm>
                    <a:prstGeom prst="rect">
                      <a:avLst/>
                    </a:prstGeom>
                  </pic:spPr>
                </pic:pic>
              </a:graphicData>
            </a:graphic>
          </wp:inline>
        </w:drawing>
      </w:r>
      <w:r w:rsidR="007931BB" w:rsidRPr="007931BB">
        <w:rPr>
          <w:noProof/>
        </w:rPr>
        <w:t xml:space="preserve"> </w:t>
      </w:r>
    </w:p>
    <w:p w14:paraId="7F45EED4" w14:textId="19B00BB1" w:rsidR="000064D4" w:rsidRPr="00616074" w:rsidRDefault="000064D4" w:rsidP="00616074">
      <w:pPr>
        <w:jc w:val="both"/>
        <w:rPr>
          <w:rFonts w:ascii="Calibri" w:hAnsi="Calibri" w:cs="Calibri"/>
          <w:sz w:val="24"/>
          <w:szCs w:val="24"/>
        </w:rPr>
      </w:pPr>
      <w:r w:rsidRPr="00616074">
        <w:rPr>
          <w:rFonts w:ascii="Calibri" w:hAnsi="Calibri" w:cs="Calibri"/>
          <w:sz w:val="24"/>
          <w:szCs w:val="24"/>
        </w:rPr>
        <w:t xml:space="preserve">We understand that </w:t>
      </w:r>
      <w:r w:rsidR="00053301" w:rsidRPr="00616074">
        <w:rPr>
          <w:rFonts w:ascii="Calibri" w:hAnsi="Calibri" w:cs="Calibri"/>
          <w:sz w:val="24"/>
          <w:szCs w:val="24"/>
        </w:rPr>
        <w:t xml:space="preserve">we may not see the true impact of our </w:t>
      </w:r>
      <w:r w:rsidR="0020501A" w:rsidRPr="00616074">
        <w:rPr>
          <w:rFonts w:ascii="Calibri" w:hAnsi="Calibri" w:cs="Calibri"/>
          <w:color w:val="0070C0"/>
          <w:sz w:val="24"/>
          <w:szCs w:val="24"/>
        </w:rPr>
        <w:t>art</w:t>
      </w:r>
      <w:r w:rsidR="00053301" w:rsidRPr="00616074">
        <w:rPr>
          <w:rFonts w:ascii="Calibri" w:hAnsi="Calibri" w:cs="Calibri"/>
          <w:color w:val="0070C0"/>
          <w:sz w:val="24"/>
          <w:szCs w:val="24"/>
        </w:rPr>
        <w:t xml:space="preserve"> </w:t>
      </w:r>
      <w:r w:rsidR="00053301" w:rsidRPr="00616074">
        <w:rPr>
          <w:rFonts w:ascii="Calibri" w:hAnsi="Calibri" w:cs="Calibri"/>
          <w:sz w:val="24"/>
          <w:szCs w:val="24"/>
        </w:rPr>
        <w:t>curriculum</w:t>
      </w:r>
      <w:r w:rsidR="00370C56" w:rsidRPr="00616074">
        <w:rPr>
          <w:rFonts w:ascii="Calibri" w:hAnsi="Calibri" w:cs="Calibri"/>
          <w:sz w:val="24"/>
          <w:szCs w:val="24"/>
        </w:rPr>
        <w:t xml:space="preserve"> on our children as our </w:t>
      </w:r>
      <w:r w:rsidR="0020501A" w:rsidRPr="00616074">
        <w:rPr>
          <w:rFonts w:ascii="Calibri" w:hAnsi="Calibri" w:cs="Calibri"/>
          <w:color w:val="0070C0"/>
          <w:sz w:val="24"/>
          <w:szCs w:val="24"/>
        </w:rPr>
        <w:t>art</w:t>
      </w:r>
      <w:r w:rsidR="00370C56" w:rsidRPr="00616074">
        <w:rPr>
          <w:rFonts w:ascii="Calibri" w:hAnsi="Calibri" w:cs="Calibri"/>
          <w:color w:val="0070C0"/>
          <w:sz w:val="24"/>
          <w:szCs w:val="24"/>
        </w:rPr>
        <w:t xml:space="preserve"> curriculum </w:t>
      </w:r>
      <w:r w:rsidR="00370C56" w:rsidRPr="00616074">
        <w:rPr>
          <w:rFonts w:ascii="Calibri" w:hAnsi="Calibri" w:cs="Calibri"/>
          <w:sz w:val="24"/>
          <w:szCs w:val="24"/>
        </w:rPr>
        <w:t>is just th</w:t>
      </w:r>
      <w:r w:rsidR="00851B6C" w:rsidRPr="00616074">
        <w:rPr>
          <w:rFonts w:ascii="Calibri" w:hAnsi="Calibri" w:cs="Calibri"/>
          <w:sz w:val="24"/>
          <w:szCs w:val="24"/>
        </w:rPr>
        <w:t>e beginning of a lifetime of learning.</w:t>
      </w:r>
    </w:p>
    <w:p w14:paraId="4EF769BF" w14:textId="290CFF53" w:rsidR="002B6862" w:rsidRPr="00616074" w:rsidRDefault="002B6862" w:rsidP="00616074">
      <w:pPr>
        <w:jc w:val="both"/>
        <w:rPr>
          <w:rFonts w:ascii="Calibri" w:hAnsi="Calibri" w:cs="Calibri"/>
          <w:sz w:val="24"/>
          <w:szCs w:val="24"/>
        </w:rPr>
      </w:pPr>
      <w:r w:rsidRPr="00616074">
        <w:rPr>
          <w:rFonts w:ascii="Calibri" w:hAnsi="Calibri" w:cs="Calibri"/>
          <w:sz w:val="24"/>
          <w:szCs w:val="24"/>
        </w:rPr>
        <w:lastRenderedPageBreak/>
        <w:t>Our well-</w:t>
      </w:r>
      <w:r w:rsidR="009B6B4A" w:rsidRPr="00616074">
        <w:rPr>
          <w:rFonts w:ascii="Calibri" w:hAnsi="Calibri" w:cs="Calibri"/>
          <w:sz w:val="24"/>
          <w:szCs w:val="24"/>
        </w:rPr>
        <w:t>constructed</w:t>
      </w:r>
      <w:r w:rsidRPr="00616074">
        <w:rPr>
          <w:rFonts w:ascii="Calibri" w:hAnsi="Calibri" w:cs="Calibri"/>
          <w:sz w:val="24"/>
          <w:szCs w:val="24"/>
        </w:rPr>
        <w:t xml:space="preserve"> and well-taught </w:t>
      </w:r>
      <w:r w:rsidR="0020501A" w:rsidRPr="00616074">
        <w:rPr>
          <w:rFonts w:ascii="Calibri" w:hAnsi="Calibri" w:cs="Calibri"/>
          <w:color w:val="0070C0"/>
          <w:sz w:val="24"/>
          <w:szCs w:val="24"/>
        </w:rPr>
        <w:t>art</w:t>
      </w:r>
      <w:r w:rsidR="00667F08" w:rsidRPr="00616074">
        <w:rPr>
          <w:rFonts w:ascii="Calibri" w:hAnsi="Calibri" w:cs="Calibri"/>
          <w:color w:val="0070C0"/>
          <w:sz w:val="24"/>
          <w:szCs w:val="24"/>
        </w:rPr>
        <w:t xml:space="preserve"> </w:t>
      </w:r>
      <w:r w:rsidRPr="00616074">
        <w:rPr>
          <w:rFonts w:ascii="Calibri" w:hAnsi="Calibri" w:cs="Calibri"/>
          <w:color w:val="0070C0"/>
          <w:sz w:val="24"/>
          <w:szCs w:val="24"/>
        </w:rPr>
        <w:t xml:space="preserve">curriculum </w:t>
      </w:r>
      <w:r w:rsidRPr="00616074">
        <w:rPr>
          <w:rFonts w:ascii="Calibri" w:hAnsi="Calibri" w:cs="Calibri"/>
          <w:sz w:val="24"/>
          <w:szCs w:val="24"/>
        </w:rPr>
        <w:t xml:space="preserve">leads to great </w:t>
      </w:r>
      <w:r w:rsidR="001912DB" w:rsidRPr="00616074">
        <w:rPr>
          <w:rFonts w:ascii="Calibri" w:hAnsi="Calibri" w:cs="Calibri"/>
          <w:sz w:val="24"/>
          <w:szCs w:val="24"/>
        </w:rPr>
        <w:t>outcomes</w:t>
      </w:r>
      <w:r w:rsidRPr="00616074">
        <w:rPr>
          <w:rFonts w:ascii="Calibri" w:hAnsi="Calibri" w:cs="Calibri"/>
          <w:sz w:val="24"/>
          <w:szCs w:val="24"/>
        </w:rPr>
        <w:t xml:space="preserve">. Our results </w:t>
      </w:r>
      <w:proofErr w:type="gramStart"/>
      <w:r w:rsidRPr="00616074">
        <w:rPr>
          <w:rFonts w:ascii="Calibri" w:hAnsi="Calibri" w:cs="Calibri"/>
          <w:sz w:val="24"/>
          <w:szCs w:val="24"/>
        </w:rPr>
        <w:t>are a reflection of</w:t>
      </w:r>
      <w:proofErr w:type="gramEnd"/>
      <w:r w:rsidRPr="00616074">
        <w:rPr>
          <w:rFonts w:ascii="Calibri" w:hAnsi="Calibri" w:cs="Calibri"/>
          <w:sz w:val="24"/>
          <w:szCs w:val="24"/>
        </w:rPr>
        <w:t xml:space="preserve"> what our children have learnt. At Queen’s Park, </w:t>
      </w:r>
      <w:r w:rsidR="001912DB" w:rsidRPr="00616074">
        <w:rPr>
          <w:rFonts w:ascii="Calibri" w:hAnsi="Calibri" w:cs="Calibri"/>
          <w:sz w:val="24"/>
          <w:szCs w:val="24"/>
        </w:rPr>
        <w:t xml:space="preserve">our philosophy </w:t>
      </w:r>
      <w:r w:rsidR="00D06557" w:rsidRPr="00616074">
        <w:rPr>
          <w:rFonts w:ascii="Calibri" w:hAnsi="Calibri" w:cs="Calibri"/>
          <w:sz w:val="24"/>
          <w:szCs w:val="24"/>
        </w:rPr>
        <w:t>is</w:t>
      </w:r>
      <w:r w:rsidR="001B424E" w:rsidRPr="00616074">
        <w:rPr>
          <w:rFonts w:ascii="Calibri" w:hAnsi="Calibri" w:cs="Calibri"/>
          <w:sz w:val="24"/>
          <w:szCs w:val="24"/>
        </w:rPr>
        <w:t xml:space="preserve"> that</w:t>
      </w:r>
      <w:r w:rsidR="00D06557" w:rsidRPr="00616074">
        <w:rPr>
          <w:rFonts w:ascii="Calibri" w:hAnsi="Calibri" w:cs="Calibri"/>
          <w:sz w:val="24"/>
          <w:szCs w:val="24"/>
        </w:rPr>
        <w:t xml:space="preserve"> broad and balanced leads to great outcomes and </w:t>
      </w:r>
      <w:r w:rsidR="001B424E" w:rsidRPr="00616074">
        <w:rPr>
          <w:rFonts w:ascii="Calibri" w:hAnsi="Calibri" w:cs="Calibri"/>
          <w:sz w:val="24"/>
          <w:szCs w:val="24"/>
        </w:rPr>
        <w:t xml:space="preserve">meeting </w:t>
      </w:r>
      <w:r w:rsidR="00D06557" w:rsidRPr="00616074">
        <w:rPr>
          <w:rFonts w:ascii="Calibri" w:hAnsi="Calibri" w:cs="Calibri"/>
          <w:sz w:val="24"/>
          <w:szCs w:val="24"/>
        </w:rPr>
        <w:t xml:space="preserve">end points at the end of each key stage. </w:t>
      </w:r>
      <w:r w:rsidRPr="00616074">
        <w:rPr>
          <w:rFonts w:ascii="Calibri" w:hAnsi="Calibri" w:cs="Calibri"/>
          <w:sz w:val="24"/>
          <w:szCs w:val="24"/>
        </w:rPr>
        <w:t xml:space="preserve">National assessments are useful indicators of the outcomes our children achieve. </w:t>
      </w:r>
    </w:p>
    <w:p w14:paraId="4EF769C0" w14:textId="77777777" w:rsidR="002B6862" w:rsidRPr="00616074" w:rsidRDefault="002B6862" w:rsidP="00616074">
      <w:pPr>
        <w:jc w:val="both"/>
        <w:rPr>
          <w:rFonts w:ascii="Calibri" w:hAnsi="Calibri" w:cs="Calibri"/>
          <w:sz w:val="24"/>
          <w:szCs w:val="24"/>
        </w:rPr>
      </w:pPr>
      <w:r w:rsidRPr="00616074">
        <w:rPr>
          <w:rFonts w:ascii="Calibri" w:hAnsi="Calibri" w:cs="Calibri"/>
          <w:sz w:val="24"/>
          <w:szCs w:val="24"/>
        </w:rPr>
        <w:t>We ensure all groups of children are given the knowledge and cultural capital they need to succeed in life.</w:t>
      </w:r>
      <w:r w:rsidR="00C93F7D" w:rsidRPr="00616074">
        <w:rPr>
          <w:rFonts w:ascii="Calibri" w:hAnsi="Calibri" w:cs="Calibri"/>
          <w:sz w:val="24"/>
          <w:szCs w:val="24"/>
        </w:rPr>
        <w:t xml:space="preserve"> We strive to ensure that our children are equipped with the skills (through a growth mindset approach) to fluently be able to retrieve key facts from their semantic memory.</w:t>
      </w:r>
    </w:p>
    <w:p w14:paraId="4EF769C1" w14:textId="1B3DF632" w:rsidR="009B6B4A" w:rsidRPr="00616074" w:rsidRDefault="009B6B4A" w:rsidP="00616074">
      <w:pPr>
        <w:jc w:val="both"/>
        <w:rPr>
          <w:rFonts w:ascii="Calibri" w:hAnsi="Calibri" w:cs="Calibri"/>
          <w:sz w:val="24"/>
          <w:szCs w:val="24"/>
        </w:rPr>
      </w:pPr>
      <w:r w:rsidRPr="00616074">
        <w:rPr>
          <w:rFonts w:ascii="Calibri" w:hAnsi="Calibri" w:cs="Calibri"/>
          <w:sz w:val="24"/>
          <w:szCs w:val="24"/>
        </w:rPr>
        <w:t xml:space="preserve">The </w:t>
      </w:r>
      <w:r w:rsidR="00C93F7D" w:rsidRPr="00616074">
        <w:rPr>
          <w:rFonts w:ascii="Calibri" w:hAnsi="Calibri" w:cs="Calibri"/>
          <w:sz w:val="24"/>
          <w:szCs w:val="24"/>
        </w:rPr>
        <w:t>quality</w:t>
      </w:r>
      <w:r w:rsidRPr="00616074">
        <w:rPr>
          <w:rFonts w:ascii="Calibri" w:hAnsi="Calibri" w:cs="Calibri"/>
          <w:sz w:val="24"/>
          <w:szCs w:val="24"/>
        </w:rPr>
        <w:t xml:space="preserve"> of our children’s work, at every stage</w:t>
      </w:r>
      <w:r w:rsidR="00C93F7D" w:rsidRPr="00616074">
        <w:rPr>
          <w:rFonts w:ascii="Calibri" w:hAnsi="Calibri" w:cs="Calibri"/>
          <w:sz w:val="24"/>
          <w:szCs w:val="24"/>
        </w:rPr>
        <w:t>,</w:t>
      </w:r>
      <w:r w:rsidRPr="00616074">
        <w:rPr>
          <w:rFonts w:ascii="Calibri" w:hAnsi="Calibri" w:cs="Calibri"/>
          <w:sz w:val="24"/>
          <w:szCs w:val="24"/>
        </w:rPr>
        <w:t xml:space="preserve"> is of a high standard. All learning is built towards a</w:t>
      </w:r>
      <w:r w:rsidR="00271197" w:rsidRPr="00616074">
        <w:rPr>
          <w:rFonts w:ascii="Calibri" w:hAnsi="Calibri" w:cs="Calibri"/>
          <w:sz w:val="24"/>
          <w:szCs w:val="24"/>
        </w:rPr>
        <w:t>n end point</w:t>
      </w:r>
      <w:r w:rsidRPr="00616074">
        <w:rPr>
          <w:rFonts w:ascii="Calibri" w:hAnsi="Calibri" w:cs="Calibri"/>
          <w:sz w:val="24"/>
          <w:szCs w:val="24"/>
        </w:rPr>
        <w:t xml:space="preserve"> and at each stage of their education, we prepare our children for the next stage.</w:t>
      </w:r>
    </w:p>
    <w:p w14:paraId="4EF769C3" w14:textId="3CB86002" w:rsidR="00C054E5" w:rsidRPr="00616074" w:rsidRDefault="00C054E5" w:rsidP="00616074">
      <w:pPr>
        <w:jc w:val="both"/>
        <w:rPr>
          <w:rFonts w:ascii="Calibri" w:hAnsi="Calibri" w:cs="Calibri"/>
          <w:sz w:val="24"/>
          <w:szCs w:val="24"/>
        </w:rPr>
      </w:pPr>
      <w:r w:rsidRPr="00616074">
        <w:rPr>
          <w:rFonts w:ascii="Calibri" w:hAnsi="Calibri" w:cs="Calibri"/>
          <w:sz w:val="24"/>
          <w:szCs w:val="24"/>
        </w:rPr>
        <w:t xml:space="preserve">The impact of Queen’s Park </w:t>
      </w:r>
      <w:r w:rsidR="0020501A" w:rsidRPr="00616074">
        <w:rPr>
          <w:rFonts w:ascii="Calibri" w:hAnsi="Calibri" w:cs="Calibri"/>
          <w:color w:val="0070C0"/>
          <w:sz w:val="24"/>
          <w:szCs w:val="24"/>
        </w:rPr>
        <w:t>art</w:t>
      </w:r>
      <w:r w:rsidRPr="00616074">
        <w:rPr>
          <w:rFonts w:ascii="Calibri" w:hAnsi="Calibri" w:cs="Calibri"/>
          <w:sz w:val="24"/>
          <w:szCs w:val="24"/>
        </w:rPr>
        <w:t xml:space="preserve"> curriculum is measured through the following:</w:t>
      </w:r>
    </w:p>
    <w:p w14:paraId="4EF769C4" w14:textId="39F8341E" w:rsidR="00C054E5" w:rsidRPr="00616074" w:rsidRDefault="002B6862" w:rsidP="00616074">
      <w:pPr>
        <w:pStyle w:val="ListParagraph"/>
        <w:numPr>
          <w:ilvl w:val="0"/>
          <w:numId w:val="9"/>
        </w:numPr>
        <w:jc w:val="both"/>
        <w:rPr>
          <w:rFonts w:ascii="Calibri" w:hAnsi="Calibri" w:cs="Calibri"/>
          <w:sz w:val="24"/>
          <w:szCs w:val="24"/>
        </w:rPr>
      </w:pPr>
      <w:r w:rsidRPr="00616074">
        <w:rPr>
          <w:rFonts w:ascii="Calibri" w:hAnsi="Calibri" w:cs="Calibri"/>
          <w:sz w:val="24"/>
          <w:szCs w:val="24"/>
        </w:rPr>
        <w:t xml:space="preserve">Assessment </w:t>
      </w:r>
      <w:r w:rsidR="00CF5DD0" w:rsidRPr="00616074">
        <w:rPr>
          <w:rFonts w:ascii="Calibri" w:hAnsi="Calibri" w:cs="Calibri"/>
          <w:sz w:val="24"/>
          <w:szCs w:val="24"/>
        </w:rPr>
        <w:t>at the end of each unit of work</w:t>
      </w:r>
      <w:r w:rsidR="0020501A" w:rsidRPr="00616074">
        <w:rPr>
          <w:rFonts w:ascii="Calibri" w:hAnsi="Calibri" w:cs="Calibri"/>
          <w:sz w:val="24"/>
          <w:szCs w:val="24"/>
        </w:rPr>
        <w:t xml:space="preserve"> (a completed piece of artwork)</w:t>
      </w:r>
    </w:p>
    <w:p w14:paraId="47E2067D" w14:textId="74C66979" w:rsidR="00114355" w:rsidRPr="00616074" w:rsidRDefault="00114355" w:rsidP="00616074">
      <w:pPr>
        <w:pStyle w:val="ListParagraph"/>
        <w:numPr>
          <w:ilvl w:val="0"/>
          <w:numId w:val="9"/>
        </w:numPr>
        <w:jc w:val="both"/>
        <w:rPr>
          <w:rFonts w:ascii="Calibri" w:hAnsi="Calibri" w:cs="Calibri"/>
          <w:sz w:val="24"/>
          <w:szCs w:val="24"/>
        </w:rPr>
      </w:pPr>
      <w:r w:rsidRPr="00616074">
        <w:rPr>
          <w:rFonts w:ascii="Calibri" w:hAnsi="Calibri" w:cs="Calibri"/>
          <w:sz w:val="24"/>
          <w:szCs w:val="24"/>
        </w:rPr>
        <w:t>Art exhibitions</w:t>
      </w:r>
    </w:p>
    <w:p w14:paraId="4EF769C5" w14:textId="0F18D561" w:rsidR="00C054E5" w:rsidRPr="00616074" w:rsidRDefault="0020501A" w:rsidP="00616074">
      <w:pPr>
        <w:pStyle w:val="ListParagraph"/>
        <w:numPr>
          <w:ilvl w:val="0"/>
          <w:numId w:val="9"/>
        </w:numPr>
        <w:jc w:val="both"/>
        <w:rPr>
          <w:rFonts w:ascii="Calibri" w:hAnsi="Calibri" w:cs="Calibri"/>
          <w:sz w:val="24"/>
          <w:szCs w:val="24"/>
        </w:rPr>
      </w:pPr>
      <w:r w:rsidRPr="00616074">
        <w:rPr>
          <w:rFonts w:ascii="Calibri" w:hAnsi="Calibri" w:cs="Calibri"/>
          <w:sz w:val="24"/>
          <w:szCs w:val="24"/>
        </w:rPr>
        <w:t>Work is</w:t>
      </w:r>
      <w:r w:rsidR="00C054E5" w:rsidRPr="00616074">
        <w:rPr>
          <w:rFonts w:ascii="Calibri" w:hAnsi="Calibri" w:cs="Calibri"/>
          <w:sz w:val="24"/>
          <w:szCs w:val="24"/>
        </w:rPr>
        <w:t xml:space="preserve"> assessed</w:t>
      </w:r>
      <w:r w:rsidR="007F0C14" w:rsidRPr="00616074">
        <w:rPr>
          <w:rFonts w:ascii="Calibri" w:hAnsi="Calibri" w:cs="Calibri"/>
          <w:sz w:val="24"/>
          <w:szCs w:val="24"/>
        </w:rPr>
        <w:t xml:space="preserve"> at the end of each lesson</w:t>
      </w:r>
      <w:r w:rsidR="002B6862" w:rsidRPr="00616074">
        <w:rPr>
          <w:rFonts w:ascii="Calibri" w:hAnsi="Calibri" w:cs="Calibri"/>
          <w:sz w:val="24"/>
          <w:szCs w:val="24"/>
        </w:rPr>
        <w:t xml:space="preserve"> and at the end of each sequence</w:t>
      </w:r>
    </w:p>
    <w:p w14:paraId="46BE9BB1" w14:textId="359CB1FE" w:rsidR="0020501A" w:rsidRPr="00616074" w:rsidRDefault="0020501A" w:rsidP="00616074">
      <w:pPr>
        <w:pStyle w:val="ListParagraph"/>
        <w:numPr>
          <w:ilvl w:val="0"/>
          <w:numId w:val="9"/>
        </w:numPr>
        <w:jc w:val="both"/>
        <w:rPr>
          <w:rFonts w:ascii="Calibri" w:hAnsi="Calibri" w:cs="Calibri"/>
          <w:sz w:val="24"/>
          <w:szCs w:val="24"/>
        </w:rPr>
      </w:pPr>
      <w:r w:rsidRPr="00616074">
        <w:rPr>
          <w:rFonts w:ascii="Calibri" w:hAnsi="Calibri" w:cs="Calibri"/>
          <w:sz w:val="24"/>
          <w:szCs w:val="24"/>
        </w:rPr>
        <w:t>Journey through sketchbooks to ensure children are refining technique</w:t>
      </w:r>
    </w:p>
    <w:p w14:paraId="4EF769C7" w14:textId="18A8EB45" w:rsidR="007F0C14" w:rsidRPr="00616074" w:rsidRDefault="00C054E5" w:rsidP="00616074">
      <w:pPr>
        <w:pStyle w:val="ListParagraph"/>
        <w:numPr>
          <w:ilvl w:val="0"/>
          <w:numId w:val="9"/>
        </w:numPr>
        <w:jc w:val="both"/>
        <w:rPr>
          <w:rFonts w:ascii="Calibri" w:hAnsi="Calibri" w:cs="Calibri"/>
          <w:sz w:val="24"/>
          <w:szCs w:val="24"/>
        </w:rPr>
      </w:pPr>
      <w:r w:rsidRPr="00616074">
        <w:rPr>
          <w:rFonts w:ascii="Calibri" w:hAnsi="Calibri" w:cs="Calibri"/>
          <w:sz w:val="24"/>
          <w:szCs w:val="24"/>
        </w:rPr>
        <w:t xml:space="preserve">Pupil voice </w:t>
      </w:r>
    </w:p>
    <w:p w14:paraId="4EF769C8" w14:textId="3750C5EA" w:rsidR="00C054E5" w:rsidRPr="00616074" w:rsidRDefault="00C054E5" w:rsidP="00616074">
      <w:pPr>
        <w:pStyle w:val="ListParagraph"/>
        <w:numPr>
          <w:ilvl w:val="0"/>
          <w:numId w:val="9"/>
        </w:numPr>
        <w:jc w:val="both"/>
        <w:rPr>
          <w:rFonts w:ascii="Calibri" w:hAnsi="Calibri" w:cs="Calibri"/>
          <w:sz w:val="24"/>
          <w:szCs w:val="24"/>
        </w:rPr>
      </w:pPr>
      <w:r w:rsidRPr="00616074">
        <w:rPr>
          <w:rFonts w:ascii="Calibri" w:hAnsi="Calibri" w:cs="Calibri"/>
          <w:sz w:val="24"/>
          <w:szCs w:val="24"/>
        </w:rPr>
        <w:t xml:space="preserve">Progress evident in children’s books and record of experiences </w:t>
      </w:r>
    </w:p>
    <w:p w14:paraId="4EF769C9" w14:textId="709DEBAD" w:rsidR="00C93F7D" w:rsidRPr="00616074" w:rsidRDefault="00667F08" w:rsidP="00616074">
      <w:pPr>
        <w:pStyle w:val="ListParagraph"/>
        <w:numPr>
          <w:ilvl w:val="0"/>
          <w:numId w:val="9"/>
        </w:numPr>
        <w:jc w:val="both"/>
        <w:rPr>
          <w:rFonts w:ascii="Calibri" w:hAnsi="Calibri" w:cs="Calibri"/>
          <w:sz w:val="24"/>
          <w:szCs w:val="24"/>
        </w:rPr>
      </w:pPr>
      <w:r w:rsidRPr="00616074">
        <w:rPr>
          <w:rFonts w:ascii="Calibri" w:hAnsi="Calibri" w:cs="Calibri"/>
          <w:sz w:val="24"/>
          <w:szCs w:val="24"/>
        </w:rPr>
        <w:t>Seeking views of parents where appropriate</w:t>
      </w:r>
    </w:p>
    <w:sectPr w:rsidR="00C93F7D" w:rsidRPr="00616074" w:rsidSect="00725610">
      <w:footerReference w:type="default" r:id="rId53"/>
      <w:pgSz w:w="11906" w:h="16838"/>
      <w:pgMar w:top="1440" w:right="1440" w:bottom="1440" w:left="1440" w:header="708" w:footer="708" w:gutter="0"/>
      <w:pgBorders w:offsetFrom="page">
        <w:top w:val="single" w:sz="48" w:space="24" w:color="0070C0"/>
        <w:left w:val="single" w:sz="48" w:space="24" w:color="0070C0"/>
        <w:bottom w:val="single" w:sz="48" w:space="24" w:color="0070C0"/>
        <w:right w:val="single" w:sz="4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EC98E" w14:textId="77777777" w:rsidR="00BC2095" w:rsidRDefault="00BC2095" w:rsidP="00820F84">
      <w:pPr>
        <w:spacing w:after="0" w:line="240" w:lineRule="auto"/>
      </w:pPr>
      <w:r>
        <w:separator/>
      </w:r>
    </w:p>
  </w:endnote>
  <w:endnote w:type="continuationSeparator" w:id="0">
    <w:p w14:paraId="40AE7189" w14:textId="77777777" w:rsidR="00BC2095" w:rsidRDefault="00BC2095" w:rsidP="00820F84">
      <w:pPr>
        <w:spacing w:after="0" w:line="240" w:lineRule="auto"/>
      </w:pPr>
      <w:r>
        <w:continuationSeparator/>
      </w:r>
    </w:p>
  </w:endnote>
  <w:endnote w:type="continuationNotice" w:id="1">
    <w:p w14:paraId="4C53253D" w14:textId="77777777" w:rsidR="00BC2095" w:rsidRDefault="00BC20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XCCW Joined 1a">
    <w:altName w:val="Calibri"/>
    <w:panose1 w:val="020B0604020202020204"/>
    <w:charset w:val="00"/>
    <w:family w:val="script"/>
    <w:pitch w:val="variable"/>
    <w:sig w:usb0="800000A7" w:usb1="1000004A" w:usb2="00000000" w:usb3="00000000" w:csb0="0000001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69DF" w14:textId="094F94D9" w:rsidR="00820F84" w:rsidRDefault="00060A41" w:rsidP="00060A41">
    <w:pPr>
      <w:pStyle w:val="Footer"/>
      <w:jc w:val="center"/>
    </w:pPr>
    <w:r>
      <w:rPr>
        <w:rFonts w:ascii="XCCW Joined 1a" w:hAnsi="XCCW Joined 1a"/>
        <w:b/>
        <w:color w:val="00B0F0"/>
      </w:rPr>
      <w:t>#everythingispossible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D6540" w14:textId="77777777" w:rsidR="00BC2095" w:rsidRDefault="00BC2095" w:rsidP="00820F84">
      <w:pPr>
        <w:spacing w:after="0" w:line="240" w:lineRule="auto"/>
      </w:pPr>
      <w:r>
        <w:separator/>
      </w:r>
    </w:p>
  </w:footnote>
  <w:footnote w:type="continuationSeparator" w:id="0">
    <w:p w14:paraId="2712FB33" w14:textId="77777777" w:rsidR="00BC2095" w:rsidRDefault="00BC2095" w:rsidP="00820F84">
      <w:pPr>
        <w:spacing w:after="0" w:line="240" w:lineRule="auto"/>
      </w:pPr>
      <w:r>
        <w:continuationSeparator/>
      </w:r>
    </w:p>
  </w:footnote>
  <w:footnote w:type="continuationNotice" w:id="1">
    <w:p w14:paraId="714EAE23" w14:textId="77777777" w:rsidR="00BC2095" w:rsidRDefault="00BC20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42517"/>
    <w:multiLevelType w:val="hybridMultilevel"/>
    <w:tmpl w:val="4288C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F2FFD"/>
    <w:multiLevelType w:val="multilevel"/>
    <w:tmpl w:val="87F2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F59CB"/>
    <w:multiLevelType w:val="hybridMultilevel"/>
    <w:tmpl w:val="26C6F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22F7E"/>
    <w:multiLevelType w:val="hybridMultilevel"/>
    <w:tmpl w:val="70445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732F94"/>
    <w:multiLevelType w:val="multilevel"/>
    <w:tmpl w:val="F446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9F58CC"/>
    <w:multiLevelType w:val="hybridMultilevel"/>
    <w:tmpl w:val="5664C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72A32"/>
    <w:multiLevelType w:val="multilevel"/>
    <w:tmpl w:val="195C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455953"/>
    <w:multiLevelType w:val="hybridMultilevel"/>
    <w:tmpl w:val="FA42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837F9"/>
    <w:multiLevelType w:val="multilevel"/>
    <w:tmpl w:val="16F0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842A28"/>
    <w:multiLevelType w:val="hybridMultilevel"/>
    <w:tmpl w:val="03CC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576BD"/>
    <w:multiLevelType w:val="hybridMultilevel"/>
    <w:tmpl w:val="B9D4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C720F"/>
    <w:multiLevelType w:val="hybridMultilevel"/>
    <w:tmpl w:val="8F0A12E6"/>
    <w:lvl w:ilvl="0" w:tplc="624EDEA4">
      <w:start w:val="1"/>
      <w:numFmt w:val="decimal"/>
      <w:lvlText w:val="%1."/>
      <w:lvlJc w:val="left"/>
      <w:pPr>
        <w:ind w:left="720" w:hanging="360"/>
      </w:pPr>
      <w:rPr>
        <w:rFonts w:ascii="XCCW Joined 1a" w:eastAsiaTheme="minorHAnsi" w:hAnsi="XCCW Joined 1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BA7FC8"/>
    <w:multiLevelType w:val="hybridMultilevel"/>
    <w:tmpl w:val="FEC8D65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0C1165"/>
    <w:multiLevelType w:val="hybridMultilevel"/>
    <w:tmpl w:val="208E5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4C746E"/>
    <w:multiLevelType w:val="multilevel"/>
    <w:tmpl w:val="E8B6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7F7B8D"/>
    <w:multiLevelType w:val="hybridMultilevel"/>
    <w:tmpl w:val="23D85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9D355F"/>
    <w:multiLevelType w:val="hybridMultilevel"/>
    <w:tmpl w:val="615C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B44FB"/>
    <w:multiLevelType w:val="multilevel"/>
    <w:tmpl w:val="2932E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AC6D52"/>
    <w:multiLevelType w:val="hybridMultilevel"/>
    <w:tmpl w:val="8EAA8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5A0DAD"/>
    <w:multiLevelType w:val="hybridMultilevel"/>
    <w:tmpl w:val="B4A24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270F0"/>
    <w:multiLevelType w:val="multilevel"/>
    <w:tmpl w:val="011E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DE2504"/>
    <w:multiLevelType w:val="multilevel"/>
    <w:tmpl w:val="6C74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D00771"/>
    <w:multiLevelType w:val="hybridMultilevel"/>
    <w:tmpl w:val="ACAC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331F07"/>
    <w:multiLevelType w:val="hybridMultilevel"/>
    <w:tmpl w:val="FE025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5E4276"/>
    <w:multiLevelType w:val="hybridMultilevel"/>
    <w:tmpl w:val="D0726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660664">
    <w:abstractNumId w:val="21"/>
  </w:num>
  <w:num w:numId="2" w16cid:durableId="734820297">
    <w:abstractNumId w:val="19"/>
  </w:num>
  <w:num w:numId="3" w16cid:durableId="849876070">
    <w:abstractNumId w:val="16"/>
  </w:num>
  <w:num w:numId="4" w16cid:durableId="1872764981">
    <w:abstractNumId w:val="24"/>
  </w:num>
  <w:num w:numId="5" w16cid:durableId="352732356">
    <w:abstractNumId w:val="2"/>
  </w:num>
  <w:num w:numId="6" w16cid:durableId="1126044523">
    <w:abstractNumId w:val="10"/>
  </w:num>
  <w:num w:numId="7" w16cid:durableId="1500002861">
    <w:abstractNumId w:val="15"/>
  </w:num>
  <w:num w:numId="8" w16cid:durableId="2131127269">
    <w:abstractNumId w:val="11"/>
  </w:num>
  <w:num w:numId="9" w16cid:durableId="1247350563">
    <w:abstractNumId w:val="22"/>
  </w:num>
  <w:num w:numId="10" w16cid:durableId="55782586">
    <w:abstractNumId w:val="3"/>
  </w:num>
  <w:num w:numId="11" w16cid:durableId="1263604982">
    <w:abstractNumId w:val="13"/>
  </w:num>
  <w:num w:numId="12" w16cid:durableId="1493327385">
    <w:abstractNumId w:val="23"/>
  </w:num>
  <w:num w:numId="13" w16cid:durableId="799959811">
    <w:abstractNumId w:val="5"/>
  </w:num>
  <w:num w:numId="14" w16cid:durableId="607153741">
    <w:abstractNumId w:val="9"/>
  </w:num>
  <w:num w:numId="15" w16cid:durableId="132331262">
    <w:abstractNumId w:val="0"/>
  </w:num>
  <w:num w:numId="16" w16cid:durableId="424109992">
    <w:abstractNumId w:val="7"/>
  </w:num>
  <w:num w:numId="17" w16cid:durableId="1047222010">
    <w:abstractNumId w:val="17"/>
  </w:num>
  <w:num w:numId="18" w16cid:durableId="382213510">
    <w:abstractNumId w:val="18"/>
  </w:num>
  <w:num w:numId="19" w16cid:durableId="1246181998">
    <w:abstractNumId w:val="12"/>
  </w:num>
  <w:num w:numId="20" w16cid:durableId="186603076">
    <w:abstractNumId w:val="4"/>
  </w:num>
  <w:num w:numId="21" w16cid:durableId="1280407390">
    <w:abstractNumId w:val="8"/>
  </w:num>
  <w:num w:numId="22" w16cid:durableId="486477776">
    <w:abstractNumId w:val="1"/>
  </w:num>
  <w:num w:numId="23" w16cid:durableId="1825051005">
    <w:abstractNumId w:val="14"/>
  </w:num>
  <w:num w:numId="24" w16cid:durableId="1307973362">
    <w:abstractNumId w:val="6"/>
  </w:num>
  <w:num w:numId="25" w16cid:durableId="16249653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8D5"/>
    <w:rsid w:val="00004901"/>
    <w:rsid w:val="000064D4"/>
    <w:rsid w:val="0001077C"/>
    <w:rsid w:val="0002322A"/>
    <w:rsid w:val="000269DD"/>
    <w:rsid w:val="00030640"/>
    <w:rsid w:val="00034FDB"/>
    <w:rsid w:val="00041568"/>
    <w:rsid w:val="00053301"/>
    <w:rsid w:val="00060A41"/>
    <w:rsid w:val="00061ED0"/>
    <w:rsid w:val="00062742"/>
    <w:rsid w:val="00072775"/>
    <w:rsid w:val="00083C08"/>
    <w:rsid w:val="00086C8A"/>
    <w:rsid w:val="00091F1C"/>
    <w:rsid w:val="00093BE5"/>
    <w:rsid w:val="00095BDF"/>
    <w:rsid w:val="0009634F"/>
    <w:rsid w:val="000A1FF7"/>
    <w:rsid w:val="000A2016"/>
    <w:rsid w:val="000A7220"/>
    <w:rsid w:val="000D6506"/>
    <w:rsid w:val="000D6770"/>
    <w:rsid w:val="00112639"/>
    <w:rsid w:val="00114355"/>
    <w:rsid w:val="0011651D"/>
    <w:rsid w:val="00117F3C"/>
    <w:rsid w:val="00121617"/>
    <w:rsid w:val="0013544A"/>
    <w:rsid w:val="001428DB"/>
    <w:rsid w:val="00146B09"/>
    <w:rsid w:val="0016476B"/>
    <w:rsid w:val="001710AB"/>
    <w:rsid w:val="00171CCB"/>
    <w:rsid w:val="00177720"/>
    <w:rsid w:val="00183BBF"/>
    <w:rsid w:val="001912DB"/>
    <w:rsid w:val="0019560D"/>
    <w:rsid w:val="001A419D"/>
    <w:rsid w:val="001A79EC"/>
    <w:rsid w:val="001B39E7"/>
    <w:rsid w:val="001B424E"/>
    <w:rsid w:val="001C3694"/>
    <w:rsid w:val="001C4FE3"/>
    <w:rsid w:val="001C64C0"/>
    <w:rsid w:val="001C7E69"/>
    <w:rsid w:val="001E52DC"/>
    <w:rsid w:val="001E77A7"/>
    <w:rsid w:val="001F36D8"/>
    <w:rsid w:val="001F37E9"/>
    <w:rsid w:val="0020501A"/>
    <w:rsid w:val="00227079"/>
    <w:rsid w:val="002301E3"/>
    <w:rsid w:val="00230636"/>
    <w:rsid w:val="00234F09"/>
    <w:rsid w:val="00235F85"/>
    <w:rsid w:val="00237FC5"/>
    <w:rsid w:val="00241BB7"/>
    <w:rsid w:val="00245BBF"/>
    <w:rsid w:val="002703AC"/>
    <w:rsid w:val="00271197"/>
    <w:rsid w:val="00271C37"/>
    <w:rsid w:val="002A3935"/>
    <w:rsid w:val="002A6362"/>
    <w:rsid w:val="002B6862"/>
    <w:rsid w:val="002C6875"/>
    <w:rsid w:val="002D5D21"/>
    <w:rsid w:val="002E10C9"/>
    <w:rsid w:val="002E3464"/>
    <w:rsid w:val="002E589E"/>
    <w:rsid w:val="002E7C73"/>
    <w:rsid w:val="003262A2"/>
    <w:rsid w:val="00355410"/>
    <w:rsid w:val="00360AAF"/>
    <w:rsid w:val="003671C9"/>
    <w:rsid w:val="003705F0"/>
    <w:rsid w:val="00370C56"/>
    <w:rsid w:val="003739BB"/>
    <w:rsid w:val="003819C8"/>
    <w:rsid w:val="00384238"/>
    <w:rsid w:val="003966D5"/>
    <w:rsid w:val="003A1B7B"/>
    <w:rsid w:val="003A32F2"/>
    <w:rsid w:val="003C318A"/>
    <w:rsid w:val="003C36BE"/>
    <w:rsid w:val="003C36F5"/>
    <w:rsid w:val="003D4B08"/>
    <w:rsid w:val="003E11F7"/>
    <w:rsid w:val="003E4B8C"/>
    <w:rsid w:val="003E559D"/>
    <w:rsid w:val="003E7E99"/>
    <w:rsid w:val="003F12AF"/>
    <w:rsid w:val="003F17AE"/>
    <w:rsid w:val="003F5B7B"/>
    <w:rsid w:val="004024A3"/>
    <w:rsid w:val="00405487"/>
    <w:rsid w:val="00436A82"/>
    <w:rsid w:val="004650CE"/>
    <w:rsid w:val="0047136C"/>
    <w:rsid w:val="004A3A7E"/>
    <w:rsid w:val="004C712B"/>
    <w:rsid w:val="004D0522"/>
    <w:rsid w:val="004D0AC6"/>
    <w:rsid w:val="004F7828"/>
    <w:rsid w:val="0050108B"/>
    <w:rsid w:val="00505775"/>
    <w:rsid w:val="00511954"/>
    <w:rsid w:val="005178F2"/>
    <w:rsid w:val="00521375"/>
    <w:rsid w:val="0052315F"/>
    <w:rsid w:val="00540B25"/>
    <w:rsid w:val="00542BFB"/>
    <w:rsid w:val="00543768"/>
    <w:rsid w:val="00566454"/>
    <w:rsid w:val="0058182C"/>
    <w:rsid w:val="00587371"/>
    <w:rsid w:val="00596E5F"/>
    <w:rsid w:val="00596EAA"/>
    <w:rsid w:val="005A28D5"/>
    <w:rsid w:val="005A4A11"/>
    <w:rsid w:val="005A7F40"/>
    <w:rsid w:val="005B643D"/>
    <w:rsid w:val="005D3BAD"/>
    <w:rsid w:val="005E48F3"/>
    <w:rsid w:val="005E658F"/>
    <w:rsid w:val="006020FA"/>
    <w:rsid w:val="00607B38"/>
    <w:rsid w:val="00607F83"/>
    <w:rsid w:val="00616074"/>
    <w:rsid w:val="00617B7A"/>
    <w:rsid w:val="0062469F"/>
    <w:rsid w:val="0063209E"/>
    <w:rsid w:val="0066719F"/>
    <w:rsid w:val="00667F08"/>
    <w:rsid w:val="00681FC9"/>
    <w:rsid w:val="00682F88"/>
    <w:rsid w:val="006857DA"/>
    <w:rsid w:val="00687451"/>
    <w:rsid w:val="00695225"/>
    <w:rsid w:val="006A06DB"/>
    <w:rsid w:val="006A4C30"/>
    <w:rsid w:val="006A6897"/>
    <w:rsid w:val="006B169C"/>
    <w:rsid w:val="006E0DE2"/>
    <w:rsid w:val="006E3766"/>
    <w:rsid w:val="006F0BEE"/>
    <w:rsid w:val="00701729"/>
    <w:rsid w:val="00716F96"/>
    <w:rsid w:val="00724C28"/>
    <w:rsid w:val="00725610"/>
    <w:rsid w:val="007449E8"/>
    <w:rsid w:val="00745E62"/>
    <w:rsid w:val="00747ECE"/>
    <w:rsid w:val="0076439E"/>
    <w:rsid w:val="00765140"/>
    <w:rsid w:val="00773D6B"/>
    <w:rsid w:val="007757E7"/>
    <w:rsid w:val="00776722"/>
    <w:rsid w:val="00777FC8"/>
    <w:rsid w:val="00783FA1"/>
    <w:rsid w:val="0078537E"/>
    <w:rsid w:val="00785C01"/>
    <w:rsid w:val="007931BB"/>
    <w:rsid w:val="007A457B"/>
    <w:rsid w:val="007B3B4B"/>
    <w:rsid w:val="007D053C"/>
    <w:rsid w:val="007D33B1"/>
    <w:rsid w:val="007D74EB"/>
    <w:rsid w:val="007F0C14"/>
    <w:rsid w:val="00802140"/>
    <w:rsid w:val="00803BC6"/>
    <w:rsid w:val="0081428D"/>
    <w:rsid w:val="00815E17"/>
    <w:rsid w:val="00820F84"/>
    <w:rsid w:val="00821090"/>
    <w:rsid w:val="0083431F"/>
    <w:rsid w:val="0083455C"/>
    <w:rsid w:val="008371A6"/>
    <w:rsid w:val="00851B6C"/>
    <w:rsid w:val="00855FB0"/>
    <w:rsid w:val="008566AF"/>
    <w:rsid w:val="008577CF"/>
    <w:rsid w:val="00874832"/>
    <w:rsid w:val="0087659D"/>
    <w:rsid w:val="008872DD"/>
    <w:rsid w:val="00893DB3"/>
    <w:rsid w:val="00896F19"/>
    <w:rsid w:val="008A1B3C"/>
    <w:rsid w:val="008A1D96"/>
    <w:rsid w:val="008A5D25"/>
    <w:rsid w:val="008C0C71"/>
    <w:rsid w:val="008C5728"/>
    <w:rsid w:val="008E0823"/>
    <w:rsid w:val="00902BCB"/>
    <w:rsid w:val="00904462"/>
    <w:rsid w:val="00911E61"/>
    <w:rsid w:val="00917FE3"/>
    <w:rsid w:val="0094004A"/>
    <w:rsid w:val="009463D7"/>
    <w:rsid w:val="00947B25"/>
    <w:rsid w:val="00951426"/>
    <w:rsid w:val="00954214"/>
    <w:rsid w:val="00955576"/>
    <w:rsid w:val="00966D75"/>
    <w:rsid w:val="0096739F"/>
    <w:rsid w:val="00977C1E"/>
    <w:rsid w:val="00985A04"/>
    <w:rsid w:val="00987439"/>
    <w:rsid w:val="009910EC"/>
    <w:rsid w:val="00991BDC"/>
    <w:rsid w:val="00992129"/>
    <w:rsid w:val="009927B9"/>
    <w:rsid w:val="00994FD8"/>
    <w:rsid w:val="0099577F"/>
    <w:rsid w:val="009B6B4A"/>
    <w:rsid w:val="009D19E5"/>
    <w:rsid w:val="009F5336"/>
    <w:rsid w:val="009F6E45"/>
    <w:rsid w:val="00A03EF0"/>
    <w:rsid w:val="00A110E6"/>
    <w:rsid w:val="00A212A7"/>
    <w:rsid w:val="00A26DCC"/>
    <w:rsid w:val="00A34739"/>
    <w:rsid w:val="00A504FA"/>
    <w:rsid w:val="00A5145C"/>
    <w:rsid w:val="00A6108E"/>
    <w:rsid w:val="00A66AA8"/>
    <w:rsid w:val="00A71D2C"/>
    <w:rsid w:val="00A72357"/>
    <w:rsid w:val="00A755DB"/>
    <w:rsid w:val="00A7778B"/>
    <w:rsid w:val="00AA2F01"/>
    <w:rsid w:val="00AA5141"/>
    <w:rsid w:val="00AB6075"/>
    <w:rsid w:val="00AD3C53"/>
    <w:rsid w:val="00AE0304"/>
    <w:rsid w:val="00AE29C9"/>
    <w:rsid w:val="00AE558F"/>
    <w:rsid w:val="00AF3F4D"/>
    <w:rsid w:val="00AF7208"/>
    <w:rsid w:val="00B35C76"/>
    <w:rsid w:val="00B502A9"/>
    <w:rsid w:val="00B671C0"/>
    <w:rsid w:val="00B73821"/>
    <w:rsid w:val="00B81D2B"/>
    <w:rsid w:val="00B82F2E"/>
    <w:rsid w:val="00B8523C"/>
    <w:rsid w:val="00BA0EFD"/>
    <w:rsid w:val="00BA202C"/>
    <w:rsid w:val="00BA3E0F"/>
    <w:rsid w:val="00BA5973"/>
    <w:rsid w:val="00BB6E0B"/>
    <w:rsid w:val="00BC1763"/>
    <w:rsid w:val="00BC2095"/>
    <w:rsid w:val="00BC2FA7"/>
    <w:rsid w:val="00BC6814"/>
    <w:rsid w:val="00BD43AE"/>
    <w:rsid w:val="00C014C9"/>
    <w:rsid w:val="00C02B78"/>
    <w:rsid w:val="00C054E5"/>
    <w:rsid w:val="00C07BA1"/>
    <w:rsid w:val="00C21772"/>
    <w:rsid w:val="00C31774"/>
    <w:rsid w:val="00C33076"/>
    <w:rsid w:val="00C70CD2"/>
    <w:rsid w:val="00C73570"/>
    <w:rsid w:val="00C927F5"/>
    <w:rsid w:val="00C93F7D"/>
    <w:rsid w:val="00CB1122"/>
    <w:rsid w:val="00CB32B3"/>
    <w:rsid w:val="00CF2DA8"/>
    <w:rsid w:val="00CF4DAD"/>
    <w:rsid w:val="00CF50C4"/>
    <w:rsid w:val="00CF5DD0"/>
    <w:rsid w:val="00D05F1B"/>
    <w:rsid w:val="00D06557"/>
    <w:rsid w:val="00D11EC3"/>
    <w:rsid w:val="00D14D58"/>
    <w:rsid w:val="00D16C4A"/>
    <w:rsid w:val="00D22E31"/>
    <w:rsid w:val="00D23425"/>
    <w:rsid w:val="00D40241"/>
    <w:rsid w:val="00D4070B"/>
    <w:rsid w:val="00D411E6"/>
    <w:rsid w:val="00D45565"/>
    <w:rsid w:val="00D463AC"/>
    <w:rsid w:val="00D5361A"/>
    <w:rsid w:val="00D624B3"/>
    <w:rsid w:val="00D70C61"/>
    <w:rsid w:val="00D937AD"/>
    <w:rsid w:val="00DA1C25"/>
    <w:rsid w:val="00DA6420"/>
    <w:rsid w:val="00DA6FCF"/>
    <w:rsid w:val="00DC0249"/>
    <w:rsid w:val="00DC1951"/>
    <w:rsid w:val="00DC22F1"/>
    <w:rsid w:val="00DD3DB7"/>
    <w:rsid w:val="00DD46F8"/>
    <w:rsid w:val="00DF413D"/>
    <w:rsid w:val="00E019A5"/>
    <w:rsid w:val="00E13C53"/>
    <w:rsid w:val="00E16CCB"/>
    <w:rsid w:val="00E30E73"/>
    <w:rsid w:val="00E33C63"/>
    <w:rsid w:val="00E537E7"/>
    <w:rsid w:val="00E560F5"/>
    <w:rsid w:val="00E75C30"/>
    <w:rsid w:val="00EB0082"/>
    <w:rsid w:val="00EB471A"/>
    <w:rsid w:val="00EF13B3"/>
    <w:rsid w:val="00F13967"/>
    <w:rsid w:val="00F213C7"/>
    <w:rsid w:val="00F25D59"/>
    <w:rsid w:val="00F339D6"/>
    <w:rsid w:val="00F4540B"/>
    <w:rsid w:val="00F460B6"/>
    <w:rsid w:val="00F50AD6"/>
    <w:rsid w:val="00F5323B"/>
    <w:rsid w:val="00F601F1"/>
    <w:rsid w:val="00F615DC"/>
    <w:rsid w:val="00F707DD"/>
    <w:rsid w:val="00F86A5E"/>
    <w:rsid w:val="00F91409"/>
    <w:rsid w:val="00FC1B0A"/>
    <w:rsid w:val="00FE2564"/>
    <w:rsid w:val="00FF248B"/>
    <w:rsid w:val="00FF3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7698C"/>
  <w15:chartTrackingRefBased/>
  <w15:docId w15:val="{BF200659-313F-4977-B1F7-5B010E98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0B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F0BEE"/>
    <w:rPr>
      <w:b/>
      <w:bCs/>
    </w:rPr>
  </w:style>
  <w:style w:type="paragraph" w:styleId="BalloonText">
    <w:name w:val="Balloon Text"/>
    <w:basedOn w:val="Normal"/>
    <w:link w:val="BalloonTextChar"/>
    <w:uiPriority w:val="99"/>
    <w:semiHidden/>
    <w:unhideWhenUsed/>
    <w:rsid w:val="003C36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6BE"/>
    <w:rPr>
      <w:rFonts w:ascii="Segoe UI" w:hAnsi="Segoe UI" w:cs="Segoe UI"/>
      <w:sz w:val="18"/>
      <w:szCs w:val="18"/>
    </w:rPr>
  </w:style>
  <w:style w:type="paragraph" w:styleId="ListParagraph">
    <w:name w:val="List Paragraph"/>
    <w:basedOn w:val="Normal"/>
    <w:uiPriority w:val="34"/>
    <w:qFormat/>
    <w:rsid w:val="007B3B4B"/>
    <w:pPr>
      <w:ind w:left="720"/>
      <w:contextualSpacing/>
    </w:pPr>
  </w:style>
  <w:style w:type="character" w:styleId="Emphasis">
    <w:name w:val="Emphasis"/>
    <w:basedOn w:val="DefaultParagraphFont"/>
    <w:uiPriority w:val="20"/>
    <w:qFormat/>
    <w:rsid w:val="00121617"/>
    <w:rPr>
      <w:i/>
      <w:iCs/>
    </w:rPr>
  </w:style>
  <w:style w:type="paragraph" w:styleId="Header">
    <w:name w:val="header"/>
    <w:basedOn w:val="Normal"/>
    <w:link w:val="HeaderChar"/>
    <w:uiPriority w:val="99"/>
    <w:unhideWhenUsed/>
    <w:rsid w:val="00820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F84"/>
  </w:style>
  <w:style w:type="paragraph" w:styleId="Footer">
    <w:name w:val="footer"/>
    <w:basedOn w:val="Normal"/>
    <w:link w:val="FooterChar"/>
    <w:uiPriority w:val="99"/>
    <w:unhideWhenUsed/>
    <w:rsid w:val="00820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F84"/>
  </w:style>
  <w:style w:type="table" w:styleId="TableGrid">
    <w:name w:val="Table Grid"/>
    <w:basedOn w:val="TableNormal"/>
    <w:uiPriority w:val="39"/>
    <w:rsid w:val="00D93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60A41"/>
  </w:style>
  <w:style w:type="paragraph" w:customStyle="1" w:styleId="paragraph">
    <w:name w:val="paragraph"/>
    <w:basedOn w:val="Normal"/>
    <w:rsid w:val="00060A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91F1C"/>
  </w:style>
  <w:style w:type="paragraph" w:customStyle="1" w:styleId="p1">
    <w:name w:val="p1"/>
    <w:basedOn w:val="Normal"/>
    <w:rsid w:val="00091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91F1C"/>
  </w:style>
  <w:style w:type="character" w:customStyle="1" w:styleId="s2">
    <w:name w:val="s2"/>
    <w:basedOn w:val="DefaultParagraphFont"/>
    <w:rsid w:val="00091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899824">
      <w:bodyDiv w:val="1"/>
      <w:marLeft w:val="0"/>
      <w:marRight w:val="0"/>
      <w:marTop w:val="0"/>
      <w:marBottom w:val="0"/>
      <w:divBdr>
        <w:top w:val="none" w:sz="0" w:space="0" w:color="auto"/>
        <w:left w:val="none" w:sz="0" w:space="0" w:color="auto"/>
        <w:bottom w:val="none" w:sz="0" w:space="0" w:color="auto"/>
        <w:right w:val="none" w:sz="0" w:space="0" w:color="auto"/>
      </w:divBdr>
    </w:div>
    <w:div w:id="9887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diagramLayout" Target="diagrams/layout1.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07/relationships/diagramDrawing" Target="diagrams/drawing1.xml"/><Relationship Id="rId47" Type="http://schemas.microsoft.com/office/2007/relationships/diagramDrawing" Target="diagrams/drawing2.xml"/><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diagramQuickStyle" Target="diagrams/quickStyle1.xml"/><Relationship Id="rId45" Type="http://schemas.openxmlformats.org/officeDocument/2006/relationships/diagramQuickStyle" Target="diagrams/quickStyle2.xm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diagramLayout" Target="diagrams/layout2.xml"/><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Data" Target="diagrams/data2.xml"/><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diagramData" Target="diagrams/data1.xml"/><Relationship Id="rId46" Type="http://schemas.openxmlformats.org/officeDocument/2006/relationships/diagramColors" Target="diagrams/colors2.xml"/><Relationship Id="rId20" Type="http://schemas.openxmlformats.org/officeDocument/2006/relationships/image" Target="media/image10.png"/><Relationship Id="rId41" Type="http://schemas.openxmlformats.org/officeDocument/2006/relationships/diagramColors" Target="diagrams/colors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28555C-E6AF-4CE1-843D-CD794F84E88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D0043657-660A-4A02-A864-FFE31575CEFA}">
      <dgm:prSet phldrT="[Text]"/>
      <dgm:spPr/>
      <dgm:t>
        <a:bodyPr/>
        <a:lstStyle/>
        <a:p>
          <a:r>
            <a:rPr lang="en-GB">
              <a:latin typeface="XCCW Joined 1a" panose="03050602040000000000" pitchFamily="66" charset="0"/>
            </a:rPr>
            <a:t>Phase 1 - Inspire</a:t>
          </a:r>
        </a:p>
      </dgm:t>
    </dgm:pt>
    <dgm:pt modelId="{0C80D92A-447E-460D-B621-78CE00D5DCA8}" type="parTrans" cxnId="{3E639471-9689-4521-ABEB-696A10F608A8}">
      <dgm:prSet/>
      <dgm:spPr/>
      <dgm:t>
        <a:bodyPr/>
        <a:lstStyle/>
        <a:p>
          <a:endParaRPr lang="en-GB"/>
        </a:p>
      </dgm:t>
    </dgm:pt>
    <dgm:pt modelId="{C5479C89-B577-4488-B9FE-77FF68EF8362}" type="sibTrans" cxnId="{3E639471-9689-4521-ABEB-696A10F608A8}">
      <dgm:prSet/>
      <dgm:spPr/>
      <dgm:t>
        <a:bodyPr/>
        <a:lstStyle/>
        <a:p>
          <a:endParaRPr lang="en-GB"/>
        </a:p>
      </dgm:t>
    </dgm:pt>
    <dgm:pt modelId="{CD277FB5-C6BB-4BCF-94A3-37D7BD345982}">
      <dgm:prSet phldrT="[Text]" custT="1"/>
      <dgm:spPr/>
      <dgm:t>
        <a:bodyPr/>
        <a:lstStyle/>
        <a:p>
          <a:r>
            <a:rPr lang="en-GB" sz="800">
              <a:latin typeface="Calibri "/>
            </a:rPr>
            <a:t>Artist, book, cultural or historical hook to inspire creative thinking.</a:t>
          </a:r>
        </a:p>
      </dgm:t>
    </dgm:pt>
    <dgm:pt modelId="{4D0093C0-4C19-40BA-A18D-2390EAB9F564}" type="parTrans" cxnId="{776F206D-0550-4A36-B142-B5E8F4402AF1}">
      <dgm:prSet/>
      <dgm:spPr/>
      <dgm:t>
        <a:bodyPr/>
        <a:lstStyle/>
        <a:p>
          <a:endParaRPr lang="en-GB"/>
        </a:p>
      </dgm:t>
    </dgm:pt>
    <dgm:pt modelId="{0716ED9A-229E-4036-BA7A-BA93750D4E64}" type="sibTrans" cxnId="{776F206D-0550-4A36-B142-B5E8F4402AF1}">
      <dgm:prSet/>
      <dgm:spPr/>
      <dgm:t>
        <a:bodyPr/>
        <a:lstStyle/>
        <a:p>
          <a:endParaRPr lang="en-GB"/>
        </a:p>
      </dgm:t>
    </dgm:pt>
    <dgm:pt modelId="{73852AE6-E1EB-4B08-A1C3-3DCB0A6F4F7F}">
      <dgm:prSet phldrT="[Text]" custT="1"/>
      <dgm:spPr/>
      <dgm:t>
        <a:bodyPr/>
        <a:lstStyle/>
        <a:p>
          <a:r>
            <a:rPr lang="en-GB" sz="800">
              <a:latin typeface="Calibri "/>
            </a:rPr>
            <a:t>Crown Planner shared</a:t>
          </a:r>
        </a:p>
      </dgm:t>
    </dgm:pt>
    <dgm:pt modelId="{939F20CF-AEEB-4C43-8EF0-FFEF2DFB66AA}" type="parTrans" cxnId="{F65A1B88-9118-4DFE-8F35-F2553C773097}">
      <dgm:prSet/>
      <dgm:spPr/>
      <dgm:t>
        <a:bodyPr/>
        <a:lstStyle/>
        <a:p>
          <a:endParaRPr lang="en-GB"/>
        </a:p>
      </dgm:t>
    </dgm:pt>
    <dgm:pt modelId="{3A385460-60BC-48BC-9AE8-BCE717FD2F09}" type="sibTrans" cxnId="{F65A1B88-9118-4DFE-8F35-F2553C773097}">
      <dgm:prSet/>
      <dgm:spPr/>
      <dgm:t>
        <a:bodyPr/>
        <a:lstStyle/>
        <a:p>
          <a:endParaRPr lang="en-GB"/>
        </a:p>
      </dgm:t>
    </dgm:pt>
    <dgm:pt modelId="{7ABB0EF1-4553-4BBD-B96C-1BC4880D2965}">
      <dgm:prSet phldrT="[Text]"/>
      <dgm:spPr/>
      <dgm:t>
        <a:bodyPr/>
        <a:lstStyle/>
        <a:p>
          <a:r>
            <a:rPr lang="en-GB">
              <a:latin typeface="XCCW Joined 1a" panose="03050602040000000000" pitchFamily="66" charset="0"/>
            </a:rPr>
            <a:t>Phase 2 - Explore and create.</a:t>
          </a:r>
        </a:p>
      </dgm:t>
    </dgm:pt>
    <dgm:pt modelId="{B2AD9753-90A3-4FA6-8385-E65219D1D7B4}" type="parTrans" cxnId="{CA5E80CC-0C12-4F08-B241-1561D983AEA9}">
      <dgm:prSet/>
      <dgm:spPr/>
      <dgm:t>
        <a:bodyPr/>
        <a:lstStyle/>
        <a:p>
          <a:endParaRPr lang="en-GB"/>
        </a:p>
      </dgm:t>
    </dgm:pt>
    <dgm:pt modelId="{3D927B26-9F8A-4B5F-B06F-ABB119A8E382}" type="sibTrans" cxnId="{CA5E80CC-0C12-4F08-B241-1561D983AEA9}">
      <dgm:prSet/>
      <dgm:spPr/>
      <dgm:t>
        <a:bodyPr/>
        <a:lstStyle/>
        <a:p>
          <a:endParaRPr lang="en-GB"/>
        </a:p>
      </dgm:t>
    </dgm:pt>
    <dgm:pt modelId="{CBF798BC-EF65-433D-84CE-342CF13B5568}">
      <dgm:prSet phldrT="[Text]" custT="1"/>
      <dgm:spPr/>
      <dgm:t>
        <a:bodyPr/>
        <a:lstStyle/>
        <a:p>
          <a:r>
            <a:rPr lang="en-GB" sz="800">
              <a:latin typeface="Calibri "/>
            </a:rPr>
            <a:t>Medium term planning to inform lessons</a:t>
          </a:r>
        </a:p>
      </dgm:t>
    </dgm:pt>
    <dgm:pt modelId="{0970AEC3-828A-4278-B69A-F09CFFE15D1F}" type="parTrans" cxnId="{37747CF1-8E85-45E9-BCCF-F10B703002FF}">
      <dgm:prSet/>
      <dgm:spPr/>
      <dgm:t>
        <a:bodyPr/>
        <a:lstStyle/>
        <a:p>
          <a:endParaRPr lang="en-GB"/>
        </a:p>
      </dgm:t>
    </dgm:pt>
    <dgm:pt modelId="{373886E1-2DD2-4FAC-88DA-59A135FD6B6E}" type="sibTrans" cxnId="{37747CF1-8E85-45E9-BCCF-F10B703002FF}">
      <dgm:prSet/>
      <dgm:spPr/>
      <dgm:t>
        <a:bodyPr/>
        <a:lstStyle/>
        <a:p>
          <a:endParaRPr lang="en-GB"/>
        </a:p>
      </dgm:t>
    </dgm:pt>
    <dgm:pt modelId="{98C72D68-14E1-4877-A8D6-1CE8B09BF9C4}">
      <dgm:prSet phldrT="[Text]" custT="1"/>
      <dgm:spPr/>
      <dgm:t>
        <a:bodyPr/>
        <a:lstStyle/>
        <a:p>
          <a:r>
            <a:rPr lang="en-GB" sz="800">
              <a:latin typeface="Calibri "/>
            </a:rPr>
            <a:t>New art skills taught by modelling then hands-on exploratation</a:t>
          </a:r>
        </a:p>
      </dgm:t>
    </dgm:pt>
    <dgm:pt modelId="{5CDFE164-3B6B-4DE0-82BB-29F02EACFAF9}" type="parTrans" cxnId="{84C61B7C-4EDB-4618-99DF-112DE88F2956}">
      <dgm:prSet/>
      <dgm:spPr/>
      <dgm:t>
        <a:bodyPr/>
        <a:lstStyle/>
        <a:p>
          <a:endParaRPr lang="en-GB"/>
        </a:p>
      </dgm:t>
    </dgm:pt>
    <dgm:pt modelId="{FE85AAF2-8585-42D9-AB4F-877586620A95}" type="sibTrans" cxnId="{84C61B7C-4EDB-4618-99DF-112DE88F2956}">
      <dgm:prSet/>
      <dgm:spPr/>
      <dgm:t>
        <a:bodyPr/>
        <a:lstStyle/>
        <a:p>
          <a:endParaRPr lang="en-GB"/>
        </a:p>
      </dgm:t>
    </dgm:pt>
    <dgm:pt modelId="{41083320-9C5D-418B-8689-143793005277}">
      <dgm:prSet phldrT="[Text]"/>
      <dgm:spPr/>
      <dgm:t>
        <a:bodyPr/>
        <a:lstStyle/>
        <a:p>
          <a:r>
            <a:rPr lang="en-GB">
              <a:latin typeface="XCCW Joined 1a" panose="03050602040000000000" pitchFamily="66" charset="0"/>
            </a:rPr>
            <a:t>Phase 3 - Evaluate</a:t>
          </a:r>
        </a:p>
      </dgm:t>
    </dgm:pt>
    <dgm:pt modelId="{C33192A3-5CBF-4A25-A664-26B825F75DD7}" type="parTrans" cxnId="{6ABF8262-9C22-428F-BA22-CD44AB07406C}">
      <dgm:prSet/>
      <dgm:spPr/>
      <dgm:t>
        <a:bodyPr/>
        <a:lstStyle/>
        <a:p>
          <a:endParaRPr lang="en-GB"/>
        </a:p>
      </dgm:t>
    </dgm:pt>
    <dgm:pt modelId="{5C441C48-51FF-41A3-8FC6-734BE2619C57}" type="sibTrans" cxnId="{6ABF8262-9C22-428F-BA22-CD44AB07406C}">
      <dgm:prSet/>
      <dgm:spPr/>
      <dgm:t>
        <a:bodyPr/>
        <a:lstStyle/>
        <a:p>
          <a:endParaRPr lang="en-GB"/>
        </a:p>
      </dgm:t>
    </dgm:pt>
    <dgm:pt modelId="{FB2DA9C4-115D-4CCE-8BAD-458B1F24E260}">
      <dgm:prSet phldrT="[Text]" custT="1"/>
      <dgm:spPr/>
      <dgm:t>
        <a:bodyPr/>
        <a:lstStyle/>
        <a:p>
          <a:r>
            <a:rPr lang="en-GB" sz="800">
              <a:latin typeface="+mn-lt"/>
            </a:rPr>
            <a:t>Revise and review new skills.</a:t>
          </a:r>
        </a:p>
      </dgm:t>
    </dgm:pt>
    <dgm:pt modelId="{CB4CA6F9-80E9-4DB8-A7B2-2C29A2F2E1DC}" type="parTrans" cxnId="{315CBF96-D6AC-41C5-889E-18052B76991C}">
      <dgm:prSet/>
      <dgm:spPr/>
      <dgm:t>
        <a:bodyPr/>
        <a:lstStyle/>
        <a:p>
          <a:endParaRPr lang="en-GB"/>
        </a:p>
      </dgm:t>
    </dgm:pt>
    <dgm:pt modelId="{C5DBE27B-E7BE-4400-A8E7-F6AB1DD38333}" type="sibTrans" cxnId="{315CBF96-D6AC-41C5-889E-18052B76991C}">
      <dgm:prSet/>
      <dgm:spPr/>
      <dgm:t>
        <a:bodyPr/>
        <a:lstStyle/>
        <a:p>
          <a:endParaRPr lang="en-GB"/>
        </a:p>
      </dgm:t>
    </dgm:pt>
    <dgm:pt modelId="{4C4D2D27-C270-4A1C-A56A-BD5EE18C270E}">
      <dgm:prSet phldrT="[Text]" custT="1"/>
      <dgm:spPr/>
      <dgm:t>
        <a:bodyPr/>
        <a:lstStyle/>
        <a:p>
          <a:r>
            <a:rPr lang="en-GB" sz="800">
              <a:latin typeface="Calibri "/>
            </a:rPr>
            <a:t>Prior art learning revisited with reference to underpinning new learning.</a:t>
          </a:r>
        </a:p>
      </dgm:t>
    </dgm:pt>
    <dgm:pt modelId="{8330139B-B18B-4D0C-AECB-A74A74ED1E66}" type="parTrans" cxnId="{7E7956D0-B19C-4355-ADF0-7339BA152D01}">
      <dgm:prSet/>
      <dgm:spPr/>
      <dgm:t>
        <a:bodyPr/>
        <a:lstStyle/>
        <a:p>
          <a:endParaRPr lang="en-GB"/>
        </a:p>
      </dgm:t>
    </dgm:pt>
    <dgm:pt modelId="{0EA1158D-B38F-4ECC-9A5D-085DB7A58864}" type="sibTrans" cxnId="{7E7956D0-B19C-4355-ADF0-7339BA152D01}">
      <dgm:prSet/>
      <dgm:spPr/>
      <dgm:t>
        <a:bodyPr/>
        <a:lstStyle/>
        <a:p>
          <a:endParaRPr lang="en-GB"/>
        </a:p>
      </dgm:t>
    </dgm:pt>
    <dgm:pt modelId="{AAA4AF6F-69FC-412C-8B79-618091F6885A}">
      <dgm:prSet phldrT="[Text]" custT="1"/>
      <dgm:spPr/>
      <dgm:t>
        <a:bodyPr/>
        <a:lstStyle/>
        <a:p>
          <a:r>
            <a:rPr lang="en-GB" sz="800">
              <a:latin typeface="Calibri "/>
            </a:rPr>
            <a:t>Factfile studied or created.</a:t>
          </a:r>
        </a:p>
      </dgm:t>
    </dgm:pt>
    <dgm:pt modelId="{33BA3359-B6BE-4B7B-9E99-37E8DA8ECA3F}" type="parTrans" cxnId="{9A7003CA-0F76-4E99-95F9-335BA6EFD2BA}">
      <dgm:prSet/>
      <dgm:spPr/>
      <dgm:t>
        <a:bodyPr/>
        <a:lstStyle/>
        <a:p>
          <a:endParaRPr lang="en-GB"/>
        </a:p>
      </dgm:t>
    </dgm:pt>
    <dgm:pt modelId="{8DFB7FDF-F8F0-4AE3-B419-C4ADFA49DBB6}" type="sibTrans" cxnId="{9A7003CA-0F76-4E99-95F9-335BA6EFD2BA}">
      <dgm:prSet/>
      <dgm:spPr/>
      <dgm:t>
        <a:bodyPr/>
        <a:lstStyle/>
        <a:p>
          <a:endParaRPr lang="en-GB"/>
        </a:p>
      </dgm:t>
    </dgm:pt>
    <dgm:pt modelId="{9F153FB3-5E03-48CA-AC96-4DC6F4CEA99E}">
      <dgm:prSet phldrT="[Text]" custT="1"/>
      <dgm:spPr/>
      <dgm:t>
        <a:bodyPr/>
        <a:lstStyle/>
        <a:p>
          <a:r>
            <a:rPr lang="en-GB" sz="800">
              <a:latin typeface="Calibri "/>
            </a:rPr>
            <a:t>Vocabulary explicitly taught through Crown Planners</a:t>
          </a:r>
        </a:p>
      </dgm:t>
    </dgm:pt>
    <dgm:pt modelId="{B7FE8A5C-D83A-4FD0-8FFD-ED1DE944EE60}" type="parTrans" cxnId="{8B1751BC-EA15-41DC-85F0-A4417081F9BD}">
      <dgm:prSet/>
      <dgm:spPr/>
      <dgm:t>
        <a:bodyPr/>
        <a:lstStyle/>
        <a:p>
          <a:endParaRPr lang="en-GB"/>
        </a:p>
      </dgm:t>
    </dgm:pt>
    <dgm:pt modelId="{6230FC6B-F1D1-4440-902D-CF393DB545B7}" type="sibTrans" cxnId="{8B1751BC-EA15-41DC-85F0-A4417081F9BD}">
      <dgm:prSet/>
      <dgm:spPr/>
      <dgm:t>
        <a:bodyPr/>
        <a:lstStyle/>
        <a:p>
          <a:endParaRPr lang="en-GB"/>
        </a:p>
      </dgm:t>
    </dgm:pt>
    <dgm:pt modelId="{911DC29B-B736-4BD4-BAD6-974CD056EBD7}">
      <dgm:prSet phldrT="[Text]" custT="1"/>
      <dgm:spPr/>
      <dgm:t>
        <a:bodyPr/>
        <a:lstStyle/>
        <a:p>
          <a:r>
            <a:rPr lang="en-GB" sz="800">
              <a:latin typeface="Calibri "/>
            </a:rPr>
            <a:t>Create</a:t>
          </a:r>
        </a:p>
      </dgm:t>
    </dgm:pt>
    <dgm:pt modelId="{B57F2B5B-0A1E-43C8-B68E-945819A95943}" type="parTrans" cxnId="{64D1F704-6AFE-4281-8417-D3A5D85573B9}">
      <dgm:prSet/>
      <dgm:spPr/>
      <dgm:t>
        <a:bodyPr/>
        <a:lstStyle/>
        <a:p>
          <a:endParaRPr lang="en-GB"/>
        </a:p>
      </dgm:t>
    </dgm:pt>
    <dgm:pt modelId="{12FD8EE0-99E1-4C97-A2C7-1E1FC6CD287B}" type="sibTrans" cxnId="{64D1F704-6AFE-4281-8417-D3A5D85573B9}">
      <dgm:prSet/>
      <dgm:spPr/>
      <dgm:t>
        <a:bodyPr/>
        <a:lstStyle/>
        <a:p>
          <a:endParaRPr lang="en-GB"/>
        </a:p>
      </dgm:t>
    </dgm:pt>
    <dgm:pt modelId="{ECB45CAD-CA60-4972-992D-FCFE6668E3B0}">
      <dgm:prSet phldrT="[Text]" custT="1"/>
      <dgm:spPr/>
      <dgm:t>
        <a:bodyPr/>
        <a:lstStyle/>
        <a:p>
          <a:r>
            <a:rPr lang="en-GB" sz="800">
              <a:latin typeface="Calibri "/>
            </a:rPr>
            <a:t>Queen's Park Quality First Teaching</a:t>
          </a:r>
        </a:p>
      </dgm:t>
    </dgm:pt>
    <dgm:pt modelId="{BD5A1BF4-ACA2-40B6-BA3C-D16B1B8A583F}" type="parTrans" cxnId="{5301D04F-A181-4712-9C22-34E4F70EB973}">
      <dgm:prSet/>
      <dgm:spPr/>
      <dgm:t>
        <a:bodyPr/>
        <a:lstStyle/>
        <a:p>
          <a:endParaRPr lang="en-GB"/>
        </a:p>
      </dgm:t>
    </dgm:pt>
    <dgm:pt modelId="{F4AA9AE5-2E54-4B7D-8B36-8DBC4C610FFC}" type="sibTrans" cxnId="{5301D04F-A181-4712-9C22-34E4F70EB973}">
      <dgm:prSet/>
      <dgm:spPr/>
      <dgm:t>
        <a:bodyPr/>
        <a:lstStyle/>
        <a:p>
          <a:endParaRPr lang="en-GB"/>
        </a:p>
      </dgm:t>
    </dgm:pt>
    <dgm:pt modelId="{B98BC679-8ADC-4B5D-A2B8-698014C4E9C2}">
      <dgm:prSet phldrT="[Text]" custT="1"/>
      <dgm:spPr/>
      <dgm:t>
        <a:bodyPr/>
        <a:lstStyle/>
        <a:p>
          <a:r>
            <a:rPr lang="en-GB" sz="800">
              <a:latin typeface="+mn-lt"/>
            </a:rPr>
            <a:t>Children know more and remember more</a:t>
          </a:r>
        </a:p>
      </dgm:t>
    </dgm:pt>
    <dgm:pt modelId="{C9B15773-9E47-4154-A436-A34FD8580EE9}" type="parTrans" cxnId="{D84651C5-A7BD-4963-9015-CAAB9DA2D264}">
      <dgm:prSet/>
      <dgm:spPr/>
      <dgm:t>
        <a:bodyPr/>
        <a:lstStyle/>
        <a:p>
          <a:endParaRPr lang="en-GB"/>
        </a:p>
      </dgm:t>
    </dgm:pt>
    <dgm:pt modelId="{298DD1AC-5C2C-40EA-A81A-DE49FDDCE8B5}" type="sibTrans" cxnId="{D84651C5-A7BD-4963-9015-CAAB9DA2D264}">
      <dgm:prSet/>
      <dgm:spPr/>
      <dgm:t>
        <a:bodyPr/>
        <a:lstStyle/>
        <a:p>
          <a:endParaRPr lang="en-GB"/>
        </a:p>
      </dgm:t>
    </dgm:pt>
    <dgm:pt modelId="{A95385B4-A030-47A3-8253-1D46416C53BF}">
      <dgm:prSet phldrT="[Text]" custT="1"/>
      <dgm:spPr/>
      <dgm:t>
        <a:bodyPr/>
        <a:lstStyle/>
        <a:p>
          <a:r>
            <a:rPr lang="en-GB" sz="800">
              <a:latin typeface="Calibri "/>
            </a:rPr>
            <a:t>Art outcome for the unit shared with the children.</a:t>
          </a:r>
        </a:p>
      </dgm:t>
    </dgm:pt>
    <dgm:pt modelId="{D44D81BD-CBBA-4D69-9525-C79C68B1AA9E}" type="parTrans" cxnId="{1E25202E-4ABD-4711-B67D-B839DA52074A}">
      <dgm:prSet/>
      <dgm:spPr/>
      <dgm:t>
        <a:bodyPr/>
        <a:lstStyle/>
        <a:p>
          <a:endParaRPr lang="en-GB"/>
        </a:p>
      </dgm:t>
    </dgm:pt>
    <dgm:pt modelId="{72CDE7EA-E281-41D8-8171-3B32830A32C3}" type="sibTrans" cxnId="{1E25202E-4ABD-4711-B67D-B839DA52074A}">
      <dgm:prSet/>
      <dgm:spPr/>
      <dgm:t>
        <a:bodyPr/>
        <a:lstStyle/>
        <a:p>
          <a:endParaRPr lang="en-GB"/>
        </a:p>
      </dgm:t>
    </dgm:pt>
    <dgm:pt modelId="{C223D3BC-9BA2-4CE0-AD5E-03384A91079C}">
      <dgm:prSet phldrT="[Text]" custT="1"/>
      <dgm:spPr/>
      <dgm:t>
        <a:bodyPr/>
        <a:lstStyle/>
        <a:p>
          <a:r>
            <a:rPr lang="en-GB" sz="800">
              <a:latin typeface="Calibri "/>
            </a:rPr>
            <a:t>Sketch books to record the learning journey</a:t>
          </a:r>
        </a:p>
      </dgm:t>
    </dgm:pt>
    <dgm:pt modelId="{E8EAF52E-F1FA-4349-90E8-CF2889F2DC3D}" type="parTrans" cxnId="{BDBC841B-BEFF-4C52-B6DF-B459C633CA8F}">
      <dgm:prSet/>
      <dgm:spPr/>
      <dgm:t>
        <a:bodyPr/>
        <a:lstStyle/>
        <a:p>
          <a:endParaRPr lang="en-GB"/>
        </a:p>
      </dgm:t>
    </dgm:pt>
    <dgm:pt modelId="{ED0AAC56-063A-4312-9BC5-93B58B9EEAB2}" type="sibTrans" cxnId="{BDBC841B-BEFF-4C52-B6DF-B459C633CA8F}">
      <dgm:prSet/>
      <dgm:spPr/>
      <dgm:t>
        <a:bodyPr/>
        <a:lstStyle/>
        <a:p>
          <a:endParaRPr lang="en-GB"/>
        </a:p>
      </dgm:t>
    </dgm:pt>
    <dgm:pt modelId="{F76AF84B-41F3-4BA0-9C41-847A90ED7D5B}">
      <dgm:prSet phldrT="[Text]" custT="1"/>
      <dgm:spPr/>
      <dgm:t>
        <a:bodyPr/>
        <a:lstStyle/>
        <a:p>
          <a:r>
            <a:rPr lang="en-GB" sz="800">
              <a:latin typeface="+mn-lt"/>
            </a:rPr>
            <a:t>Evaluate how the artist, book, cultural or historical link has influenced their work</a:t>
          </a:r>
        </a:p>
      </dgm:t>
    </dgm:pt>
    <dgm:pt modelId="{620A2C05-69B8-40AA-B654-CA724AABCB8F}" type="parTrans" cxnId="{58BCD7D6-3EF9-4E22-85CF-2518105D715F}">
      <dgm:prSet/>
      <dgm:spPr/>
      <dgm:t>
        <a:bodyPr/>
        <a:lstStyle/>
        <a:p>
          <a:endParaRPr lang="en-GB"/>
        </a:p>
      </dgm:t>
    </dgm:pt>
    <dgm:pt modelId="{34A2D58E-E69C-4A82-8FC6-9A0CF2A02116}" type="sibTrans" cxnId="{58BCD7D6-3EF9-4E22-85CF-2518105D715F}">
      <dgm:prSet/>
      <dgm:spPr/>
      <dgm:t>
        <a:bodyPr/>
        <a:lstStyle/>
        <a:p>
          <a:endParaRPr lang="en-GB"/>
        </a:p>
      </dgm:t>
    </dgm:pt>
    <dgm:pt modelId="{04CFD6BD-07BB-4539-B7AC-C244798FD55E}">
      <dgm:prSet phldrT="[Text]" custT="1"/>
      <dgm:spPr/>
      <dgm:t>
        <a:bodyPr/>
        <a:lstStyle/>
        <a:p>
          <a:r>
            <a:rPr lang="en-GB" sz="800">
              <a:latin typeface="+mn-lt"/>
            </a:rPr>
            <a:t>Share completed artwork (display, exhibition)</a:t>
          </a:r>
        </a:p>
      </dgm:t>
    </dgm:pt>
    <dgm:pt modelId="{2FCA2EEF-D6C8-46C5-AC74-4E764C3C93F0}" type="parTrans" cxnId="{C8CCAC0D-636F-4D24-BF4A-C41DF084B427}">
      <dgm:prSet/>
      <dgm:spPr/>
      <dgm:t>
        <a:bodyPr/>
        <a:lstStyle/>
        <a:p>
          <a:endParaRPr lang="en-GB"/>
        </a:p>
      </dgm:t>
    </dgm:pt>
    <dgm:pt modelId="{5F5652FB-FDF5-4C23-B9C5-810FA5E4D802}" type="sibTrans" cxnId="{C8CCAC0D-636F-4D24-BF4A-C41DF084B427}">
      <dgm:prSet/>
      <dgm:spPr/>
      <dgm:t>
        <a:bodyPr/>
        <a:lstStyle/>
        <a:p>
          <a:endParaRPr lang="en-GB"/>
        </a:p>
      </dgm:t>
    </dgm:pt>
    <dgm:pt modelId="{7CD8A1F0-8517-4137-9AD4-CAD014A0ABAD}">
      <dgm:prSet phldrT="[Text]" custT="1"/>
      <dgm:spPr/>
      <dgm:t>
        <a:bodyPr/>
        <a:lstStyle/>
        <a:p>
          <a:r>
            <a:rPr lang="en-GB" sz="800">
              <a:latin typeface="+mn-lt"/>
            </a:rPr>
            <a:t>Evaluate artwork.</a:t>
          </a:r>
        </a:p>
      </dgm:t>
    </dgm:pt>
    <dgm:pt modelId="{1EA1B623-96DC-42A2-9E62-9C2B39E70C67}" type="parTrans" cxnId="{42397A7D-392D-4A21-8D54-9D13AD9834A7}">
      <dgm:prSet/>
      <dgm:spPr/>
      <dgm:t>
        <a:bodyPr/>
        <a:lstStyle/>
        <a:p>
          <a:endParaRPr lang="en-GB"/>
        </a:p>
      </dgm:t>
    </dgm:pt>
    <dgm:pt modelId="{B05CBBFC-712A-4BE3-AFB5-30052821DC7A}" type="sibTrans" cxnId="{42397A7D-392D-4A21-8D54-9D13AD9834A7}">
      <dgm:prSet/>
      <dgm:spPr/>
      <dgm:t>
        <a:bodyPr/>
        <a:lstStyle/>
        <a:p>
          <a:endParaRPr lang="en-GB"/>
        </a:p>
      </dgm:t>
    </dgm:pt>
    <dgm:pt modelId="{85337A4F-905B-449C-B515-0918D1CC5377}" type="pres">
      <dgm:prSet presAssocID="{5B28555C-E6AF-4CE1-843D-CD794F84E887}" presName="linearFlow" presStyleCnt="0">
        <dgm:presLayoutVars>
          <dgm:dir/>
          <dgm:animLvl val="lvl"/>
          <dgm:resizeHandles val="exact"/>
        </dgm:presLayoutVars>
      </dgm:prSet>
      <dgm:spPr/>
    </dgm:pt>
    <dgm:pt modelId="{C34304B1-12D5-48A4-AD0C-D0C830173D98}" type="pres">
      <dgm:prSet presAssocID="{D0043657-660A-4A02-A864-FFE31575CEFA}" presName="composite" presStyleCnt="0"/>
      <dgm:spPr/>
    </dgm:pt>
    <dgm:pt modelId="{0AD8FCD9-68DE-4D6F-8291-57D738AF014C}" type="pres">
      <dgm:prSet presAssocID="{D0043657-660A-4A02-A864-FFE31575CEFA}" presName="parentText" presStyleLbl="alignNode1" presStyleIdx="0" presStyleCnt="3">
        <dgm:presLayoutVars>
          <dgm:chMax val="1"/>
          <dgm:bulletEnabled val="1"/>
        </dgm:presLayoutVars>
      </dgm:prSet>
      <dgm:spPr/>
    </dgm:pt>
    <dgm:pt modelId="{9B702CE2-9D2F-4ECE-A530-5B127B6241C4}" type="pres">
      <dgm:prSet presAssocID="{D0043657-660A-4A02-A864-FFE31575CEFA}" presName="descendantText" presStyleLbl="alignAcc1" presStyleIdx="0" presStyleCnt="3">
        <dgm:presLayoutVars>
          <dgm:bulletEnabled val="1"/>
        </dgm:presLayoutVars>
      </dgm:prSet>
      <dgm:spPr/>
    </dgm:pt>
    <dgm:pt modelId="{56FEFC00-058D-4325-848B-31FAE2B9D090}" type="pres">
      <dgm:prSet presAssocID="{C5479C89-B577-4488-B9FE-77FF68EF8362}" presName="sp" presStyleCnt="0"/>
      <dgm:spPr/>
    </dgm:pt>
    <dgm:pt modelId="{2C67B396-298A-4C0B-B650-D5B9FA276DF2}" type="pres">
      <dgm:prSet presAssocID="{7ABB0EF1-4553-4BBD-B96C-1BC4880D2965}" presName="composite" presStyleCnt="0"/>
      <dgm:spPr/>
    </dgm:pt>
    <dgm:pt modelId="{25638412-AA47-41EA-A3CB-34CAC2358155}" type="pres">
      <dgm:prSet presAssocID="{7ABB0EF1-4553-4BBD-B96C-1BC4880D2965}" presName="parentText" presStyleLbl="alignNode1" presStyleIdx="1" presStyleCnt="3">
        <dgm:presLayoutVars>
          <dgm:chMax val="1"/>
          <dgm:bulletEnabled val="1"/>
        </dgm:presLayoutVars>
      </dgm:prSet>
      <dgm:spPr/>
    </dgm:pt>
    <dgm:pt modelId="{56CC3903-B85B-4A21-9A4F-B0CF11340F72}" type="pres">
      <dgm:prSet presAssocID="{7ABB0EF1-4553-4BBD-B96C-1BC4880D2965}" presName="descendantText" presStyleLbl="alignAcc1" presStyleIdx="1" presStyleCnt="3" custScaleY="120033">
        <dgm:presLayoutVars>
          <dgm:bulletEnabled val="1"/>
        </dgm:presLayoutVars>
      </dgm:prSet>
      <dgm:spPr/>
    </dgm:pt>
    <dgm:pt modelId="{5E570E5A-FA5A-499F-937A-C4E743416374}" type="pres">
      <dgm:prSet presAssocID="{3D927B26-9F8A-4B5F-B06F-ABB119A8E382}" presName="sp" presStyleCnt="0"/>
      <dgm:spPr/>
    </dgm:pt>
    <dgm:pt modelId="{A2A27B0B-3466-415D-ACC1-8E07C8D00935}" type="pres">
      <dgm:prSet presAssocID="{41083320-9C5D-418B-8689-143793005277}" presName="composite" presStyleCnt="0"/>
      <dgm:spPr/>
    </dgm:pt>
    <dgm:pt modelId="{9B819C19-89D7-43F7-A7E3-12433102D19C}" type="pres">
      <dgm:prSet presAssocID="{41083320-9C5D-418B-8689-143793005277}" presName="parentText" presStyleLbl="alignNode1" presStyleIdx="2" presStyleCnt="3">
        <dgm:presLayoutVars>
          <dgm:chMax val="1"/>
          <dgm:bulletEnabled val="1"/>
        </dgm:presLayoutVars>
      </dgm:prSet>
      <dgm:spPr/>
    </dgm:pt>
    <dgm:pt modelId="{C494E1F0-A2F9-45B1-AA42-46BD4995D2A8}" type="pres">
      <dgm:prSet presAssocID="{41083320-9C5D-418B-8689-143793005277}" presName="descendantText" presStyleLbl="alignAcc1" presStyleIdx="2" presStyleCnt="3">
        <dgm:presLayoutVars>
          <dgm:bulletEnabled val="1"/>
        </dgm:presLayoutVars>
      </dgm:prSet>
      <dgm:spPr/>
    </dgm:pt>
  </dgm:ptLst>
  <dgm:cxnLst>
    <dgm:cxn modelId="{64D1F704-6AFE-4281-8417-D3A5D85573B9}" srcId="{7ABB0EF1-4553-4BBD-B96C-1BC4880D2965}" destId="{911DC29B-B736-4BD4-BAD6-974CD056EBD7}" srcOrd="3" destOrd="0" parTransId="{B57F2B5B-0A1E-43C8-B68E-945819A95943}" sibTransId="{12FD8EE0-99E1-4C97-A2C7-1E1FC6CD287B}"/>
    <dgm:cxn modelId="{C8CCAC0D-636F-4D24-BF4A-C41DF084B427}" srcId="{41083320-9C5D-418B-8689-143793005277}" destId="{04CFD6BD-07BB-4539-B7AC-C244798FD55E}" srcOrd="3" destOrd="0" parTransId="{2FCA2EEF-D6C8-46C5-AC74-4E764C3C93F0}" sibTransId="{5F5652FB-FDF5-4C23-B9C5-810FA5E4D802}"/>
    <dgm:cxn modelId="{D7276F12-8BBA-4571-A013-D74071178E8B}" type="presOf" srcId="{5B28555C-E6AF-4CE1-843D-CD794F84E887}" destId="{85337A4F-905B-449C-B515-0918D1CC5377}" srcOrd="0" destOrd="0" presId="urn:microsoft.com/office/officeart/2005/8/layout/chevron2"/>
    <dgm:cxn modelId="{BDBC841B-BEFF-4C52-B6DF-B459C633CA8F}" srcId="{7ABB0EF1-4553-4BBD-B96C-1BC4880D2965}" destId="{C223D3BC-9BA2-4CE0-AD5E-03384A91079C}" srcOrd="4" destOrd="0" parTransId="{E8EAF52E-F1FA-4349-90E8-CF2889F2DC3D}" sibTransId="{ED0AAC56-063A-4312-9BC5-93B58B9EEAB2}"/>
    <dgm:cxn modelId="{32F30F27-D09B-4F72-8654-78C2FA5B8A89}" type="presOf" srcId="{D0043657-660A-4A02-A864-FFE31575CEFA}" destId="{0AD8FCD9-68DE-4D6F-8291-57D738AF014C}" srcOrd="0" destOrd="0" presId="urn:microsoft.com/office/officeart/2005/8/layout/chevron2"/>
    <dgm:cxn modelId="{B0B78028-4513-421B-9829-5EFA278837DF}" type="presOf" srcId="{FB2DA9C4-115D-4CCE-8BAD-458B1F24E260}" destId="{C494E1F0-A2F9-45B1-AA42-46BD4995D2A8}" srcOrd="0" destOrd="0" presId="urn:microsoft.com/office/officeart/2005/8/layout/chevron2"/>
    <dgm:cxn modelId="{290CAA2C-EE76-438C-8875-0AD644C75B16}" type="presOf" srcId="{B98BC679-8ADC-4B5D-A2B8-698014C4E9C2}" destId="{C494E1F0-A2F9-45B1-AA42-46BD4995D2A8}" srcOrd="0" destOrd="4" presId="urn:microsoft.com/office/officeart/2005/8/layout/chevron2"/>
    <dgm:cxn modelId="{1E25202E-4ABD-4711-B67D-B839DA52074A}" srcId="{D0043657-660A-4A02-A864-FFE31575CEFA}" destId="{A95385B4-A030-47A3-8253-1D46416C53BF}" srcOrd="3" destOrd="0" parTransId="{D44D81BD-CBBA-4D69-9525-C79C68B1AA9E}" sibTransId="{72CDE7EA-E281-41D8-8171-3B32830A32C3}"/>
    <dgm:cxn modelId="{7159D640-092B-4B2C-AC1E-5CA919017465}" type="presOf" srcId="{9F153FB3-5E03-48CA-AC96-4DC6F4CEA99E}" destId="{56CC3903-B85B-4A21-9A4F-B0CF11340F72}" srcOrd="0" destOrd="2" presId="urn:microsoft.com/office/officeart/2005/8/layout/chevron2"/>
    <dgm:cxn modelId="{AD17A54A-3228-4AC7-9F9E-A318E2A9ACA7}" type="presOf" srcId="{04CFD6BD-07BB-4539-B7AC-C244798FD55E}" destId="{C494E1F0-A2F9-45B1-AA42-46BD4995D2A8}" srcOrd="0" destOrd="3" presId="urn:microsoft.com/office/officeart/2005/8/layout/chevron2"/>
    <dgm:cxn modelId="{5301D04F-A181-4712-9C22-34E4F70EB973}" srcId="{7ABB0EF1-4553-4BBD-B96C-1BC4880D2965}" destId="{ECB45CAD-CA60-4972-992D-FCFE6668E3B0}" srcOrd="5" destOrd="0" parTransId="{BD5A1BF4-ACA2-40B6-BA3C-D16B1B8A583F}" sibTransId="{F4AA9AE5-2E54-4B7D-8B36-8DBC4C610FFC}"/>
    <dgm:cxn modelId="{43E21053-B6EB-484F-83FD-1F5739368C86}" type="presOf" srcId="{A95385B4-A030-47A3-8253-1D46416C53BF}" destId="{9B702CE2-9D2F-4ECE-A530-5B127B6241C4}" srcOrd="0" destOrd="3" presId="urn:microsoft.com/office/officeart/2005/8/layout/chevron2"/>
    <dgm:cxn modelId="{55E69F56-072E-43DC-8579-1A6522779A5D}" type="presOf" srcId="{CD277FB5-C6BB-4BCF-94A3-37D7BD345982}" destId="{9B702CE2-9D2F-4ECE-A530-5B127B6241C4}" srcOrd="0" destOrd="0" presId="urn:microsoft.com/office/officeart/2005/8/layout/chevron2"/>
    <dgm:cxn modelId="{1C718A5D-94E7-45C9-BB19-4F05FC1E3662}" type="presOf" srcId="{4C4D2D27-C270-4A1C-A56A-BD5EE18C270E}" destId="{9B702CE2-9D2F-4ECE-A530-5B127B6241C4}" srcOrd="0" destOrd="1" presId="urn:microsoft.com/office/officeart/2005/8/layout/chevron2"/>
    <dgm:cxn modelId="{6ABF8262-9C22-428F-BA22-CD44AB07406C}" srcId="{5B28555C-E6AF-4CE1-843D-CD794F84E887}" destId="{41083320-9C5D-418B-8689-143793005277}" srcOrd="2" destOrd="0" parTransId="{C33192A3-5CBF-4A25-A664-26B825F75DD7}" sibTransId="{5C441C48-51FF-41A3-8FC6-734BE2619C57}"/>
    <dgm:cxn modelId="{061B6D64-F99A-4F1F-AB3D-B9AEBE73CC77}" type="presOf" srcId="{CBF798BC-EF65-433D-84CE-342CF13B5568}" destId="{56CC3903-B85B-4A21-9A4F-B0CF11340F72}" srcOrd="0" destOrd="0" presId="urn:microsoft.com/office/officeart/2005/8/layout/chevron2"/>
    <dgm:cxn modelId="{A1368268-A2F0-41BE-BEB1-A30B37BF7E29}" type="presOf" srcId="{AAA4AF6F-69FC-412C-8B79-618091F6885A}" destId="{9B702CE2-9D2F-4ECE-A530-5B127B6241C4}" srcOrd="0" destOrd="2" presId="urn:microsoft.com/office/officeart/2005/8/layout/chevron2"/>
    <dgm:cxn modelId="{E3EB076D-2D54-4042-AFDD-646E27E964B4}" type="presOf" srcId="{7ABB0EF1-4553-4BBD-B96C-1BC4880D2965}" destId="{25638412-AA47-41EA-A3CB-34CAC2358155}" srcOrd="0" destOrd="0" presId="urn:microsoft.com/office/officeart/2005/8/layout/chevron2"/>
    <dgm:cxn modelId="{776F206D-0550-4A36-B142-B5E8F4402AF1}" srcId="{D0043657-660A-4A02-A864-FFE31575CEFA}" destId="{CD277FB5-C6BB-4BCF-94A3-37D7BD345982}" srcOrd="0" destOrd="0" parTransId="{4D0093C0-4C19-40BA-A18D-2390EAB9F564}" sibTransId="{0716ED9A-229E-4036-BA7A-BA93750D4E64}"/>
    <dgm:cxn modelId="{3E639471-9689-4521-ABEB-696A10F608A8}" srcId="{5B28555C-E6AF-4CE1-843D-CD794F84E887}" destId="{D0043657-660A-4A02-A864-FFE31575CEFA}" srcOrd="0" destOrd="0" parTransId="{0C80D92A-447E-460D-B621-78CE00D5DCA8}" sibTransId="{C5479C89-B577-4488-B9FE-77FF68EF8362}"/>
    <dgm:cxn modelId="{84C61B7C-4EDB-4618-99DF-112DE88F2956}" srcId="{7ABB0EF1-4553-4BBD-B96C-1BC4880D2965}" destId="{98C72D68-14E1-4877-A8D6-1CE8B09BF9C4}" srcOrd="1" destOrd="0" parTransId="{5CDFE164-3B6B-4DE0-82BB-29F02EACFAF9}" sibTransId="{FE85AAF2-8585-42D9-AB4F-877586620A95}"/>
    <dgm:cxn modelId="{42397A7D-392D-4A21-8D54-9D13AD9834A7}" srcId="{41083320-9C5D-418B-8689-143793005277}" destId="{7CD8A1F0-8517-4137-9AD4-CAD014A0ABAD}" srcOrd="1" destOrd="0" parTransId="{1EA1B623-96DC-42A2-9E62-9C2B39E70C67}" sibTransId="{B05CBBFC-712A-4BE3-AFB5-30052821DC7A}"/>
    <dgm:cxn modelId="{B55C0280-58E0-4263-B13D-A0780E88D0C0}" type="presOf" srcId="{ECB45CAD-CA60-4972-992D-FCFE6668E3B0}" destId="{56CC3903-B85B-4A21-9A4F-B0CF11340F72}" srcOrd="0" destOrd="5" presId="urn:microsoft.com/office/officeart/2005/8/layout/chevron2"/>
    <dgm:cxn modelId="{F65A1B88-9118-4DFE-8F35-F2553C773097}" srcId="{D0043657-660A-4A02-A864-FFE31575CEFA}" destId="{73852AE6-E1EB-4B08-A1C3-3DCB0A6F4F7F}" srcOrd="4" destOrd="0" parTransId="{939F20CF-AEEB-4C43-8EF0-FFEF2DFB66AA}" sibTransId="{3A385460-60BC-48BC-9AE8-BCE717FD2F09}"/>
    <dgm:cxn modelId="{315CBF96-D6AC-41C5-889E-18052B76991C}" srcId="{41083320-9C5D-418B-8689-143793005277}" destId="{FB2DA9C4-115D-4CCE-8BAD-458B1F24E260}" srcOrd="0" destOrd="0" parTransId="{CB4CA6F9-80E9-4DB8-A7B2-2C29A2F2E1DC}" sibTransId="{C5DBE27B-E7BE-4400-A8E7-F6AB1DD38333}"/>
    <dgm:cxn modelId="{F232AA9F-7B98-4BC6-99D2-54C5A41A700E}" type="presOf" srcId="{73852AE6-E1EB-4B08-A1C3-3DCB0A6F4F7F}" destId="{9B702CE2-9D2F-4ECE-A530-5B127B6241C4}" srcOrd="0" destOrd="4" presId="urn:microsoft.com/office/officeart/2005/8/layout/chevron2"/>
    <dgm:cxn modelId="{8B1751BC-EA15-41DC-85F0-A4417081F9BD}" srcId="{7ABB0EF1-4553-4BBD-B96C-1BC4880D2965}" destId="{9F153FB3-5E03-48CA-AC96-4DC6F4CEA99E}" srcOrd="2" destOrd="0" parTransId="{B7FE8A5C-D83A-4FD0-8FFD-ED1DE944EE60}" sibTransId="{6230FC6B-F1D1-4440-902D-CF393DB545B7}"/>
    <dgm:cxn modelId="{D84651C5-A7BD-4963-9015-CAAB9DA2D264}" srcId="{41083320-9C5D-418B-8689-143793005277}" destId="{B98BC679-8ADC-4B5D-A2B8-698014C4E9C2}" srcOrd="4" destOrd="0" parTransId="{C9B15773-9E47-4154-A436-A34FD8580EE9}" sibTransId="{298DD1AC-5C2C-40EA-A81A-DE49FDDCE8B5}"/>
    <dgm:cxn modelId="{6BA7AAC5-14E5-43EB-88D8-4860C1F35218}" type="presOf" srcId="{98C72D68-14E1-4877-A8D6-1CE8B09BF9C4}" destId="{56CC3903-B85B-4A21-9A4F-B0CF11340F72}" srcOrd="0" destOrd="1" presId="urn:microsoft.com/office/officeart/2005/8/layout/chevron2"/>
    <dgm:cxn modelId="{9A7003CA-0F76-4E99-95F9-335BA6EFD2BA}" srcId="{D0043657-660A-4A02-A864-FFE31575CEFA}" destId="{AAA4AF6F-69FC-412C-8B79-618091F6885A}" srcOrd="2" destOrd="0" parTransId="{33BA3359-B6BE-4B7B-9E99-37E8DA8ECA3F}" sibTransId="{8DFB7FDF-F8F0-4AE3-B419-C4ADFA49DBB6}"/>
    <dgm:cxn modelId="{CA5E80CC-0C12-4F08-B241-1561D983AEA9}" srcId="{5B28555C-E6AF-4CE1-843D-CD794F84E887}" destId="{7ABB0EF1-4553-4BBD-B96C-1BC4880D2965}" srcOrd="1" destOrd="0" parTransId="{B2AD9753-90A3-4FA6-8385-E65219D1D7B4}" sibTransId="{3D927B26-9F8A-4B5F-B06F-ABB119A8E382}"/>
    <dgm:cxn modelId="{7E7956D0-B19C-4355-ADF0-7339BA152D01}" srcId="{D0043657-660A-4A02-A864-FFE31575CEFA}" destId="{4C4D2D27-C270-4A1C-A56A-BD5EE18C270E}" srcOrd="1" destOrd="0" parTransId="{8330139B-B18B-4D0C-AECB-A74A74ED1E66}" sibTransId="{0EA1158D-B38F-4ECC-9A5D-085DB7A58864}"/>
    <dgm:cxn modelId="{3B7289D4-D4CD-459D-92D3-4C67DD2D2C68}" type="presOf" srcId="{41083320-9C5D-418B-8689-143793005277}" destId="{9B819C19-89D7-43F7-A7E3-12433102D19C}" srcOrd="0" destOrd="0" presId="urn:microsoft.com/office/officeart/2005/8/layout/chevron2"/>
    <dgm:cxn modelId="{B67639D5-8FBD-4776-9FBE-3226A0EC83AE}" type="presOf" srcId="{C223D3BC-9BA2-4CE0-AD5E-03384A91079C}" destId="{56CC3903-B85B-4A21-9A4F-B0CF11340F72}" srcOrd="0" destOrd="4" presId="urn:microsoft.com/office/officeart/2005/8/layout/chevron2"/>
    <dgm:cxn modelId="{B921F4D5-9E8F-48EC-8497-3DAE8A2EF82B}" type="presOf" srcId="{F76AF84B-41F3-4BA0-9C41-847A90ED7D5B}" destId="{C494E1F0-A2F9-45B1-AA42-46BD4995D2A8}" srcOrd="0" destOrd="2" presId="urn:microsoft.com/office/officeart/2005/8/layout/chevron2"/>
    <dgm:cxn modelId="{58BCD7D6-3EF9-4E22-85CF-2518105D715F}" srcId="{41083320-9C5D-418B-8689-143793005277}" destId="{F76AF84B-41F3-4BA0-9C41-847A90ED7D5B}" srcOrd="2" destOrd="0" parTransId="{620A2C05-69B8-40AA-B654-CA724AABCB8F}" sibTransId="{34A2D58E-E69C-4A82-8FC6-9A0CF2A02116}"/>
    <dgm:cxn modelId="{37747CF1-8E85-45E9-BCCF-F10B703002FF}" srcId="{7ABB0EF1-4553-4BBD-B96C-1BC4880D2965}" destId="{CBF798BC-EF65-433D-84CE-342CF13B5568}" srcOrd="0" destOrd="0" parTransId="{0970AEC3-828A-4278-B69A-F09CFFE15D1F}" sibTransId="{373886E1-2DD2-4FAC-88DA-59A135FD6B6E}"/>
    <dgm:cxn modelId="{062109F3-6929-4022-89FA-7F4AEBF8B60C}" type="presOf" srcId="{911DC29B-B736-4BD4-BAD6-974CD056EBD7}" destId="{56CC3903-B85B-4A21-9A4F-B0CF11340F72}" srcOrd="0" destOrd="3" presId="urn:microsoft.com/office/officeart/2005/8/layout/chevron2"/>
    <dgm:cxn modelId="{2CB2C7F8-F7EA-4E73-8470-F8CA74BB5393}" type="presOf" srcId="{7CD8A1F0-8517-4137-9AD4-CAD014A0ABAD}" destId="{C494E1F0-A2F9-45B1-AA42-46BD4995D2A8}" srcOrd="0" destOrd="1" presId="urn:microsoft.com/office/officeart/2005/8/layout/chevron2"/>
    <dgm:cxn modelId="{6DCAD8A8-B0B2-408C-AF4D-84FE02F796B0}" type="presParOf" srcId="{85337A4F-905B-449C-B515-0918D1CC5377}" destId="{C34304B1-12D5-48A4-AD0C-D0C830173D98}" srcOrd="0" destOrd="0" presId="urn:microsoft.com/office/officeart/2005/8/layout/chevron2"/>
    <dgm:cxn modelId="{6663030E-1B10-49C8-9029-BF61988DA29E}" type="presParOf" srcId="{C34304B1-12D5-48A4-AD0C-D0C830173D98}" destId="{0AD8FCD9-68DE-4D6F-8291-57D738AF014C}" srcOrd="0" destOrd="0" presId="urn:microsoft.com/office/officeart/2005/8/layout/chevron2"/>
    <dgm:cxn modelId="{3EA7B43D-8B7B-4F98-A0EF-4616F32C389A}" type="presParOf" srcId="{C34304B1-12D5-48A4-AD0C-D0C830173D98}" destId="{9B702CE2-9D2F-4ECE-A530-5B127B6241C4}" srcOrd="1" destOrd="0" presId="urn:microsoft.com/office/officeart/2005/8/layout/chevron2"/>
    <dgm:cxn modelId="{B7EEC1F6-1F49-4FFC-8AD7-CC19AC399A08}" type="presParOf" srcId="{85337A4F-905B-449C-B515-0918D1CC5377}" destId="{56FEFC00-058D-4325-848B-31FAE2B9D090}" srcOrd="1" destOrd="0" presId="urn:microsoft.com/office/officeart/2005/8/layout/chevron2"/>
    <dgm:cxn modelId="{793B9942-F5B5-43FD-A228-AAC8E04ED49F}" type="presParOf" srcId="{85337A4F-905B-449C-B515-0918D1CC5377}" destId="{2C67B396-298A-4C0B-B650-D5B9FA276DF2}" srcOrd="2" destOrd="0" presId="urn:microsoft.com/office/officeart/2005/8/layout/chevron2"/>
    <dgm:cxn modelId="{EF1AF260-FF42-4D26-8CF1-DF8D0875066C}" type="presParOf" srcId="{2C67B396-298A-4C0B-B650-D5B9FA276DF2}" destId="{25638412-AA47-41EA-A3CB-34CAC2358155}" srcOrd="0" destOrd="0" presId="urn:microsoft.com/office/officeart/2005/8/layout/chevron2"/>
    <dgm:cxn modelId="{D507AD16-CE14-4ACB-BE81-6C0DD143A7E8}" type="presParOf" srcId="{2C67B396-298A-4C0B-B650-D5B9FA276DF2}" destId="{56CC3903-B85B-4A21-9A4F-B0CF11340F72}" srcOrd="1" destOrd="0" presId="urn:microsoft.com/office/officeart/2005/8/layout/chevron2"/>
    <dgm:cxn modelId="{784B274F-AEC4-4080-921B-AF751390016F}" type="presParOf" srcId="{85337A4F-905B-449C-B515-0918D1CC5377}" destId="{5E570E5A-FA5A-499F-937A-C4E743416374}" srcOrd="3" destOrd="0" presId="urn:microsoft.com/office/officeart/2005/8/layout/chevron2"/>
    <dgm:cxn modelId="{DE4AA2C1-A91D-4F49-9A08-9FFE15B24ACB}" type="presParOf" srcId="{85337A4F-905B-449C-B515-0918D1CC5377}" destId="{A2A27B0B-3466-415D-ACC1-8E07C8D00935}" srcOrd="4" destOrd="0" presId="urn:microsoft.com/office/officeart/2005/8/layout/chevron2"/>
    <dgm:cxn modelId="{B0D78DAF-D6A9-4B05-A9E9-BCC98C427BE1}" type="presParOf" srcId="{A2A27B0B-3466-415D-ACC1-8E07C8D00935}" destId="{9B819C19-89D7-43F7-A7E3-12433102D19C}" srcOrd="0" destOrd="0" presId="urn:microsoft.com/office/officeart/2005/8/layout/chevron2"/>
    <dgm:cxn modelId="{861CF2F7-B87F-474A-BFB4-EEBF48F22A06}" type="presParOf" srcId="{A2A27B0B-3466-415D-ACC1-8E07C8D00935}" destId="{C494E1F0-A2F9-45B1-AA42-46BD4995D2A8}"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28555C-E6AF-4CE1-843D-CD794F84E88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D0043657-660A-4A02-A864-FFE31575CEFA}">
      <dgm:prSet phldrT="[Text]"/>
      <dgm:spPr/>
      <dgm:t>
        <a:bodyPr/>
        <a:lstStyle/>
        <a:p>
          <a:r>
            <a:rPr lang="en-GB">
              <a:latin typeface="XCCW Joined 1a" panose="03050602040000000000" pitchFamily="66" charset="0"/>
            </a:rPr>
            <a:t>Phase 1 - Revise</a:t>
          </a:r>
        </a:p>
      </dgm:t>
    </dgm:pt>
    <dgm:pt modelId="{0C80D92A-447E-460D-B621-78CE00D5DCA8}" type="parTrans" cxnId="{3E639471-9689-4521-ABEB-696A10F608A8}">
      <dgm:prSet/>
      <dgm:spPr/>
      <dgm:t>
        <a:bodyPr/>
        <a:lstStyle/>
        <a:p>
          <a:endParaRPr lang="en-GB"/>
        </a:p>
      </dgm:t>
    </dgm:pt>
    <dgm:pt modelId="{C5479C89-B577-4488-B9FE-77FF68EF8362}" type="sibTrans" cxnId="{3E639471-9689-4521-ABEB-696A10F608A8}">
      <dgm:prSet/>
      <dgm:spPr/>
      <dgm:t>
        <a:bodyPr/>
        <a:lstStyle/>
        <a:p>
          <a:endParaRPr lang="en-GB"/>
        </a:p>
      </dgm:t>
    </dgm:pt>
    <dgm:pt modelId="{CD277FB5-C6BB-4BCF-94A3-37D7BD345982}">
      <dgm:prSet phldrT="[Text]" custT="1"/>
      <dgm:spPr/>
      <dgm:t>
        <a:bodyPr/>
        <a:lstStyle/>
        <a:p>
          <a:r>
            <a:rPr lang="en-GB" sz="800">
              <a:latin typeface="Calbri"/>
            </a:rPr>
            <a:t>Lesson recap about artist or skills from prior lessons.</a:t>
          </a:r>
        </a:p>
      </dgm:t>
    </dgm:pt>
    <dgm:pt modelId="{4D0093C0-4C19-40BA-A18D-2390EAB9F564}" type="parTrans" cxnId="{776F206D-0550-4A36-B142-B5E8F4402AF1}">
      <dgm:prSet/>
      <dgm:spPr/>
      <dgm:t>
        <a:bodyPr/>
        <a:lstStyle/>
        <a:p>
          <a:endParaRPr lang="en-GB"/>
        </a:p>
      </dgm:t>
    </dgm:pt>
    <dgm:pt modelId="{0716ED9A-229E-4036-BA7A-BA93750D4E64}" type="sibTrans" cxnId="{776F206D-0550-4A36-B142-B5E8F4402AF1}">
      <dgm:prSet/>
      <dgm:spPr/>
      <dgm:t>
        <a:bodyPr/>
        <a:lstStyle/>
        <a:p>
          <a:endParaRPr lang="en-GB"/>
        </a:p>
      </dgm:t>
    </dgm:pt>
    <dgm:pt modelId="{73852AE6-E1EB-4B08-A1C3-3DCB0A6F4F7F}">
      <dgm:prSet phldrT="[Text]" custT="1"/>
      <dgm:spPr/>
      <dgm:t>
        <a:bodyPr/>
        <a:lstStyle/>
        <a:p>
          <a:r>
            <a:rPr lang="en-GB" sz="800">
              <a:latin typeface="Calbri"/>
            </a:rPr>
            <a:t>Crown Planner shared</a:t>
          </a:r>
        </a:p>
      </dgm:t>
    </dgm:pt>
    <dgm:pt modelId="{939F20CF-AEEB-4C43-8EF0-FFEF2DFB66AA}" type="parTrans" cxnId="{F65A1B88-9118-4DFE-8F35-F2553C773097}">
      <dgm:prSet/>
      <dgm:spPr/>
      <dgm:t>
        <a:bodyPr/>
        <a:lstStyle/>
        <a:p>
          <a:endParaRPr lang="en-GB"/>
        </a:p>
      </dgm:t>
    </dgm:pt>
    <dgm:pt modelId="{3A385460-60BC-48BC-9AE8-BCE717FD2F09}" type="sibTrans" cxnId="{F65A1B88-9118-4DFE-8F35-F2553C773097}">
      <dgm:prSet/>
      <dgm:spPr/>
      <dgm:t>
        <a:bodyPr/>
        <a:lstStyle/>
        <a:p>
          <a:endParaRPr lang="en-GB"/>
        </a:p>
      </dgm:t>
    </dgm:pt>
    <dgm:pt modelId="{7ABB0EF1-4553-4BBD-B96C-1BC4880D2965}">
      <dgm:prSet phldrT="[Text]"/>
      <dgm:spPr/>
      <dgm:t>
        <a:bodyPr/>
        <a:lstStyle/>
        <a:p>
          <a:r>
            <a:rPr lang="en-GB">
              <a:latin typeface="XCCW Joined 1a" panose="03050602040000000000" pitchFamily="66" charset="0"/>
            </a:rPr>
            <a:t>Phase 2 - New learning</a:t>
          </a:r>
        </a:p>
      </dgm:t>
    </dgm:pt>
    <dgm:pt modelId="{B2AD9753-90A3-4FA6-8385-E65219D1D7B4}" type="parTrans" cxnId="{CA5E80CC-0C12-4F08-B241-1561D983AEA9}">
      <dgm:prSet/>
      <dgm:spPr/>
      <dgm:t>
        <a:bodyPr/>
        <a:lstStyle/>
        <a:p>
          <a:endParaRPr lang="en-GB"/>
        </a:p>
      </dgm:t>
    </dgm:pt>
    <dgm:pt modelId="{3D927B26-9F8A-4B5F-B06F-ABB119A8E382}" type="sibTrans" cxnId="{CA5E80CC-0C12-4F08-B241-1561D983AEA9}">
      <dgm:prSet/>
      <dgm:spPr/>
      <dgm:t>
        <a:bodyPr/>
        <a:lstStyle/>
        <a:p>
          <a:endParaRPr lang="en-GB"/>
        </a:p>
      </dgm:t>
    </dgm:pt>
    <dgm:pt modelId="{CBF798BC-EF65-433D-84CE-342CF13B5568}">
      <dgm:prSet phldrT="[Text]" custT="1"/>
      <dgm:spPr/>
      <dgm:t>
        <a:bodyPr/>
        <a:lstStyle/>
        <a:p>
          <a:r>
            <a:rPr lang="en-GB" sz="800">
              <a:latin typeface="+mn-lt"/>
            </a:rPr>
            <a:t>Queen's Park Quality First Teaching</a:t>
          </a:r>
        </a:p>
      </dgm:t>
    </dgm:pt>
    <dgm:pt modelId="{0970AEC3-828A-4278-B69A-F09CFFE15D1F}" type="parTrans" cxnId="{37747CF1-8E85-45E9-BCCF-F10B703002FF}">
      <dgm:prSet/>
      <dgm:spPr/>
      <dgm:t>
        <a:bodyPr/>
        <a:lstStyle/>
        <a:p>
          <a:endParaRPr lang="en-GB"/>
        </a:p>
      </dgm:t>
    </dgm:pt>
    <dgm:pt modelId="{373886E1-2DD2-4FAC-88DA-59A135FD6B6E}" type="sibTrans" cxnId="{37747CF1-8E85-45E9-BCCF-F10B703002FF}">
      <dgm:prSet/>
      <dgm:spPr/>
      <dgm:t>
        <a:bodyPr/>
        <a:lstStyle/>
        <a:p>
          <a:endParaRPr lang="en-GB"/>
        </a:p>
      </dgm:t>
    </dgm:pt>
    <dgm:pt modelId="{41083320-9C5D-418B-8689-143793005277}">
      <dgm:prSet phldrT="[Text]"/>
      <dgm:spPr/>
      <dgm:t>
        <a:bodyPr/>
        <a:lstStyle/>
        <a:p>
          <a:r>
            <a:rPr lang="en-GB">
              <a:latin typeface="XCCW Joined 1a" panose="03050602040000000000" pitchFamily="66" charset="0"/>
            </a:rPr>
            <a:t>Phase 3 - Evaluate</a:t>
          </a:r>
        </a:p>
      </dgm:t>
    </dgm:pt>
    <dgm:pt modelId="{C33192A3-5CBF-4A25-A664-26B825F75DD7}" type="parTrans" cxnId="{6ABF8262-9C22-428F-BA22-CD44AB07406C}">
      <dgm:prSet/>
      <dgm:spPr/>
      <dgm:t>
        <a:bodyPr/>
        <a:lstStyle/>
        <a:p>
          <a:endParaRPr lang="en-GB"/>
        </a:p>
      </dgm:t>
    </dgm:pt>
    <dgm:pt modelId="{5C441C48-51FF-41A3-8FC6-734BE2619C57}" type="sibTrans" cxnId="{6ABF8262-9C22-428F-BA22-CD44AB07406C}">
      <dgm:prSet/>
      <dgm:spPr/>
      <dgm:t>
        <a:bodyPr/>
        <a:lstStyle/>
        <a:p>
          <a:endParaRPr lang="en-GB"/>
        </a:p>
      </dgm:t>
    </dgm:pt>
    <dgm:pt modelId="{FB2DA9C4-115D-4CCE-8BAD-458B1F24E260}">
      <dgm:prSet phldrT="[Text]" custT="1"/>
      <dgm:spPr/>
      <dgm:t>
        <a:bodyPr/>
        <a:lstStyle/>
        <a:p>
          <a:r>
            <a:rPr lang="en-GB" sz="800">
              <a:latin typeface="+mn-lt"/>
            </a:rPr>
            <a:t>Revise and review - knowledge, skills and vocabulary</a:t>
          </a:r>
        </a:p>
      </dgm:t>
    </dgm:pt>
    <dgm:pt modelId="{CB4CA6F9-80E9-4DB8-A7B2-2C29A2F2E1DC}" type="parTrans" cxnId="{315CBF96-D6AC-41C5-889E-18052B76991C}">
      <dgm:prSet/>
      <dgm:spPr/>
      <dgm:t>
        <a:bodyPr/>
        <a:lstStyle/>
        <a:p>
          <a:endParaRPr lang="en-GB"/>
        </a:p>
      </dgm:t>
    </dgm:pt>
    <dgm:pt modelId="{C5DBE27B-E7BE-4400-A8E7-F6AB1DD38333}" type="sibTrans" cxnId="{315CBF96-D6AC-41C5-889E-18052B76991C}">
      <dgm:prSet/>
      <dgm:spPr/>
      <dgm:t>
        <a:bodyPr/>
        <a:lstStyle/>
        <a:p>
          <a:endParaRPr lang="en-GB"/>
        </a:p>
      </dgm:t>
    </dgm:pt>
    <dgm:pt modelId="{AAA4AF6F-69FC-412C-8B79-618091F6885A}">
      <dgm:prSet phldrT="[Text]" custT="1"/>
      <dgm:spPr/>
      <dgm:t>
        <a:bodyPr/>
        <a:lstStyle/>
        <a:p>
          <a:r>
            <a:rPr lang="en-GB" sz="800">
              <a:latin typeface="Calbri"/>
            </a:rPr>
            <a:t>Revisit Crown Planner.</a:t>
          </a:r>
        </a:p>
      </dgm:t>
    </dgm:pt>
    <dgm:pt modelId="{33BA3359-B6BE-4B7B-9E99-37E8DA8ECA3F}" type="parTrans" cxnId="{9A7003CA-0F76-4E99-95F9-335BA6EFD2BA}">
      <dgm:prSet/>
      <dgm:spPr/>
      <dgm:t>
        <a:bodyPr/>
        <a:lstStyle/>
        <a:p>
          <a:endParaRPr lang="en-GB"/>
        </a:p>
      </dgm:t>
    </dgm:pt>
    <dgm:pt modelId="{8DFB7FDF-F8F0-4AE3-B419-C4ADFA49DBB6}" type="sibTrans" cxnId="{9A7003CA-0F76-4E99-95F9-335BA6EFD2BA}">
      <dgm:prSet/>
      <dgm:spPr/>
      <dgm:t>
        <a:bodyPr/>
        <a:lstStyle/>
        <a:p>
          <a:endParaRPr lang="en-GB"/>
        </a:p>
      </dgm:t>
    </dgm:pt>
    <dgm:pt modelId="{B98BC679-8ADC-4B5D-A2B8-698014C4E9C2}">
      <dgm:prSet phldrT="[Text]" custT="1"/>
      <dgm:spPr/>
      <dgm:t>
        <a:bodyPr/>
        <a:lstStyle/>
        <a:p>
          <a:r>
            <a:rPr lang="en-GB" sz="800">
              <a:latin typeface="+mn-lt"/>
            </a:rPr>
            <a:t>Formative assessment directly linked to progress towards final outcome</a:t>
          </a:r>
        </a:p>
      </dgm:t>
    </dgm:pt>
    <dgm:pt modelId="{C9B15773-9E47-4154-A436-A34FD8580EE9}" type="parTrans" cxnId="{D84651C5-A7BD-4963-9015-CAAB9DA2D264}">
      <dgm:prSet/>
      <dgm:spPr/>
      <dgm:t>
        <a:bodyPr/>
        <a:lstStyle/>
        <a:p>
          <a:endParaRPr lang="en-GB"/>
        </a:p>
      </dgm:t>
    </dgm:pt>
    <dgm:pt modelId="{298DD1AC-5C2C-40EA-A81A-DE49FDDCE8B5}" type="sibTrans" cxnId="{D84651C5-A7BD-4963-9015-CAAB9DA2D264}">
      <dgm:prSet/>
      <dgm:spPr/>
      <dgm:t>
        <a:bodyPr/>
        <a:lstStyle/>
        <a:p>
          <a:endParaRPr lang="en-GB"/>
        </a:p>
      </dgm:t>
    </dgm:pt>
    <dgm:pt modelId="{7BE33F26-C384-4973-A168-1445FB981278}">
      <dgm:prSet phldrT="[Text]" custT="1"/>
      <dgm:spPr/>
      <dgm:t>
        <a:bodyPr/>
        <a:lstStyle/>
        <a:p>
          <a:r>
            <a:rPr lang="en-GB" sz="800">
              <a:latin typeface="Calbri"/>
            </a:rPr>
            <a:t>Vocabulary (some will be tier 3 - subject specific words)</a:t>
          </a:r>
        </a:p>
      </dgm:t>
    </dgm:pt>
    <dgm:pt modelId="{A945D965-855F-414A-802B-53EAE8171CAC}" type="parTrans" cxnId="{AB60538A-FAE1-4F94-A2F5-54365233A591}">
      <dgm:prSet/>
      <dgm:spPr/>
      <dgm:t>
        <a:bodyPr/>
        <a:lstStyle/>
        <a:p>
          <a:endParaRPr lang="en-GB"/>
        </a:p>
      </dgm:t>
    </dgm:pt>
    <dgm:pt modelId="{753729F4-8EE2-4DC2-803E-191CF0114585}" type="sibTrans" cxnId="{AB60538A-FAE1-4F94-A2F5-54365233A591}">
      <dgm:prSet/>
      <dgm:spPr/>
      <dgm:t>
        <a:bodyPr/>
        <a:lstStyle/>
        <a:p>
          <a:endParaRPr lang="en-GB"/>
        </a:p>
      </dgm:t>
    </dgm:pt>
    <dgm:pt modelId="{911FCFB5-FEC3-4769-941D-1A25F90D7090}">
      <dgm:prSet phldrT="[Text]" custT="1"/>
      <dgm:spPr/>
      <dgm:t>
        <a:bodyPr/>
        <a:lstStyle/>
        <a:p>
          <a:r>
            <a:rPr lang="en-GB" sz="800">
              <a:latin typeface="+mn-lt"/>
            </a:rPr>
            <a:t>New knowledge taught</a:t>
          </a:r>
        </a:p>
      </dgm:t>
    </dgm:pt>
    <dgm:pt modelId="{8EA2FBEC-E941-46AF-A267-0DE2CA095DD0}" type="parTrans" cxnId="{389C24E7-0B60-4B30-B10E-65582F80B05D}">
      <dgm:prSet/>
      <dgm:spPr/>
      <dgm:t>
        <a:bodyPr/>
        <a:lstStyle/>
        <a:p>
          <a:endParaRPr lang="en-GB"/>
        </a:p>
      </dgm:t>
    </dgm:pt>
    <dgm:pt modelId="{F2E8D092-C2EC-477C-BD18-0FB7522CA247}" type="sibTrans" cxnId="{389C24E7-0B60-4B30-B10E-65582F80B05D}">
      <dgm:prSet/>
      <dgm:spPr/>
      <dgm:t>
        <a:bodyPr/>
        <a:lstStyle/>
        <a:p>
          <a:endParaRPr lang="en-GB"/>
        </a:p>
      </dgm:t>
    </dgm:pt>
    <dgm:pt modelId="{32C1397D-3DED-406B-A103-186B2AA1F839}">
      <dgm:prSet phldrT="[Text]" custT="1"/>
      <dgm:spPr/>
      <dgm:t>
        <a:bodyPr/>
        <a:lstStyle/>
        <a:p>
          <a:r>
            <a:rPr lang="en-GB" sz="800">
              <a:latin typeface="+mn-lt"/>
            </a:rPr>
            <a:t>New skills taught</a:t>
          </a:r>
        </a:p>
      </dgm:t>
    </dgm:pt>
    <dgm:pt modelId="{001C00CE-7C33-497F-BB0A-B624D288E912}" type="parTrans" cxnId="{16DC1D60-6363-4160-9931-5DEE3EE1B99E}">
      <dgm:prSet/>
      <dgm:spPr/>
      <dgm:t>
        <a:bodyPr/>
        <a:lstStyle/>
        <a:p>
          <a:endParaRPr lang="en-GB"/>
        </a:p>
      </dgm:t>
    </dgm:pt>
    <dgm:pt modelId="{9A22DF3E-2560-4030-A6C6-3003AD786EA1}" type="sibTrans" cxnId="{16DC1D60-6363-4160-9931-5DEE3EE1B99E}">
      <dgm:prSet/>
      <dgm:spPr/>
      <dgm:t>
        <a:bodyPr/>
        <a:lstStyle/>
        <a:p>
          <a:endParaRPr lang="en-GB"/>
        </a:p>
      </dgm:t>
    </dgm:pt>
    <dgm:pt modelId="{5DDB3BA9-92E4-4D4D-99CB-110533F0E950}">
      <dgm:prSet phldrT="[Text]" custT="1"/>
      <dgm:spPr/>
      <dgm:t>
        <a:bodyPr/>
        <a:lstStyle/>
        <a:p>
          <a:r>
            <a:rPr lang="en-GB" sz="800">
              <a:latin typeface="+mn-lt"/>
            </a:rPr>
            <a:t>Crown Planners to be used as a point of reference</a:t>
          </a:r>
        </a:p>
      </dgm:t>
    </dgm:pt>
    <dgm:pt modelId="{D5438647-2ABB-43DE-82C0-9864A55EF706}" type="parTrans" cxnId="{DB7A8163-D654-4FA6-A413-D5325A532D75}">
      <dgm:prSet/>
      <dgm:spPr/>
      <dgm:t>
        <a:bodyPr/>
        <a:lstStyle/>
        <a:p>
          <a:endParaRPr lang="en-GB"/>
        </a:p>
      </dgm:t>
    </dgm:pt>
    <dgm:pt modelId="{D2A2F221-0F97-419A-B762-A9A8A6F49DF2}" type="sibTrans" cxnId="{DB7A8163-D654-4FA6-A413-D5325A532D75}">
      <dgm:prSet/>
      <dgm:spPr/>
      <dgm:t>
        <a:bodyPr/>
        <a:lstStyle/>
        <a:p>
          <a:endParaRPr lang="en-GB"/>
        </a:p>
      </dgm:t>
    </dgm:pt>
    <dgm:pt modelId="{49EA79E6-8A0B-4B05-909A-E26EAD07B770}">
      <dgm:prSet phldrT="[Text]" custT="1"/>
      <dgm:spPr/>
      <dgm:t>
        <a:bodyPr/>
        <a:lstStyle/>
        <a:p>
          <a:r>
            <a:rPr lang="en-GB" sz="800">
              <a:latin typeface="+mn-lt"/>
            </a:rPr>
            <a:t>Evaluate how final art outcome was inspired by the lesson Hook.</a:t>
          </a:r>
        </a:p>
      </dgm:t>
    </dgm:pt>
    <dgm:pt modelId="{116F4145-9EC2-4401-B1BF-85D12ED1910F}" type="parTrans" cxnId="{84E074DD-66D1-4362-AF38-84531CC61426}">
      <dgm:prSet/>
      <dgm:spPr/>
    </dgm:pt>
    <dgm:pt modelId="{A1754343-0834-4AC7-ABA5-4DC7EEA49F83}" type="sibTrans" cxnId="{84E074DD-66D1-4362-AF38-84531CC61426}">
      <dgm:prSet/>
      <dgm:spPr/>
    </dgm:pt>
    <dgm:pt modelId="{85337A4F-905B-449C-B515-0918D1CC5377}" type="pres">
      <dgm:prSet presAssocID="{5B28555C-E6AF-4CE1-843D-CD794F84E887}" presName="linearFlow" presStyleCnt="0">
        <dgm:presLayoutVars>
          <dgm:dir/>
          <dgm:animLvl val="lvl"/>
          <dgm:resizeHandles val="exact"/>
        </dgm:presLayoutVars>
      </dgm:prSet>
      <dgm:spPr/>
    </dgm:pt>
    <dgm:pt modelId="{C34304B1-12D5-48A4-AD0C-D0C830173D98}" type="pres">
      <dgm:prSet presAssocID="{D0043657-660A-4A02-A864-FFE31575CEFA}" presName="composite" presStyleCnt="0"/>
      <dgm:spPr/>
    </dgm:pt>
    <dgm:pt modelId="{0AD8FCD9-68DE-4D6F-8291-57D738AF014C}" type="pres">
      <dgm:prSet presAssocID="{D0043657-660A-4A02-A864-FFE31575CEFA}" presName="parentText" presStyleLbl="alignNode1" presStyleIdx="0" presStyleCnt="3">
        <dgm:presLayoutVars>
          <dgm:chMax val="1"/>
          <dgm:bulletEnabled val="1"/>
        </dgm:presLayoutVars>
      </dgm:prSet>
      <dgm:spPr/>
    </dgm:pt>
    <dgm:pt modelId="{9B702CE2-9D2F-4ECE-A530-5B127B6241C4}" type="pres">
      <dgm:prSet presAssocID="{D0043657-660A-4A02-A864-FFE31575CEFA}" presName="descendantText" presStyleLbl="alignAcc1" presStyleIdx="0" presStyleCnt="3">
        <dgm:presLayoutVars>
          <dgm:bulletEnabled val="1"/>
        </dgm:presLayoutVars>
      </dgm:prSet>
      <dgm:spPr/>
    </dgm:pt>
    <dgm:pt modelId="{56FEFC00-058D-4325-848B-31FAE2B9D090}" type="pres">
      <dgm:prSet presAssocID="{C5479C89-B577-4488-B9FE-77FF68EF8362}" presName="sp" presStyleCnt="0"/>
      <dgm:spPr/>
    </dgm:pt>
    <dgm:pt modelId="{2C67B396-298A-4C0B-B650-D5B9FA276DF2}" type="pres">
      <dgm:prSet presAssocID="{7ABB0EF1-4553-4BBD-B96C-1BC4880D2965}" presName="composite" presStyleCnt="0"/>
      <dgm:spPr/>
    </dgm:pt>
    <dgm:pt modelId="{25638412-AA47-41EA-A3CB-34CAC2358155}" type="pres">
      <dgm:prSet presAssocID="{7ABB0EF1-4553-4BBD-B96C-1BC4880D2965}" presName="parentText" presStyleLbl="alignNode1" presStyleIdx="1" presStyleCnt="3">
        <dgm:presLayoutVars>
          <dgm:chMax val="1"/>
          <dgm:bulletEnabled val="1"/>
        </dgm:presLayoutVars>
      </dgm:prSet>
      <dgm:spPr/>
    </dgm:pt>
    <dgm:pt modelId="{56CC3903-B85B-4A21-9A4F-B0CF11340F72}" type="pres">
      <dgm:prSet presAssocID="{7ABB0EF1-4553-4BBD-B96C-1BC4880D2965}" presName="descendantText" presStyleLbl="alignAcc1" presStyleIdx="1" presStyleCnt="3">
        <dgm:presLayoutVars>
          <dgm:bulletEnabled val="1"/>
        </dgm:presLayoutVars>
      </dgm:prSet>
      <dgm:spPr/>
    </dgm:pt>
    <dgm:pt modelId="{5E570E5A-FA5A-499F-937A-C4E743416374}" type="pres">
      <dgm:prSet presAssocID="{3D927B26-9F8A-4B5F-B06F-ABB119A8E382}" presName="sp" presStyleCnt="0"/>
      <dgm:spPr/>
    </dgm:pt>
    <dgm:pt modelId="{A2A27B0B-3466-415D-ACC1-8E07C8D00935}" type="pres">
      <dgm:prSet presAssocID="{41083320-9C5D-418B-8689-143793005277}" presName="composite" presStyleCnt="0"/>
      <dgm:spPr/>
    </dgm:pt>
    <dgm:pt modelId="{9B819C19-89D7-43F7-A7E3-12433102D19C}" type="pres">
      <dgm:prSet presAssocID="{41083320-9C5D-418B-8689-143793005277}" presName="parentText" presStyleLbl="alignNode1" presStyleIdx="2" presStyleCnt="3">
        <dgm:presLayoutVars>
          <dgm:chMax val="1"/>
          <dgm:bulletEnabled val="1"/>
        </dgm:presLayoutVars>
      </dgm:prSet>
      <dgm:spPr/>
    </dgm:pt>
    <dgm:pt modelId="{C494E1F0-A2F9-45B1-AA42-46BD4995D2A8}" type="pres">
      <dgm:prSet presAssocID="{41083320-9C5D-418B-8689-143793005277}" presName="descendantText" presStyleLbl="alignAcc1" presStyleIdx="2" presStyleCnt="3">
        <dgm:presLayoutVars>
          <dgm:bulletEnabled val="1"/>
        </dgm:presLayoutVars>
      </dgm:prSet>
      <dgm:spPr/>
    </dgm:pt>
  </dgm:ptLst>
  <dgm:cxnLst>
    <dgm:cxn modelId="{BE565400-D61C-45DA-B7F0-0346068BBDF8}" type="presOf" srcId="{911FCFB5-FEC3-4769-941D-1A25F90D7090}" destId="{56CC3903-B85B-4A21-9A4F-B0CF11340F72}" srcOrd="0" destOrd="1" presId="urn:microsoft.com/office/officeart/2005/8/layout/chevron2"/>
    <dgm:cxn modelId="{2A75AD09-EAF1-494E-88D5-4766A2BD6BAF}" type="presOf" srcId="{32C1397D-3DED-406B-A103-186B2AA1F839}" destId="{56CC3903-B85B-4A21-9A4F-B0CF11340F72}" srcOrd="0" destOrd="2" presId="urn:microsoft.com/office/officeart/2005/8/layout/chevron2"/>
    <dgm:cxn modelId="{9AEDFB09-5191-4EF7-8491-1DD5CE42E7CD}" type="presOf" srcId="{49EA79E6-8A0B-4B05-909A-E26EAD07B770}" destId="{C494E1F0-A2F9-45B1-AA42-46BD4995D2A8}" srcOrd="0" destOrd="1" presId="urn:microsoft.com/office/officeart/2005/8/layout/chevron2"/>
    <dgm:cxn modelId="{D7276F12-8BBA-4571-A013-D74071178E8B}" type="presOf" srcId="{5B28555C-E6AF-4CE1-843D-CD794F84E887}" destId="{85337A4F-905B-449C-B515-0918D1CC5377}" srcOrd="0" destOrd="0" presId="urn:microsoft.com/office/officeart/2005/8/layout/chevron2"/>
    <dgm:cxn modelId="{32F30F27-D09B-4F72-8654-78C2FA5B8A89}" type="presOf" srcId="{D0043657-660A-4A02-A864-FFE31575CEFA}" destId="{0AD8FCD9-68DE-4D6F-8291-57D738AF014C}" srcOrd="0" destOrd="0" presId="urn:microsoft.com/office/officeart/2005/8/layout/chevron2"/>
    <dgm:cxn modelId="{B0B78028-4513-421B-9829-5EFA278837DF}" type="presOf" srcId="{FB2DA9C4-115D-4CCE-8BAD-458B1F24E260}" destId="{C494E1F0-A2F9-45B1-AA42-46BD4995D2A8}" srcOrd="0" destOrd="0" presId="urn:microsoft.com/office/officeart/2005/8/layout/chevron2"/>
    <dgm:cxn modelId="{290CAA2C-EE76-438C-8875-0AD644C75B16}" type="presOf" srcId="{B98BC679-8ADC-4B5D-A2B8-698014C4E9C2}" destId="{C494E1F0-A2F9-45B1-AA42-46BD4995D2A8}" srcOrd="0" destOrd="2" presId="urn:microsoft.com/office/officeart/2005/8/layout/chevron2"/>
    <dgm:cxn modelId="{55E69F56-072E-43DC-8579-1A6522779A5D}" type="presOf" srcId="{CD277FB5-C6BB-4BCF-94A3-37D7BD345982}" destId="{9B702CE2-9D2F-4ECE-A530-5B127B6241C4}" srcOrd="0" destOrd="0" presId="urn:microsoft.com/office/officeart/2005/8/layout/chevron2"/>
    <dgm:cxn modelId="{1DB66A5C-1022-4C58-BEEA-18B6D18C1CB4}" type="presOf" srcId="{7BE33F26-C384-4973-A168-1445FB981278}" destId="{9B702CE2-9D2F-4ECE-A530-5B127B6241C4}" srcOrd="0" destOrd="2" presId="urn:microsoft.com/office/officeart/2005/8/layout/chevron2"/>
    <dgm:cxn modelId="{16DC1D60-6363-4160-9931-5DEE3EE1B99E}" srcId="{7ABB0EF1-4553-4BBD-B96C-1BC4880D2965}" destId="{32C1397D-3DED-406B-A103-186B2AA1F839}" srcOrd="2" destOrd="0" parTransId="{001C00CE-7C33-497F-BB0A-B624D288E912}" sibTransId="{9A22DF3E-2560-4030-A6C6-3003AD786EA1}"/>
    <dgm:cxn modelId="{6ABF8262-9C22-428F-BA22-CD44AB07406C}" srcId="{5B28555C-E6AF-4CE1-843D-CD794F84E887}" destId="{41083320-9C5D-418B-8689-143793005277}" srcOrd="2" destOrd="0" parTransId="{C33192A3-5CBF-4A25-A664-26B825F75DD7}" sibTransId="{5C441C48-51FF-41A3-8FC6-734BE2619C57}"/>
    <dgm:cxn modelId="{DB7A8163-D654-4FA6-A413-D5325A532D75}" srcId="{7ABB0EF1-4553-4BBD-B96C-1BC4880D2965}" destId="{5DDB3BA9-92E4-4D4D-99CB-110533F0E950}" srcOrd="3" destOrd="0" parTransId="{D5438647-2ABB-43DE-82C0-9864A55EF706}" sibTransId="{D2A2F221-0F97-419A-B762-A9A8A6F49DF2}"/>
    <dgm:cxn modelId="{061B6D64-F99A-4F1F-AB3D-B9AEBE73CC77}" type="presOf" srcId="{CBF798BC-EF65-433D-84CE-342CF13B5568}" destId="{56CC3903-B85B-4A21-9A4F-B0CF11340F72}" srcOrd="0" destOrd="0" presId="urn:microsoft.com/office/officeart/2005/8/layout/chevron2"/>
    <dgm:cxn modelId="{A1368268-A2F0-41BE-BEB1-A30B37BF7E29}" type="presOf" srcId="{AAA4AF6F-69FC-412C-8B79-618091F6885A}" destId="{9B702CE2-9D2F-4ECE-A530-5B127B6241C4}" srcOrd="0" destOrd="1" presId="urn:microsoft.com/office/officeart/2005/8/layout/chevron2"/>
    <dgm:cxn modelId="{E3EB076D-2D54-4042-AFDD-646E27E964B4}" type="presOf" srcId="{7ABB0EF1-4553-4BBD-B96C-1BC4880D2965}" destId="{25638412-AA47-41EA-A3CB-34CAC2358155}" srcOrd="0" destOrd="0" presId="urn:microsoft.com/office/officeart/2005/8/layout/chevron2"/>
    <dgm:cxn modelId="{776F206D-0550-4A36-B142-B5E8F4402AF1}" srcId="{D0043657-660A-4A02-A864-FFE31575CEFA}" destId="{CD277FB5-C6BB-4BCF-94A3-37D7BD345982}" srcOrd="0" destOrd="0" parTransId="{4D0093C0-4C19-40BA-A18D-2390EAB9F564}" sibTransId="{0716ED9A-229E-4036-BA7A-BA93750D4E64}"/>
    <dgm:cxn modelId="{3E639471-9689-4521-ABEB-696A10F608A8}" srcId="{5B28555C-E6AF-4CE1-843D-CD794F84E887}" destId="{D0043657-660A-4A02-A864-FFE31575CEFA}" srcOrd="0" destOrd="0" parTransId="{0C80D92A-447E-460D-B621-78CE00D5DCA8}" sibTransId="{C5479C89-B577-4488-B9FE-77FF68EF8362}"/>
    <dgm:cxn modelId="{F65A1B88-9118-4DFE-8F35-F2553C773097}" srcId="{D0043657-660A-4A02-A864-FFE31575CEFA}" destId="{73852AE6-E1EB-4B08-A1C3-3DCB0A6F4F7F}" srcOrd="3" destOrd="0" parTransId="{939F20CF-AEEB-4C43-8EF0-FFEF2DFB66AA}" sibTransId="{3A385460-60BC-48BC-9AE8-BCE717FD2F09}"/>
    <dgm:cxn modelId="{AB60538A-FAE1-4F94-A2F5-54365233A591}" srcId="{D0043657-660A-4A02-A864-FFE31575CEFA}" destId="{7BE33F26-C384-4973-A168-1445FB981278}" srcOrd="2" destOrd="0" parTransId="{A945D965-855F-414A-802B-53EAE8171CAC}" sibTransId="{753729F4-8EE2-4DC2-803E-191CF0114585}"/>
    <dgm:cxn modelId="{315CBF96-D6AC-41C5-889E-18052B76991C}" srcId="{41083320-9C5D-418B-8689-143793005277}" destId="{FB2DA9C4-115D-4CCE-8BAD-458B1F24E260}" srcOrd="0" destOrd="0" parTransId="{CB4CA6F9-80E9-4DB8-A7B2-2C29A2F2E1DC}" sibTransId="{C5DBE27B-E7BE-4400-A8E7-F6AB1DD38333}"/>
    <dgm:cxn modelId="{F232AA9F-7B98-4BC6-99D2-54C5A41A700E}" type="presOf" srcId="{73852AE6-E1EB-4B08-A1C3-3DCB0A6F4F7F}" destId="{9B702CE2-9D2F-4ECE-A530-5B127B6241C4}" srcOrd="0" destOrd="3" presId="urn:microsoft.com/office/officeart/2005/8/layout/chevron2"/>
    <dgm:cxn modelId="{D84651C5-A7BD-4963-9015-CAAB9DA2D264}" srcId="{41083320-9C5D-418B-8689-143793005277}" destId="{B98BC679-8ADC-4B5D-A2B8-698014C4E9C2}" srcOrd="2" destOrd="0" parTransId="{C9B15773-9E47-4154-A436-A34FD8580EE9}" sibTransId="{298DD1AC-5C2C-40EA-A81A-DE49FDDCE8B5}"/>
    <dgm:cxn modelId="{9A7003CA-0F76-4E99-95F9-335BA6EFD2BA}" srcId="{D0043657-660A-4A02-A864-FFE31575CEFA}" destId="{AAA4AF6F-69FC-412C-8B79-618091F6885A}" srcOrd="1" destOrd="0" parTransId="{33BA3359-B6BE-4B7B-9E99-37E8DA8ECA3F}" sibTransId="{8DFB7FDF-F8F0-4AE3-B419-C4ADFA49DBB6}"/>
    <dgm:cxn modelId="{CA5E80CC-0C12-4F08-B241-1561D983AEA9}" srcId="{5B28555C-E6AF-4CE1-843D-CD794F84E887}" destId="{7ABB0EF1-4553-4BBD-B96C-1BC4880D2965}" srcOrd="1" destOrd="0" parTransId="{B2AD9753-90A3-4FA6-8385-E65219D1D7B4}" sibTransId="{3D927B26-9F8A-4B5F-B06F-ABB119A8E382}"/>
    <dgm:cxn modelId="{3B7289D4-D4CD-459D-92D3-4C67DD2D2C68}" type="presOf" srcId="{41083320-9C5D-418B-8689-143793005277}" destId="{9B819C19-89D7-43F7-A7E3-12433102D19C}" srcOrd="0" destOrd="0" presId="urn:microsoft.com/office/officeart/2005/8/layout/chevron2"/>
    <dgm:cxn modelId="{84E074DD-66D1-4362-AF38-84531CC61426}" srcId="{41083320-9C5D-418B-8689-143793005277}" destId="{49EA79E6-8A0B-4B05-909A-E26EAD07B770}" srcOrd="1" destOrd="0" parTransId="{116F4145-9EC2-4401-B1BF-85D12ED1910F}" sibTransId="{A1754343-0834-4AC7-ABA5-4DC7EEA49F83}"/>
    <dgm:cxn modelId="{D67202E7-9DE2-4020-BB8F-97C48E031F60}" type="presOf" srcId="{5DDB3BA9-92E4-4D4D-99CB-110533F0E950}" destId="{56CC3903-B85B-4A21-9A4F-B0CF11340F72}" srcOrd="0" destOrd="3" presId="urn:microsoft.com/office/officeart/2005/8/layout/chevron2"/>
    <dgm:cxn modelId="{389C24E7-0B60-4B30-B10E-65582F80B05D}" srcId="{7ABB0EF1-4553-4BBD-B96C-1BC4880D2965}" destId="{911FCFB5-FEC3-4769-941D-1A25F90D7090}" srcOrd="1" destOrd="0" parTransId="{8EA2FBEC-E941-46AF-A267-0DE2CA095DD0}" sibTransId="{F2E8D092-C2EC-477C-BD18-0FB7522CA247}"/>
    <dgm:cxn modelId="{37747CF1-8E85-45E9-BCCF-F10B703002FF}" srcId="{7ABB0EF1-4553-4BBD-B96C-1BC4880D2965}" destId="{CBF798BC-EF65-433D-84CE-342CF13B5568}" srcOrd="0" destOrd="0" parTransId="{0970AEC3-828A-4278-B69A-F09CFFE15D1F}" sibTransId="{373886E1-2DD2-4FAC-88DA-59A135FD6B6E}"/>
    <dgm:cxn modelId="{6DCAD8A8-B0B2-408C-AF4D-84FE02F796B0}" type="presParOf" srcId="{85337A4F-905B-449C-B515-0918D1CC5377}" destId="{C34304B1-12D5-48A4-AD0C-D0C830173D98}" srcOrd="0" destOrd="0" presId="urn:microsoft.com/office/officeart/2005/8/layout/chevron2"/>
    <dgm:cxn modelId="{6663030E-1B10-49C8-9029-BF61988DA29E}" type="presParOf" srcId="{C34304B1-12D5-48A4-AD0C-D0C830173D98}" destId="{0AD8FCD9-68DE-4D6F-8291-57D738AF014C}" srcOrd="0" destOrd="0" presId="urn:microsoft.com/office/officeart/2005/8/layout/chevron2"/>
    <dgm:cxn modelId="{3EA7B43D-8B7B-4F98-A0EF-4616F32C389A}" type="presParOf" srcId="{C34304B1-12D5-48A4-AD0C-D0C830173D98}" destId="{9B702CE2-9D2F-4ECE-A530-5B127B6241C4}" srcOrd="1" destOrd="0" presId="urn:microsoft.com/office/officeart/2005/8/layout/chevron2"/>
    <dgm:cxn modelId="{B7EEC1F6-1F49-4FFC-8AD7-CC19AC399A08}" type="presParOf" srcId="{85337A4F-905B-449C-B515-0918D1CC5377}" destId="{56FEFC00-058D-4325-848B-31FAE2B9D090}" srcOrd="1" destOrd="0" presId="urn:microsoft.com/office/officeart/2005/8/layout/chevron2"/>
    <dgm:cxn modelId="{793B9942-F5B5-43FD-A228-AAC8E04ED49F}" type="presParOf" srcId="{85337A4F-905B-449C-B515-0918D1CC5377}" destId="{2C67B396-298A-4C0B-B650-D5B9FA276DF2}" srcOrd="2" destOrd="0" presId="urn:microsoft.com/office/officeart/2005/8/layout/chevron2"/>
    <dgm:cxn modelId="{EF1AF260-FF42-4D26-8CF1-DF8D0875066C}" type="presParOf" srcId="{2C67B396-298A-4C0B-B650-D5B9FA276DF2}" destId="{25638412-AA47-41EA-A3CB-34CAC2358155}" srcOrd="0" destOrd="0" presId="urn:microsoft.com/office/officeart/2005/8/layout/chevron2"/>
    <dgm:cxn modelId="{D507AD16-CE14-4ACB-BE81-6C0DD143A7E8}" type="presParOf" srcId="{2C67B396-298A-4C0B-B650-D5B9FA276DF2}" destId="{56CC3903-B85B-4A21-9A4F-B0CF11340F72}" srcOrd="1" destOrd="0" presId="urn:microsoft.com/office/officeart/2005/8/layout/chevron2"/>
    <dgm:cxn modelId="{784B274F-AEC4-4080-921B-AF751390016F}" type="presParOf" srcId="{85337A4F-905B-449C-B515-0918D1CC5377}" destId="{5E570E5A-FA5A-499F-937A-C4E743416374}" srcOrd="3" destOrd="0" presId="urn:microsoft.com/office/officeart/2005/8/layout/chevron2"/>
    <dgm:cxn modelId="{DE4AA2C1-A91D-4F49-9A08-9FFE15B24ACB}" type="presParOf" srcId="{85337A4F-905B-449C-B515-0918D1CC5377}" destId="{A2A27B0B-3466-415D-ACC1-8E07C8D00935}" srcOrd="4" destOrd="0" presId="urn:microsoft.com/office/officeart/2005/8/layout/chevron2"/>
    <dgm:cxn modelId="{B0D78DAF-D6A9-4B05-A9E9-BCC98C427BE1}" type="presParOf" srcId="{A2A27B0B-3466-415D-ACC1-8E07C8D00935}" destId="{9B819C19-89D7-43F7-A7E3-12433102D19C}" srcOrd="0" destOrd="0" presId="urn:microsoft.com/office/officeart/2005/8/layout/chevron2"/>
    <dgm:cxn modelId="{861CF2F7-B87F-474A-BFB4-EEBF48F22A06}" type="presParOf" srcId="{A2A27B0B-3466-415D-ACC1-8E07C8D00935}" destId="{C494E1F0-A2F9-45B1-AA42-46BD4995D2A8}"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8FCD9-68DE-4D6F-8291-57D738AF014C}">
      <dsp:nvSpPr>
        <dsp:cNvPr id="0" name=""/>
        <dsp:cNvSpPr/>
      </dsp:nvSpPr>
      <dsp:spPr>
        <a:xfrm rot="5400000">
          <a:off x="-175397" y="179277"/>
          <a:ext cx="1169315" cy="8185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XCCW Joined 1a" panose="03050602040000000000" pitchFamily="66" charset="0"/>
            </a:rPr>
            <a:t>Phase 1 - Inspire</a:t>
          </a:r>
        </a:p>
      </dsp:txBody>
      <dsp:txXfrm rot="-5400000">
        <a:off x="1" y="413141"/>
        <a:ext cx="818521" cy="350794"/>
      </dsp:txXfrm>
    </dsp:sp>
    <dsp:sp modelId="{9B702CE2-9D2F-4ECE-A530-5B127B6241C4}">
      <dsp:nvSpPr>
        <dsp:cNvPr id="0" name=""/>
        <dsp:cNvSpPr/>
      </dsp:nvSpPr>
      <dsp:spPr>
        <a:xfrm rot="5400000">
          <a:off x="2772432" y="-1950031"/>
          <a:ext cx="760055" cy="46678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Calibri "/>
            </a:rPr>
            <a:t>Artist, book, cultural or historical hook to inspire creative thinking.</a:t>
          </a:r>
        </a:p>
        <a:p>
          <a:pPr marL="57150" lvl="1" indent="-57150" algn="l" defTabSz="355600">
            <a:lnSpc>
              <a:spcPct val="90000"/>
            </a:lnSpc>
            <a:spcBef>
              <a:spcPct val="0"/>
            </a:spcBef>
            <a:spcAft>
              <a:spcPct val="15000"/>
            </a:spcAft>
            <a:buChar char="•"/>
          </a:pPr>
          <a:r>
            <a:rPr lang="en-GB" sz="800" kern="1200">
              <a:latin typeface="Calibri "/>
            </a:rPr>
            <a:t>Prior art learning revisited with reference to underpinning new learning.</a:t>
          </a:r>
        </a:p>
        <a:p>
          <a:pPr marL="57150" lvl="1" indent="-57150" algn="l" defTabSz="355600">
            <a:lnSpc>
              <a:spcPct val="90000"/>
            </a:lnSpc>
            <a:spcBef>
              <a:spcPct val="0"/>
            </a:spcBef>
            <a:spcAft>
              <a:spcPct val="15000"/>
            </a:spcAft>
            <a:buChar char="•"/>
          </a:pPr>
          <a:r>
            <a:rPr lang="en-GB" sz="800" kern="1200">
              <a:latin typeface="Calibri "/>
            </a:rPr>
            <a:t>Factfile studied or created.</a:t>
          </a:r>
        </a:p>
        <a:p>
          <a:pPr marL="57150" lvl="1" indent="-57150" algn="l" defTabSz="355600">
            <a:lnSpc>
              <a:spcPct val="90000"/>
            </a:lnSpc>
            <a:spcBef>
              <a:spcPct val="0"/>
            </a:spcBef>
            <a:spcAft>
              <a:spcPct val="15000"/>
            </a:spcAft>
            <a:buChar char="•"/>
          </a:pPr>
          <a:r>
            <a:rPr lang="en-GB" sz="800" kern="1200">
              <a:latin typeface="Calibri "/>
            </a:rPr>
            <a:t>Art outcome for the unit shared with the children.</a:t>
          </a:r>
        </a:p>
        <a:p>
          <a:pPr marL="57150" lvl="1" indent="-57150" algn="l" defTabSz="355600">
            <a:lnSpc>
              <a:spcPct val="90000"/>
            </a:lnSpc>
            <a:spcBef>
              <a:spcPct val="0"/>
            </a:spcBef>
            <a:spcAft>
              <a:spcPct val="15000"/>
            </a:spcAft>
            <a:buChar char="•"/>
          </a:pPr>
          <a:r>
            <a:rPr lang="en-GB" sz="800" kern="1200">
              <a:latin typeface="Calibri "/>
            </a:rPr>
            <a:t>Crown Planner shared</a:t>
          </a:r>
        </a:p>
      </dsp:txBody>
      <dsp:txXfrm rot="-5400000">
        <a:off x="818521" y="40983"/>
        <a:ext cx="4630775" cy="685849"/>
      </dsp:txXfrm>
    </dsp:sp>
    <dsp:sp modelId="{25638412-AA47-41EA-A3CB-34CAC2358155}">
      <dsp:nvSpPr>
        <dsp:cNvPr id="0" name=""/>
        <dsp:cNvSpPr/>
      </dsp:nvSpPr>
      <dsp:spPr>
        <a:xfrm rot="5400000">
          <a:off x="-175397" y="1229004"/>
          <a:ext cx="1169315" cy="8185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XCCW Joined 1a" panose="03050602040000000000" pitchFamily="66" charset="0"/>
            </a:rPr>
            <a:t>Phase 2 - Explore and create.</a:t>
          </a:r>
        </a:p>
      </dsp:txBody>
      <dsp:txXfrm rot="-5400000">
        <a:off x="1" y="1462868"/>
        <a:ext cx="818521" cy="350794"/>
      </dsp:txXfrm>
    </dsp:sp>
    <dsp:sp modelId="{56CC3903-B85B-4A21-9A4F-B0CF11340F72}">
      <dsp:nvSpPr>
        <dsp:cNvPr id="0" name=""/>
        <dsp:cNvSpPr/>
      </dsp:nvSpPr>
      <dsp:spPr>
        <a:xfrm rot="5400000">
          <a:off x="2696301" y="-900304"/>
          <a:ext cx="912317" cy="46678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Calibri "/>
            </a:rPr>
            <a:t>Medium term planning to inform lessons</a:t>
          </a:r>
        </a:p>
        <a:p>
          <a:pPr marL="57150" lvl="1" indent="-57150" algn="l" defTabSz="355600">
            <a:lnSpc>
              <a:spcPct val="90000"/>
            </a:lnSpc>
            <a:spcBef>
              <a:spcPct val="0"/>
            </a:spcBef>
            <a:spcAft>
              <a:spcPct val="15000"/>
            </a:spcAft>
            <a:buChar char="•"/>
          </a:pPr>
          <a:r>
            <a:rPr lang="en-GB" sz="800" kern="1200">
              <a:latin typeface="Calibri "/>
            </a:rPr>
            <a:t>New art skills taught by modelling then hands-on exploratation</a:t>
          </a:r>
        </a:p>
        <a:p>
          <a:pPr marL="57150" lvl="1" indent="-57150" algn="l" defTabSz="355600">
            <a:lnSpc>
              <a:spcPct val="90000"/>
            </a:lnSpc>
            <a:spcBef>
              <a:spcPct val="0"/>
            </a:spcBef>
            <a:spcAft>
              <a:spcPct val="15000"/>
            </a:spcAft>
            <a:buChar char="•"/>
          </a:pPr>
          <a:r>
            <a:rPr lang="en-GB" sz="800" kern="1200">
              <a:latin typeface="Calibri "/>
            </a:rPr>
            <a:t>Vocabulary explicitly taught through Crown Planners</a:t>
          </a:r>
        </a:p>
        <a:p>
          <a:pPr marL="57150" lvl="1" indent="-57150" algn="l" defTabSz="355600">
            <a:lnSpc>
              <a:spcPct val="90000"/>
            </a:lnSpc>
            <a:spcBef>
              <a:spcPct val="0"/>
            </a:spcBef>
            <a:spcAft>
              <a:spcPct val="15000"/>
            </a:spcAft>
            <a:buChar char="•"/>
          </a:pPr>
          <a:r>
            <a:rPr lang="en-GB" sz="800" kern="1200">
              <a:latin typeface="Calibri "/>
            </a:rPr>
            <a:t>Create</a:t>
          </a:r>
        </a:p>
        <a:p>
          <a:pPr marL="57150" lvl="1" indent="-57150" algn="l" defTabSz="355600">
            <a:lnSpc>
              <a:spcPct val="90000"/>
            </a:lnSpc>
            <a:spcBef>
              <a:spcPct val="0"/>
            </a:spcBef>
            <a:spcAft>
              <a:spcPct val="15000"/>
            </a:spcAft>
            <a:buChar char="•"/>
          </a:pPr>
          <a:r>
            <a:rPr lang="en-GB" sz="800" kern="1200">
              <a:latin typeface="Calibri "/>
            </a:rPr>
            <a:t>Sketch books to record the learning journey</a:t>
          </a:r>
        </a:p>
        <a:p>
          <a:pPr marL="57150" lvl="1" indent="-57150" algn="l" defTabSz="355600">
            <a:lnSpc>
              <a:spcPct val="90000"/>
            </a:lnSpc>
            <a:spcBef>
              <a:spcPct val="0"/>
            </a:spcBef>
            <a:spcAft>
              <a:spcPct val="15000"/>
            </a:spcAft>
            <a:buChar char="•"/>
          </a:pPr>
          <a:r>
            <a:rPr lang="en-GB" sz="800" kern="1200">
              <a:latin typeface="Calibri "/>
            </a:rPr>
            <a:t>Queen's Park Quality First Teaching</a:t>
          </a:r>
        </a:p>
      </dsp:txBody>
      <dsp:txXfrm rot="-5400000">
        <a:off x="818521" y="1022012"/>
        <a:ext cx="4623342" cy="823245"/>
      </dsp:txXfrm>
    </dsp:sp>
    <dsp:sp modelId="{9B819C19-89D7-43F7-A7E3-12433102D19C}">
      <dsp:nvSpPr>
        <dsp:cNvPr id="0" name=""/>
        <dsp:cNvSpPr/>
      </dsp:nvSpPr>
      <dsp:spPr>
        <a:xfrm rot="5400000">
          <a:off x="-175397" y="2202601"/>
          <a:ext cx="1169315" cy="81852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XCCW Joined 1a" panose="03050602040000000000" pitchFamily="66" charset="0"/>
            </a:rPr>
            <a:t>Phase 3 - Evaluate</a:t>
          </a:r>
        </a:p>
      </dsp:txBody>
      <dsp:txXfrm rot="-5400000">
        <a:off x="1" y="2436465"/>
        <a:ext cx="818521" cy="350794"/>
      </dsp:txXfrm>
    </dsp:sp>
    <dsp:sp modelId="{C494E1F0-A2F9-45B1-AA42-46BD4995D2A8}">
      <dsp:nvSpPr>
        <dsp:cNvPr id="0" name=""/>
        <dsp:cNvSpPr/>
      </dsp:nvSpPr>
      <dsp:spPr>
        <a:xfrm rot="5400000">
          <a:off x="2772432" y="73292"/>
          <a:ext cx="760055" cy="466787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mn-lt"/>
            </a:rPr>
            <a:t>Revise and review new skills.</a:t>
          </a:r>
        </a:p>
        <a:p>
          <a:pPr marL="57150" lvl="1" indent="-57150" algn="l" defTabSz="355600">
            <a:lnSpc>
              <a:spcPct val="90000"/>
            </a:lnSpc>
            <a:spcBef>
              <a:spcPct val="0"/>
            </a:spcBef>
            <a:spcAft>
              <a:spcPct val="15000"/>
            </a:spcAft>
            <a:buChar char="•"/>
          </a:pPr>
          <a:r>
            <a:rPr lang="en-GB" sz="800" kern="1200">
              <a:latin typeface="+mn-lt"/>
            </a:rPr>
            <a:t>Evaluate artwork.</a:t>
          </a:r>
        </a:p>
        <a:p>
          <a:pPr marL="57150" lvl="1" indent="-57150" algn="l" defTabSz="355600">
            <a:lnSpc>
              <a:spcPct val="90000"/>
            </a:lnSpc>
            <a:spcBef>
              <a:spcPct val="0"/>
            </a:spcBef>
            <a:spcAft>
              <a:spcPct val="15000"/>
            </a:spcAft>
            <a:buChar char="•"/>
          </a:pPr>
          <a:r>
            <a:rPr lang="en-GB" sz="800" kern="1200">
              <a:latin typeface="+mn-lt"/>
            </a:rPr>
            <a:t>Evaluate how the artist, book, cultural or historical link has influenced their work</a:t>
          </a:r>
        </a:p>
        <a:p>
          <a:pPr marL="57150" lvl="1" indent="-57150" algn="l" defTabSz="355600">
            <a:lnSpc>
              <a:spcPct val="90000"/>
            </a:lnSpc>
            <a:spcBef>
              <a:spcPct val="0"/>
            </a:spcBef>
            <a:spcAft>
              <a:spcPct val="15000"/>
            </a:spcAft>
            <a:buChar char="•"/>
          </a:pPr>
          <a:r>
            <a:rPr lang="en-GB" sz="800" kern="1200">
              <a:latin typeface="+mn-lt"/>
            </a:rPr>
            <a:t>Share completed artwork (display, exhibition)</a:t>
          </a:r>
        </a:p>
        <a:p>
          <a:pPr marL="57150" lvl="1" indent="-57150" algn="l" defTabSz="355600">
            <a:lnSpc>
              <a:spcPct val="90000"/>
            </a:lnSpc>
            <a:spcBef>
              <a:spcPct val="0"/>
            </a:spcBef>
            <a:spcAft>
              <a:spcPct val="15000"/>
            </a:spcAft>
            <a:buChar char="•"/>
          </a:pPr>
          <a:r>
            <a:rPr lang="en-GB" sz="800" kern="1200">
              <a:latin typeface="+mn-lt"/>
            </a:rPr>
            <a:t>Children know more and remember more</a:t>
          </a:r>
        </a:p>
      </dsp:txBody>
      <dsp:txXfrm rot="-5400000">
        <a:off x="818521" y="2064307"/>
        <a:ext cx="4630775" cy="6858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8FCD9-68DE-4D6F-8291-57D738AF014C}">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XCCW Joined 1a" panose="03050602040000000000" pitchFamily="66" charset="0"/>
            </a:rPr>
            <a:t>Phase 1 - Revise</a:t>
          </a:r>
        </a:p>
      </dsp:txBody>
      <dsp:txXfrm rot="-5400000">
        <a:off x="1" y="420908"/>
        <a:ext cx="840105" cy="360045"/>
      </dsp:txXfrm>
    </dsp:sp>
    <dsp:sp modelId="{9B702CE2-9D2F-4ECE-A530-5B127B6241C4}">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Calbri"/>
            </a:rPr>
            <a:t>Lesson recap about artist or skills from prior lessons.</a:t>
          </a:r>
        </a:p>
        <a:p>
          <a:pPr marL="57150" lvl="1" indent="-57150" algn="l" defTabSz="355600">
            <a:lnSpc>
              <a:spcPct val="90000"/>
            </a:lnSpc>
            <a:spcBef>
              <a:spcPct val="0"/>
            </a:spcBef>
            <a:spcAft>
              <a:spcPct val="15000"/>
            </a:spcAft>
            <a:buChar char="•"/>
          </a:pPr>
          <a:r>
            <a:rPr lang="en-GB" sz="800" kern="1200">
              <a:latin typeface="Calbri"/>
            </a:rPr>
            <a:t>Revisit Crown Planner.</a:t>
          </a:r>
        </a:p>
        <a:p>
          <a:pPr marL="57150" lvl="1" indent="-57150" algn="l" defTabSz="355600">
            <a:lnSpc>
              <a:spcPct val="90000"/>
            </a:lnSpc>
            <a:spcBef>
              <a:spcPct val="0"/>
            </a:spcBef>
            <a:spcAft>
              <a:spcPct val="15000"/>
            </a:spcAft>
            <a:buChar char="•"/>
          </a:pPr>
          <a:r>
            <a:rPr lang="en-GB" sz="800" kern="1200">
              <a:latin typeface="Calbri"/>
            </a:rPr>
            <a:t>Vocabulary (some will be tier 3 - subject specific words)</a:t>
          </a:r>
        </a:p>
        <a:p>
          <a:pPr marL="57150" lvl="1" indent="-57150" algn="l" defTabSz="355600">
            <a:lnSpc>
              <a:spcPct val="90000"/>
            </a:lnSpc>
            <a:spcBef>
              <a:spcPct val="0"/>
            </a:spcBef>
            <a:spcAft>
              <a:spcPct val="15000"/>
            </a:spcAft>
            <a:buChar char="•"/>
          </a:pPr>
          <a:r>
            <a:rPr lang="en-GB" sz="800" kern="1200">
              <a:latin typeface="Calbri"/>
            </a:rPr>
            <a:t>Crown Planner shared</a:t>
          </a:r>
        </a:p>
      </dsp:txBody>
      <dsp:txXfrm rot="-5400000">
        <a:off x="840105" y="38936"/>
        <a:ext cx="4608214" cy="703935"/>
      </dsp:txXfrm>
    </dsp:sp>
    <dsp:sp modelId="{25638412-AA47-41EA-A3CB-34CAC2358155}">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XCCW Joined 1a" panose="03050602040000000000" pitchFamily="66" charset="0"/>
            </a:rPr>
            <a:t>Phase 2 - New learning</a:t>
          </a:r>
        </a:p>
      </dsp:txBody>
      <dsp:txXfrm rot="-5400000">
        <a:off x="1" y="1420178"/>
        <a:ext cx="840105" cy="360045"/>
      </dsp:txXfrm>
    </dsp:sp>
    <dsp:sp modelId="{56CC3903-B85B-4A21-9A4F-B0CF11340F72}">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mn-lt"/>
            </a:rPr>
            <a:t>Queen's Park Quality First Teaching</a:t>
          </a:r>
        </a:p>
        <a:p>
          <a:pPr marL="57150" lvl="1" indent="-57150" algn="l" defTabSz="355600">
            <a:lnSpc>
              <a:spcPct val="90000"/>
            </a:lnSpc>
            <a:spcBef>
              <a:spcPct val="0"/>
            </a:spcBef>
            <a:spcAft>
              <a:spcPct val="15000"/>
            </a:spcAft>
            <a:buChar char="•"/>
          </a:pPr>
          <a:r>
            <a:rPr lang="en-GB" sz="800" kern="1200">
              <a:latin typeface="+mn-lt"/>
            </a:rPr>
            <a:t>New knowledge taught</a:t>
          </a:r>
        </a:p>
        <a:p>
          <a:pPr marL="57150" lvl="1" indent="-57150" algn="l" defTabSz="355600">
            <a:lnSpc>
              <a:spcPct val="90000"/>
            </a:lnSpc>
            <a:spcBef>
              <a:spcPct val="0"/>
            </a:spcBef>
            <a:spcAft>
              <a:spcPct val="15000"/>
            </a:spcAft>
            <a:buChar char="•"/>
          </a:pPr>
          <a:r>
            <a:rPr lang="en-GB" sz="800" kern="1200">
              <a:latin typeface="+mn-lt"/>
            </a:rPr>
            <a:t>New skills taught</a:t>
          </a:r>
        </a:p>
        <a:p>
          <a:pPr marL="57150" lvl="1" indent="-57150" algn="l" defTabSz="355600">
            <a:lnSpc>
              <a:spcPct val="90000"/>
            </a:lnSpc>
            <a:spcBef>
              <a:spcPct val="0"/>
            </a:spcBef>
            <a:spcAft>
              <a:spcPct val="15000"/>
            </a:spcAft>
            <a:buChar char="•"/>
          </a:pPr>
          <a:r>
            <a:rPr lang="en-GB" sz="800" kern="1200">
              <a:latin typeface="+mn-lt"/>
            </a:rPr>
            <a:t>Crown Planners to be used as a point of reference</a:t>
          </a:r>
        </a:p>
      </dsp:txBody>
      <dsp:txXfrm rot="-5400000">
        <a:off x="840105" y="1038206"/>
        <a:ext cx="4608214" cy="703935"/>
      </dsp:txXfrm>
    </dsp:sp>
    <dsp:sp modelId="{9B819C19-89D7-43F7-A7E3-12433102D19C}">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XCCW Joined 1a" panose="03050602040000000000" pitchFamily="66" charset="0"/>
            </a:rPr>
            <a:t>Phase 3 - Evaluate</a:t>
          </a:r>
        </a:p>
      </dsp:txBody>
      <dsp:txXfrm rot="-5400000">
        <a:off x="1" y="2419448"/>
        <a:ext cx="840105" cy="360045"/>
      </dsp:txXfrm>
    </dsp:sp>
    <dsp:sp modelId="{C494E1F0-A2F9-45B1-AA42-46BD4995D2A8}">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mn-lt"/>
            </a:rPr>
            <a:t>Revise and review - knowledge, skills and vocabulary</a:t>
          </a:r>
        </a:p>
        <a:p>
          <a:pPr marL="57150" lvl="1" indent="-57150" algn="l" defTabSz="355600">
            <a:lnSpc>
              <a:spcPct val="90000"/>
            </a:lnSpc>
            <a:spcBef>
              <a:spcPct val="0"/>
            </a:spcBef>
            <a:spcAft>
              <a:spcPct val="15000"/>
            </a:spcAft>
            <a:buChar char="•"/>
          </a:pPr>
          <a:r>
            <a:rPr lang="en-GB" sz="800" kern="1200">
              <a:latin typeface="+mn-lt"/>
            </a:rPr>
            <a:t>Evaluate how final art outcome was inspired by the lesson Hook.</a:t>
          </a:r>
        </a:p>
        <a:p>
          <a:pPr marL="57150" lvl="1" indent="-57150" algn="l" defTabSz="355600">
            <a:lnSpc>
              <a:spcPct val="90000"/>
            </a:lnSpc>
            <a:spcBef>
              <a:spcPct val="0"/>
            </a:spcBef>
            <a:spcAft>
              <a:spcPct val="15000"/>
            </a:spcAft>
            <a:buChar char="•"/>
          </a:pPr>
          <a:r>
            <a:rPr lang="en-GB" sz="800" kern="1200">
              <a:latin typeface="+mn-lt"/>
            </a:rPr>
            <a:t>Formative assessment directly linked to progress towards final outcome</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b5824e0-6692-4d54-8d34-50fcdda9f5fa">
      <UserInfo>
        <DisplayName>Amy Hughes</DisplayName>
        <AccountId>22</AccountId>
        <AccountType/>
      </UserInfo>
      <UserInfo>
        <DisplayName>Andrea Atherton</DisplayName>
        <AccountId>26</AccountId>
        <AccountType/>
      </UserInfo>
    </SharedWithUsers>
    <lcf76f155ced4ddcb4097134ff3c332f xmlns="80180020-fad9-4cf1-ad15-de523f8333bf">
      <Terms xmlns="http://schemas.microsoft.com/office/infopath/2007/PartnerControls"/>
    </lcf76f155ced4ddcb4097134ff3c332f>
    <TaxCatchAll xmlns="cb5824e0-6692-4d54-8d34-50fcdda9f5f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FD2E6F5F4338418988F0DC9A2C6287" ma:contentTypeVersion="19" ma:contentTypeDescription="Create a new document." ma:contentTypeScope="" ma:versionID="4ee99342004397d8a4eac25ce409ee7b">
  <xsd:schema xmlns:xsd="http://www.w3.org/2001/XMLSchema" xmlns:xs="http://www.w3.org/2001/XMLSchema" xmlns:p="http://schemas.microsoft.com/office/2006/metadata/properties" xmlns:ns2="80180020-fad9-4cf1-ad15-de523f8333bf" xmlns:ns3="cb5824e0-6692-4d54-8d34-50fcdda9f5fa" targetNamespace="http://schemas.microsoft.com/office/2006/metadata/properties" ma:root="true" ma:fieldsID="a4fa879477a36b83fa97686d7e614cdc" ns2:_="" ns3:_="">
    <xsd:import namespace="80180020-fad9-4cf1-ad15-de523f8333bf"/>
    <xsd:import namespace="cb5824e0-6692-4d54-8d34-50fcdda9f5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80020-fad9-4cf1-ad15-de523f833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5824e0-6692-4d54-8d34-50fcdda9f5f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65e1bd-a1c9-40d4-a419-28b4c5f34e7d}" ma:internalName="TaxCatchAll" ma:showField="CatchAllData" ma:web="cb5824e0-6692-4d54-8d34-50fcdda9f5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57C023-FA45-4255-BA42-05B4045D029F}">
  <ds:schemaRefs>
    <ds:schemaRef ds:uri="http://schemas.microsoft.com/office/2006/metadata/properties"/>
    <ds:schemaRef ds:uri="http://schemas.microsoft.com/office/infopath/2007/PartnerControls"/>
    <ds:schemaRef ds:uri="cb5824e0-6692-4d54-8d34-50fcdda9f5fa"/>
    <ds:schemaRef ds:uri="80180020-fad9-4cf1-ad15-de523f8333bf"/>
  </ds:schemaRefs>
</ds:datastoreItem>
</file>

<file path=customXml/itemProps2.xml><?xml version="1.0" encoding="utf-8"?>
<ds:datastoreItem xmlns:ds="http://schemas.openxmlformats.org/officeDocument/2006/customXml" ds:itemID="{B8DF1F32-BD6A-4434-92E2-C1A8852F18FC}">
  <ds:schemaRefs>
    <ds:schemaRef ds:uri="http://schemas.openxmlformats.org/officeDocument/2006/bibliography"/>
  </ds:schemaRefs>
</ds:datastoreItem>
</file>

<file path=customXml/itemProps3.xml><?xml version="1.0" encoding="utf-8"?>
<ds:datastoreItem xmlns:ds="http://schemas.openxmlformats.org/officeDocument/2006/customXml" ds:itemID="{23A43859-593E-46A9-AB49-03E507B98A69}">
  <ds:schemaRefs>
    <ds:schemaRef ds:uri="http://schemas.microsoft.com/sharepoint/v3/contenttype/forms"/>
  </ds:schemaRefs>
</ds:datastoreItem>
</file>

<file path=customXml/itemProps4.xml><?xml version="1.0" encoding="utf-8"?>
<ds:datastoreItem xmlns:ds="http://schemas.openxmlformats.org/officeDocument/2006/customXml" ds:itemID="{B4E4343B-74A3-481E-8F55-5517B7226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80020-fad9-4cf1-ad15-de523f8333bf"/>
    <ds:schemaRef ds:uri="cb5824e0-6692-4d54-8d34-50fcdda9f5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2725</Words>
  <Characters>15534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Hughes</dc:creator>
  <cp:keywords/>
  <dc:description/>
  <cp:lastModifiedBy>Justine Kellett</cp:lastModifiedBy>
  <cp:revision>2</cp:revision>
  <cp:lastPrinted>2019-09-25T22:21:00Z</cp:lastPrinted>
  <dcterms:created xsi:type="dcterms:W3CDTF">2026-02-17T16:38:00Z</dcterms:created>
  <dcterms:modified xsi:type="dcterms:W3CDTF">2026-02-17T16:38:00Z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0x010100A5FD2E6F5F4338418988F0DC9A2C6287</vt:lpwstr>
  </property>
  <property fmtid="{D5CDD505-2E9C-101B-9397-08002B2CF9AE}" pid="3" name="Order">
    <vt:r8>302000</vt:r8>
  </property>
  <property fmtid="{D5CDD505-2E9C-101B-9397-08002B2CF9AE}" pid="4" name="MediaServiceImageTags">
    <vt:lpwstr/>
  </property>
</Properties>
</file>