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7698C" w14:textId="5296865D" w:rsidR="00083C08" w:rsidRPr="00CE7BA4" w:rsidRDefault="00095BDF" w:rsidP="006F0BEE">
      <w:pPr>
        <w:jc w:val="center"/>
        <w:rPr>
          <w:rFonts w:ascii="Calibri" w:hAnsi="Calibri" w:cs="Calibri"/>
          <w:b/>
          <w:u w:val="single"/>
        </w:rPr>
      </w:pPr>
      <w:bookmarkStart w:id="0" w:name="_Hlk18578348"/>
      <w:r w:rsidRPr="00CE7BA4">
        <w:rPr>
          <w:rFonts w:ascii="Calibri" w:hAnsi="Calibri" w:cs="Calibri"/>
          <w:noProof/>
        </w:rPr>
        <w:drawing>
          <wp:inline distT="0" distB="0" distL="0" distR="0" wp14:anchorId="73AD87E1" wp14:editId="10ABA37E">
            <wp:extent cx="3373405" cy="3452648"/>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64D4A7A-8FAF-417A-8002-8ED5F52268EA}"/>
                        </a:ext>
                      </a:extLst>
                    </a:blip>
                    <a:srcRect l="6932" r="5210" b="2"/>
                    <a:stretch>
                      <a:fillRect/>
                    </a:stretch>
                  </pic:blipFill>
                  <pic:spPr>
                    <a:xfrm>
                      <a:off x="0" y="0"/>
                      <a:ext cx="3398527" cy="3478360"/>
                    </a:xfrm>
                    <a:prstGeom prst="rect">
                      <a:avLst/>
                    </a:prstGeom>
                  </pic:spPr>
                </pic:pic>
              </a:graphicData>
            </a:graphic>
          </wp:inline>
        </w:drawing>
      </w:r>
    </w:p>
    <w:p w14:paraId="0FB8DE6D" w14:textId="0AF51189" w:rsidR="00821090" w:rsidRPr="00CE7BA4" w:rsidRDefault="00821090" w:rsidP="006F0BEE">
      <w:pPr>
        <w:jc w:val="center"/>
        <w:rPr>
          <w:rFonts w:ascii="Calibri" w:hAnsi="Calibri" w:cs="Calibri"/>
          <w:b/>
          <w:u w:val="single"/>
        </w:rPr>
      </w:pPr>
    </w:p>
    <w:p w14:paraId="4EF7698D" w14:textId="0CFBBDA0" w:rsidR="00C73570" w:rsidRPr="00CE7BA4" w:rsidRDefault="00C73570" w:rsidP="006F0BEE">
      <w:pPr>
        <w:jc w:val="center"/>
        <w:rPr>
          <w:rFonts w:ascii="Calibri" w:hAnsi="Calibri" w:cs="Calibri"/>
          <w:b/>
        </w:rPr>
      </w:pPr>
    </w:p>
    <w:p w14:paraId="772DFE4D" w14:textId="77777777" w:rsidR="00184EE1" w:rsidRPr="00CE7BA4" w:rsidRDefault="00184EE1" w:rsidP="00184EE1">
      <w:pPr>
        <w:jc w:val="center"/>
        <w:rPr>
          <w:rFonts w:ascii="Calibri" w:hAnsi="Calibri" w:cs="Calibri"/>
          <w:b/>
          <w:bCs/>
          <w:color w:val="0070C0"/>
        </w:rPr>
      </w:pPr>
      <w:r w:rsidRPr="00CE7BA4">
        <w:rPr>
          <w:rFonts w:ascii="Calibri" w:hAnsi="Calibri" w:cs="Calibri"/>
          <w:noProof/>
        </w:rPr>
        <w:drawing>
          <wp:inline distT="0" distB="0" distL="0" distR="0" wp14:anchorId="2083C707" wp14:editId="4B415FB8">
            <wp:extent cx="3294993" cy="1482747"/>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4700"/>
                              </a14:imgEffect>
                            </a14:imgLayer>
                          </a14:imgProps>
                        </a:ext>
                      </a:extLst>
                    </a:blip>
                    <a:stretch>
                      <a:fillRect/>
                    </a:stretch>
                  </pic:blipFill>
                  <pic:spPr>
                    <a:xfrm>
                      <a:off x="0" y="0"/>
                      <a:ext cx="3301811" cy="1485815"/>
                    </a:xfrm>
                    <a:prstGeom prst="rect">
                      <a:avLst/>
                    </a:prstGeom>
                  </pic:spPr>
                </pic:pic>
              </a:graphicData>
            </a:graphic>
          </wp:inline>
        </w:drawing>
      </w:r>
    </w:p>
    <w:p w14:paraId="3A81CC34" w14:textId="77777777" w:rsidR="00184EE1" w:rsidRPr="00CE7BA4" w:rsidRDefault="00184EE1" w:rsidP="00184EE1">
      <w:pPr>
        <w:jc w:val="center"/>
        <w:rPr>
          <w:rFonts w:ascii="Calibri" w:hAnsi="Calibri" w:cs="Calibri"/>
          <w:b/>
          <w:bCs/>
          <w:color w:val="0070C0"/>
        </w:rPr>
      </w:pPr>
      <w:r w:rsidRPr="00CE7BA4">
        <w:rPr>
          <w:rFonts w:ascii="Calibri" w:hAnsi="Calibri" w:cs="Calibri"/>
          <w:noProof/>
        </w:rPr>
        <w:drawing>
          <wp:inline distT="0" distB="0" distL="0" distR="0" wp14:anchorId="4430AD84" wp14:editId="1A7D685D">
            <wp:extent cx="876300" cy="6907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6801" cy="714807"/>
                    </a:xfrm>
                    <a:prstGeom prst="rect">
                      <a:avLst/>
                    </a:prstGeom>
                  </pic:spPr>
                </pic:pic>
              </a:graphicData>
            </a:graphic>
          </wp:inline>
        </w:drawing>
      </w:r>
      <w:r w:rsidRPr="00CE7BA4">
        <w:rPr>
          <w:rFonts w:ascii="Calibri" w:hAnsi="Calibri" w:cs="Calibri"/>
          <w:noProof/>
        </w:rPr>
        <w:drawing>
          <wp:inline distT="0" distB="0" distL="0" distR="0" wp14:anchorId="58196F3B" wp14:editId="62CD1428">
            <wp:extent cx="714125" cy="7279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9820" cy="743909"/>
                    </a:xfrm>
                    <a:prstGeom prst="rect">
                      <a:avLst/>
                    </a:prstGeom>
                  </pic:spPr>
                </pic:pic>
              </a:graphicData>
            </a:graphic>
          </wp:inline>
        </w:drawing>
      </w:r>
      <w:r w:rsidRPr="00CE7BA4">
        <w:rPr>
          <w:rFonts w:ascii="Calibri" w:hAnsi="Calibri" w:cs="Calibri"/>
          <w:noProof/>
        </w:rPr>
        <w:drawing>
          <wp:inline distT="0" distB="0" distL="0" distR="0" wp14:anchorId="708B27AF" wp14:editId="257E46A8">
            <wp:extent cx="819150" cy="7296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2586" cy="750516"/>
                    </a:xfrm>
                    <a:prstGeom prst="rect">
                      <a:avLst/>
                    </a:prstGeom>
                  </pic:spPr>
                </pic:pic>
              </a:graphicData>
            </a:graphic>
          </wp:inline>
        </w:drawing>
      </w:r>
    </w:p>
    <w:p w14:paraId="667A5EEF" w14:textId="1AF6552A" w:rsidR="003C36F5" w:rsidRPr="00CE7BA4" w:rsidRDefault="003C36F5" w:rsidP="00C70CD2">
      <w:pPr>
        <w:jc w:val="center"/>
        <w:rPr>
          <w:rFonts w:ascii="Calibri" w:hAnsi="Calibri" w:cs="Calibri"/>
          <w:b/>
          <w:color w:val="1F3864" w:themeColor="accent1" w:themeShade="80"/>
          <w:u w:val="single"/>
        </w:rPr>
      </w:pPr>
    </w:p>
    <w:p w14:paraId="2CE5AB6B" w14:textId="74D623DD" w:rsidR="005B643D" w:rsidRPr="007A6AED" w:rsidRDefault="005B643D" w:rsidP="00C70CD2">
      <w:pPr>
        <w:jc w:val="center"/>
        <w:rPr>
          <w:rFonts w:ascii="Calibri" w:hAnsi="Calibri" w:cs="Calibri"/>
          <w:b/>
          <w:color w:val="1F3864" w:themeColor="accent1" w:themeShade="80"/>
          <w:sz w:val="24"/>
          <w:szCs w:val="24"/>
          <w:u w:val="single"/>
        </w:rPr>
      </w:pPr>
    </w:p>
    <w:p w14:paraId="562AC41A" w14:textId="41B20C29" w:rsidR="00184EE1" w:rsidRDefault="00184EE1" w:rsidP="00C70CD2">
      <w:pPr>
        <w:jc w:val="center"/>
        <w:rPr>
          <w:rFonts w:ascii="Calibri" w:hAnsi="Calibri" w:cs="Calibri"/>
          <w:b/>
          <w:color w:val="1F3864" w:themeColor="accent1" w:themeShade="80"/>
          <w:sz w:val="24"/>
          <w:szCs w:val="24"/>
          <w:u w:val="single"/>
        </w:rPr>
      </w:pPr>
    </w:p>
    <w:p w14:paraId="1EA6DFDC" w14:textId="77777777" w:rsidR="00D64401" w:rsidRPr="007A6AED" w:rsidRDefault="00D64401" w:rsidP="00C70CD2">
      <w:pPr>
        <w:jc w:val="center"/>
        <w:rPr>
          <w:rFonts w:ascii="Calibri" w:hAnsi="Calibri" w:cs="Calibri"/>
          <w:b/>
          <w:color w:val="1F3864" w:themeColor="accent1" w:themeShade="80"/>
          <w:sz w:val="24"/>
          <w:szCs w:val="24"/>
          <w:u w:val="single"/>
        </w:rPr>
      </w:pPr>
    </w:p>
    <w:p w14:paraId="1027420C" w14:textId="62E8FA8A" w:rsidR="003C36F5" w:rsidRPr="007A6AED" w:rsidRDefault="00D067A2" w:rsidP="003C36F5">
      <w:pPr>
        <w:jc w:val="center"/>
        <w:rPr>
          <w:rFonts w:ascii="Calibri" w:hAnsi="Calibri" w:cs="Calibri"/>
          <w:sz w:val="24"/>
          <w:szCs w:val="24"/>
        </w:rPr>
      </w:pPr>
      <w:r w:rsidRPr="007A6AED">
        <w:rPr>
          <w:rFonts w:ascii="Calibri" w:hAnsi="Calibri" w:cs="Calibri"/>
          <w:noProof/>
          <w:sz w:val="24"/>
          <w:szCs w:val="24"/>
        </w:rPr>
        <w:lastRenderedPageBreak/>
        <w:drawing>
          <wp:inline distT="0" distB="0" distL="0" distR="0" wp14:anchorId="1EE07194" wp14:editId="40802C20">
            <wp:extent cx="2724150" cy="1245660"/>
            <wp:effectExtent l="0" t="0" r="0" b="0"/>
            <wp:docPr id="19" name="Picture 19" descr="A blue and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and white sign with black text&#10;&#10;AI-generated content may be incorrect."/>
                    <pic:cNvPicPr/>
                  </pic:nvPicPr>
                  <pic:blipFill>
                    <a:blip r:embed="rId17"/>
                    <a:stretch>
                      <a:fillRect/>
                    </a:stretch>
                  </pic:blipFill>
                  <pic:spPr>
                    <a:xfrm>
                      <a:off x="0" y="0"/>
                      <a:ext cx="2761839" cy="1262894"/>
                    </a:xfrm>
                    <a:prstGeom prst="rect">
                      <a:avLst/>
                    </a:prstGeom>
                  </pic:spPr>
                </pic:pic>
              </a:graphicData>
            </a:graphic>
          </wp:inline>
        </w:drawing>
      </w:r>
    </w:p>
    <w:p w14:paraId="44EE8FEC" w14:textId="0756C21D" w:rsidR="005702FA" w:rsidRPr="007A6AED" w:rsidRDefault="00F542BC" w:rsidP="00E06FA3">
      <w:pPr>
        <w:jc w:val="center"/>
        <w:rPr>
          <w:rFonts w:ascii="Calibri" w:hAnsi="Calibri" w:cs="Calibri"/>
          <w:sz w:val="24"/>
          <w:szCs w:val="24"/>
        </w:rPr>
      </w:pPr>
      <w:r w:rsidRPr="007A6AED">
        <w:rPr>
          <w:rFonts w:ascii="Calibri" w:eastAsia="Times New Roman" w:hAnsi="Calibri" w:cs="Calibri"/>
          <w:b/>
          <w:bCs/>
          <w:color w:val="4472C4"/>
          <w:sz w:val="24"/>
          <w:szCs w:val="24"/>
          <w:lang w:eastAsia="en-GB"/>
        </w:rPr>
        <w:t>“For with God, everything is possible” (Matthew 19:26)</w:t>
      </w:r>
    </w:p>
    <w:p w14:paraId="0F1424CF" w14:textId="77777777" w:rsidR="005702FA" w:rsidRPr="007A6AED" w:rsidRDefault="005702FA" w:rsidP="00127D96">
      <w:pPr>
        <w:pStyle w:val="paragraph"/>
        <w:spacing w:before="0" w:beforeAutospacing="0" w:after="0" w:afterAutospacing="0"/>
        <w:jc w:val="both"/>
        <w:textAlignment w:val="baseline"/>
        <w:rPr>
          <w:rFonts w:ascii="Calibri" w:hAnsi="Calibri" w:cs="Calibri"/>
        </w:rPr>
      </w:pPr>
      <w:r w:rsidRPr="007A6AED">
        <w:rPr>
          <w:rStyle w:val="eop"/>
          <w:rFonts w:ascii="Calibri" w:hAnsi="Calibri" w:cs="Calibri"/>
          <w:color w:val="000000"/>
        </w:rPr>
        <w:t>​</w:t>
      </w:r>
    </w:p>
    <w:p w14:paraId="12D4C509" w14:textId="31E96DB2" w:rsidR="005702FA" w:rsidRPr="00F009B1" w:rsidRDefault="005702FA" w:rsidP="00127D96">
      <w:pPr>
        <w:pStyle w:val="paragraph"/>
        <w:spacing w:before="0" w:beforeAutospacing="0" w:after="0" w:afterAutospacing="0"/>
        <w:jc w:val="both"/>
        <w:textAlignment w:val="baseline"/>
        <w:rPr>
          <w:rStyle w:val="normaltextrun"/>
          <w:rFonts w:ascii="Calibri" w:hAnsi="Calibri" w:cs="Calibri"/>
          <w:color w:val="000000"/>
          <w:position w:val="1"/>
        </w:rPr>
      </w:pPr>
      <w:r w:rsidRPr="00F009B1">
        <w:rPr>
          <w:rStyle w:val="normaltextrun"/>
          <w:rFonts w:ascii="Calibri" w:hAnsi="Calibri" w:cs="Calibri"/>
          <w:color w:val="000000"/>
          <w:position w:val="1"/>
        </w:rPr>
        <w:t>Through our continued service to our community and rooted in our Christian Values, the opportunities we provide</w:t>
      </w:r>
      <w:r w:rsidR="00807595" w:rsidRPr="00F009B1">
        <w:rPr>
          <w:rStyle w:val="normaltextrun"/>
          <w:rFonts w:ascii="Calibri" w:hAnsi="Calibri" w:cs="Calibri"/>
          <w:color w:val="000000"/>
          <w:position w:val="1"/>
        </w:rPr>
        <w:t xml:space="preserve">, </w:t>
      </w:r>
      <w:r w:rsidRPr="00F009B1">
        <w:rPr>
          <w:rStyle w:val="normaltextrun"/>
          <w:rFonts w:ascii="Calibri" w:hAnsi="Calibri" w:cs="Calibri"/>
          <w:color w:val="000000"/>
          <w:position w:val="1"/>
        </w:rPr>
        <w:t>inspire our children and adults at our school to learn, to grow and to flourish. We are committed to developing our children into confident individuals who make a positive difference through developing a respect for themselves, each</w:t>
      </w:r>
      <w:r w:rsidR="00807595" w:rsidRPr="00F009B1">
        <w:rPr>
          <w:rStyle w:val="normaltextrun"/>
          <w:rFonts w:ascii="Calibri" w:hAnsi="Calibri" w:cs="Calibri"/>
          <w:color w:val="000000"/>
          <w:position w:val="1"/>
        </w:rPr>
        <w:t xml:space="preserve"> </w:t>
      </w:r>
      <w:r w:rsidRPr="00F009B1">
        <w:rPr>
          <w:rStyle w:val="normaltextrun"/>
          <w:rFonts w:ascii="Calibri" w:hAnsi="Calibri" w:cs="Calibri"/>
          <w:color w:val="000000"/>
          <w:position w:val="1"/>
        </w:rPr>
        <w:t xml:space="preserve">other and the world around them. </w:t>
      </w:r>
      <w:r w:rsidRPr="00F009B1">
        <w:rPr>
          <w:rStyle w:val="normaltextrun"/>
          <w:rFonts w:ascii="Calibri" w:hAnsi="Calibri" w:cs="Calibri"/>
          <w:color w:val="0070C0"/>
          <w:position w:val="1"/>
        </w:rPr>
        <w:t>For with God, everything is possible</w:t>
      </w:r>
      <w:r w:rsidR="00F009B1" w:rsidRPr="00F009B1">
        <w:rPr>
          <w:rStyle w:val="normaltextrun"/>
          <w:rFonts w:ascii="Calibri" w:hAnsi="Calibri" w:cs="Calibri"/>
          <w:color w:val="0070C0"/>
          <w:position w:val="1"/>
        </w:rPr>
        <w:t xml:space="preserve">. </w:t>
      </w:r>
      <w:r w:rsidRPr="00F009B1">
        <w:rPr>
          <w:rStyle w:val="normaltextrun"/>
          <w:rFonts w:ascii="Calibri" w:hAnsi="Calibri" w:cs="Calibri"/>
          <w:color w:val="0070C0"/>
          <w:position w:val="1"/>
        </w:rPr>
        <w:t>(Matthew 19:26) </w:t>
      </w:r>
    </w:p>
    <w:p w14:paraId="3A851FEE" w14:textId="77777777" w:rsidR="00577EEC" w:rsidRDefault="00577EEC" w:rsidP="00127D96">
      <w:pPr>
        <w:pStyle w:val="paragraph"/>
        <w:spacing w:before="0" w:beforeAutospacing="0" w:after="0" w:afterAutospacing="0"/>
        <w:jc w:val="both"/>
        <w:textAlignment w:val="baseline"/>
        <w:rPr>
          <w:rStyle w:val="normaltextrun"/>
          <w:rFonts w:ascii="Calibri" w:hAnsi="Calibri" w:cs="Calibri"/>
          <w:color w:val="0070C0"/>
          <w:position w:val="1"/>
        </w:rPr>
      </w:pPr>
    </w:p>
    <w:p w14:paraId="67CA782F" w14:textId="77777777" w:rsidR="005A38FB" w:rsidRPr="00BB4A5C" w:rsidRDefault="005A38FB" w:rsidP="005A38FB">
      <w:pPr>
        <w:spacing w:before="100" w:beforeAutospacing="1" w:after="100" w:afterAutospacing="1" w:line="240" w:lineRule="auto"/>
        <w:jc w:val="both"/>
        <w:rPr>
          <w:rStyle w:val="normaltextrun"/>
          <w:rFonts w:eastAsia="Times New Roman" w:cstheme="minorHAnsi"/>
          <w:sz w:val="24"/>
          <w:szCs w:val="24"/>
          <w:lang w:eastAsia="en-GB"/>
        </w:rPr>
      </w:pPr>
      <w:r w:rsidRPr="00BB4A5C">
        <w:rPr>
          <w:rFonts w:eastAsia="Times New Roman" w:cstheme="minorHAnsi"/>
          <w:sz w:val="24"/>
          <w:szCs w:val="24"/>
          <w:lang w:eastAsia="en-GB"/>
        </w:rPr>
        <w:t>We believe that every child is unique, gifted with talents and abilities that, when nurtured, allow them to be the best they can be. Our curriculum is designed to reflect this vision, ensuring that every learner is supported and challenged to succeed in all aspects of their education—academically, spiritually, socially, and emotionally.</w:t>
      </w:r>
    </w:p>
    <w:p w14:paraId="5D718CDF" w14:textId="77777777" w:rsidR="005A38FB" w:rsidRPr="00BB4A5C" w:rsidRDefault="005A38FB" w:rsidP="005A38FB">
      <w:pPr>
        <w:pStyle w:val="paragraph"/>
        <w:spacing w:before="0" w:beforeAutospacing="0" w:after="0" w:afterAutospacing="0"/>
        <w:jc w:val="both"/>
        <w:textAlignment w:val="baseline"/>
        <w:rPr>
          <w:rFonts w:asciiTheme="minorHAnsi" w:hAnsiTheme="minorHAnsi" w:cstheme="minorHAnsi"/>
          <w:lang w:val="en-US"/>
        </w:rPr>
      </w:pPr>
    </w:p>
    <w:p w14:paraId="68363322" w14:textId="37AA7009" w:rsidR="005A38FB" w:rsidRPr="00BB4A5C" w:rsidRDefault="005A38FB" w:rsidP="005A38FB">
      <w:pPr>
        <w:jc w:val="both"/>
        <w:rPr>
          <w:rFonts w:eastAsia="Times New Roman" w:cstheme="minorHAnsi"/>
          <w:sz w:val="24"/>
          <w:szCs w:val="24"/>
          <w:lang w:eastAsia="en-GB"/>
        </w:rPr>
      </w:pPr>
      <w:r w:rsidRPr="00BB4A5C">
        <w:rPr>
          <w:rFonts w:eastAsia="Times New Roman" w:cstheme="minorHAnsi"/>
          <w:color w:val="000000"/>
          <w:sz w:val="24"/>
          <w:szCs w:val="24"/>
          <w:lang w:eastAsia="en-GB"/>
        </w:rPr>
        <w:t xml:space="preserve">Through our vision, we provide a high-quality education within a creative, stimulating, encouraging and mutually supportive environment where children are enabled to develop the skills </w:t>
      </w:r>
      <w:r w:rsidR="006E4BDC">
        <w:rPr>
          <w:rFonts w:eastAsia="Times New Roman" w:cstheme="minorHAnsi"/>
          <w:color w:val="000000"/>
          <w:sz w:val="24"/>
          <w:szCs w:val="24"/>
          <w:lang w:eastAsia="en-GB"/>
        </w:rPr>
        <w:t xml:space="preserve">they require to become confident, articulate and successful </w:t>
      </w:r>
      <w:r w:rsidRPr="00BB4A5C">
        <w:rPr>
          <w:rFonts w:eastAsia="Times New Roman" w:cstheme="minorHAnsi"/>
          <w:color w:val="000000"/>
          <w:sz w:val="24"/>
          <w:szCs w:val="24"/>
          <w:lang w:eastAsia="en-GB"/>
        </w:rPr>
        <w:t>in</w:t>
      </w:r>
      <w:r w:rsidR="00913341">
        <w:rPr>
          <w:rFonts w:eastAsia="Times New Roman" w:cstheme="minorHAnsi"/>
          <w:sz w:val="24"/>
          <w:szCs w:val="24"/>
          <w:lang w:eastAsia="en-GB"/>
        </w:rPr>
        <w:t xml:space="preserve"> English</w:t>
      </w:r>
      <w:r>
        <w:rPr>
          <w:rFonts w:eastAsia="Times New Roman" w:cstheme="minorHAnsi"/>
          <w:sz w:val="24"/>
          <w:szCs w:val="24"/>
          <w:lang w:eastAsia="en-GB"/>
        </w:rPr>
        <w:t xml:space="preserve">, </w:t>
      </w:r>
      <w:r w:rsidRPr="00BB4A5C">
        <w:rPr>
          <w:rFonts w:eastAsia="Times New Roman" w:cstheme="minorHAnsi"/>
          <w:sz w:val="24"/>
          <w:szCs w:val="24"/>
          <w:lang w:eastAsia="en-GB"/>
        </w:rPr>
        <w:t>achiev</w:t>
      </w:r>
      <w:r w:rsidR="00913341">
        <w:rPr>
          <w:rFonts w:eastAsia="Times New Roman" w:cstheme="minorHAnsi"/>
          <w:sz w:val="24"/>
          <w:szCs w:val="24"/>
          <w:lang w:eastAsia="en-GB"/>
        </w:rPr>
        <w:t>ing</w:t>
      </w:r>
      <w:r w:rsidRPr="00BB4A5C">
        <w:rPr>
          <w:rFonts w:eastAsia="Times New Roman" w:cstheme="minorHAnsi"/>
          <w:sz w:val="24"/>
          <w:szCs w:val="24"/>
          <w:lang w:eastAsia="en-GB"/>
        </w:rPr>
        <w:t xml:space="preserve"> everything possible</w:t>
      </w:r>
      <w:r w:rsidR="00913341">
        <w:rPr>
          <w:rFonts w:eastAsia="Times New Roman" w:cstheme="minorHAnsi"/>
          <w:sz w:val="24"/>
          <w:szCs w:val="24"/>
          <w:lang w:eastAsia="en-GB"/>
        </w:rPr>
        <w:t xml:space="preserve">. English, as the foundation of communication and understanding, is central to the curriculum. Through reading, writing, speaking and listening, pupils develop the ability to express ideas, engage with the world around them and think critically. Attainment in English is key to opening new doors to further study, employments and lifelong learning. </w:t>
      </w:r>
    </w:p>
    <w:p w14:paraId="2B3CD649" w14:textId="77777777" w:rsidR="00F009B1" w:rsidRPr="007A6AED" w:rsidRDefault="00F009B1" w:rsidP="00127D96">
      <w:pPr>
        <w:pStyle w:val="paragraph"/>
        <w:spacing w:before="0" w:beforeAutospacing="0" w:after="0" w:afterAutospacing="0"/>
        <w:jc w:val="both"/>
        <w:textAlignment w:val="baseline"/>
        <w:rPr>
          <w:rStyle w:val="normaltextrun"/>
          <w:rFonts w:ascii="Calibri" w:hAnsi="Calibri" w:cs="Calibri"/>
          <w:color w:val="0070C0"/>
          <w:position w:val="1"/>
        </w:rPr>
      </w:pPr>
    </w:p>
    <w:p w14:paraId="0BF7B84B" w14:textId="77777777" w:rsidR="00577EEC" w:rsidRPr="007A6AED" w:rsidRDefault="00577EEC" w:rsidP="005702FA">
      <w:pPr>
        <w:pStyle w:val="paragraph"/>
        <w:spacing w:before="0" w:beforeAutospacing="0" w:after="0" w:afterAutospacing="0"/>
        <w:jc w:val="center"/>
        <w:textAlignment w:val="baseline"/>
        <w:rPr>
          <w:rStyle w:val="normaltextrun"/>
          <w:rFonts w:ascii="Calibri" w:hAnsi="Calibri" w:cs="Calibri"/>
          <w:color w:val="0070C0"/>
          <w:position w:val="1"/>
        </w:rPr>
      </w:pPr>
    </w:p>
    <w:p w14:paraId="11310E9D" w14:textId="77777777" w:rsidR="00577EEC" w:rsidRPr="007A6AED" w:rsidRDefault="00577EEC" w:rsidP="005702FA">
      <w:pPr>
        <w:pStyle w:val="paragraph"/>
        <w:spacing w:before="0" w:beforeAutospacing="0" w:after="0" w:afterAutospacing="0"/>
        <w:jc w:val="center"/>
        <w:textAlignment w:val="baseline"/>
        <w:rPr>
          <w:rStyle w:val="normaltextrun"/>
          <w:rFonts w:ascii="Calibri" w:hAnsi="Calibri" w:cs="Calibri"/>
          <w:color w:val="0070C0"/>
          <w:position w:val="1"/>
        </w:rPr>
      </w:pPr>
    </w:p>
    <w:p w14:paraId="034C05E9" w14:textId="77777777" w:rsidR="00577EEC" w:rsidRPr="007A6AED" w:rsidRDefault="00577EEC" w:rsidP="005702FA">
      <w:pPr>
        <w:pStyle w:val="paragraph"/>
        <w:spacing w:before="0" w:beforeAutospacing="0" w:after="0" w:afterAutospacing="0"/>
        <w:jc w:val="center"/>
        <w:textAlignment w:val="baseline"/>
        <w:rPr>
          <w:rStyle w:val="normaltextrun"/>
          <w:rFonts w:ascii="Calibri" w:hAnsi="Calibri" w:cs="Calibri"/>
          <w:color w:val="0070C0"/>
          <w:position w:val="1"/>
        </w:rPr>
      </w:pPr>
    </w:p>
    <w:p w14:paraId="7BEB4430" w14:textId="77777777" w:rsidR="00577EEC" w:rsidRPr="007A6AED" w:rsidRDefault="00577EEC" w:rsidP="005702FA">
      <w:pPr>
        <w:pStyle w:val="paragraph"/>
        <w:spacing w:before="0" w:beforeAutospacing="0" w:after="0" w:afterAutospacing="0"/>
        <w:jc w:val="center"/>
        <w:textAlignment w:val="baseline"/>
        <w:rPr>
          <w:rStyle w:val="normaltextrun"/>
          <w:rFonts w:ascii="Calibri" w:hAnsi="Calibri" w:cs="Calibri"/>
          <w:color w:val="0070C0"/>
          <w:position w:val="1"/>
        </w:rPr>
      </w:pPr>
    </w:p>
    <w:p w14:paraId="5239ABF1" w14:textId="77777777" w:rsidR="00577EEC" w:rsidRPr="007A6AED" w:rsidRDefault="00577EEC" w:rsidP="00577EEC">
      <w:pPr>
        <w:rPr>
          <w:rFonts w:ascii="Calibri" w:hAnsi="Calibri" w:cs="Calibri"/>
          <w:sz w:val="24"/>
          <w:szCs w:val="24"/>
        </w:rPr>
      </w:pPr>
      <w:r w:rsidRPr="007A6AED">
        <w:rPr>
          <w:rFonts w:ascii="Calibri" w:hAnsi="Calibri" w:cs="Calibri"/>
          <w:noProof/>
          <w:sz w:val="24"/>
          <w:szCs w:val="24"/>
        </w:rPr>
        <w:lastRenderedPageBreak/>
        <w:drawing>
          <wp:inline distT="0" distB="0" distL="0" distR="0" wp14:anchorId="3BB13889" wp14:editId="18D2A23C">
            <wp:extent cx="5731510" cy="23844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384425"/>
                    </a:xfrm>
                    <a:prstGeom prst="rect">
                      <a:avLst/>
                    </a:prstGeom>
                  </pic:spPr>
                </pic:pic>
              </a:graphicData>
            </a:graphic>
          </wp:inline>
        </w:drawing>
      </w:r>
    </w:p>
    <w:p w14:paraId="09862202" w14:textId="77777777" w:rsidR="00577EEC" w:rsidRPr="007A6AED" w:rsidRDefault="00577EEC" w:rsidP="00127D96">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7A6AED">
        <w:rPr>
          <w:rFonts w:ascii="Calibri" w:eastAsia="Times New Roman" w:hAnsi="Calibri" w:cs="Calibri"/>
          <w:color w:val="000000"/>
          <w:sz w:val="24"/>
          <w:szCs w:val="24"/>
          <w:lang w:eastAsia="en-GB"/>
        </w:rPr>
        <w:t>The spiritual development of our children is a priority across all areas of the curriculum. At Queen’s Park CE/URC Primary School, we define spirituality as connecting with ourselves, others, the world and God, through whom, everything is possible (Matthew 19:26).</w:t>
      </w:r>
    </w:p>
    <w:p w14:paraId="79D357F4" w14:textId="77777777" w:rsidR="00577EEC" w:rsidRPr="007A6AED" w:rsidRDefault="00577EEC" w:rsidP="00127D96">
      <w:pPr>
        <w:shd w:val="clear" w:color="auto" w:fill="FFFFFF" w:themeFill="background1"/>
        <w:spacing w:after="0" w:line="240" w:lineRule="auto"/>
        <w:jc w:val="both"/>
        <w:textAlignment w:val="baseline"/>
        <w:rPr>
          <w:rFonts w:ascii="Calibri" w:eastAsia="Times New Roman" w:hAnsi="Calibri" w:cs="Calibri"/>
          <w:color w:val="000000"/>
          <w:sz w:val="24"/>
          <w:szCs w:val="24"/>
          <w:lang w:eastAsia="en-GB"/>
        </w:rPr>
      </w:pPr>
      <w:r w:rsidRPr="007A6AED">
        <w:rPr>
          <w:rFonts w:ascii="Calibri" w:eastAsia="Times New Roman" w:hAnsi="Calibri" w:cs="Calibri"/>
          <w:color w:val="000000" w:themeColor="text1"/>
          <w:sz w:val="24"/>
          <w:szCs w:val="24"/>
          <w:lang w:eastAsia="en-GB"/>
        </w:rPr>
        <w:t>We explore spirituality through our Spiritual Capacities (our Spiritual C’s) which are curiosity, creativity, compassion, captivation, consciousness, being courageous contributors and having opportunities to contemplate.</w:t>
      </w:r>
    </w:p>
    <w:p w14:paraId="3BE21271" w14:textId="77777777" w:rsidR="00577EEC" w:rsidRPr="007A6AED" w:rsidRDefault="00577EEC" w:rsidP="00127D96">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6AEA5AFB" w14:textId="77777777" w:rsidR="00577EEC" w:rsidRDefault="00577EEC" w:rsidP="00127D96">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7A6AED">
        <w:rPr>
          <w:rFonts w:ascii="Calibri" w:eastAsia="Times New Roman" w:hAnsi="Calibri" w:cs="Calibri"/>
          <w:color w:val="000000"/>
          <w:sz w:val="24"/>
          <w:szCs w:val="24"/>
          <w:lang w:eastAsia="en-GB"/>
        </w:rPr>
        <w:t>We understand the importance of both planned and spontaneous opportunities in all aspects of our CROWN Curriculum. This is evidenced in our class reflections book, through ‘spirituality in the spotlight’ and through speaking to our children.</w:t>
      </w:r>
    </w:p>
    <w:p w14:paraId="1E648057" w14:textId="77777777" w:rsidR="0097477E" w:rsidRPr="007A6AED" w:rsidRDefault="0097477E" w:rsidP="00127D96">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595FFB54" w14:textId="020FD681" w:rsidR="00577EEC" w:rsidRPr="007A6AED" w:rsidRDefault="0097477E" w:rsidP="0097477E">
      <w:pPr>
        <w:pStyle w:val="paragraph"/>
        <w:spacing w:before="0" w:beforeAutospacing="0" w:after="0" w:afterAutospacing="0"/>
        <w:jc w:val="center"/>
        <w:textAlignment w:val="baseline"/>
        <w:rPr>
          <w:rFonts w:ascii="Calibri" w:hAnsi="Calibri" w:cs="Calibri"/>
          <w:color w:val="0070C0"/>
          <w:lang w:val="en-US"/>
        </w:rPr>
      </w:pPr>
      <w:r w:rsidRPr="00BB4A5C">
        <w:rPr>
          <w:rFonts w:cstheme="minorHAnsi"/>
          <w:noProof/>
        </w:rPr>
        <w:drawing>
          <wp:inline distT="0" distB="0" distL="0" distR="0" wp14:anchorId="34A4D686" wp14:editId="32C6AD59">
            <wp:extent cx="3505200" cy="1460500"/>
            <wp:effectExtent l="0" t="0" r="0" b="0"/>
            <wp:docPr id="463702229" name="Picture 4" descr="A blue ribb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74395" name="Picture 4" descr="A blue ribbon with black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505200" cy="1460500"/>
                    </a:xfrm>
                    <a:prstGeom prst="rect">
                      <a:avLst/>
                    </a:prstGeom>
                  </pic:spPr>
                </pic:pic>
              </a:graphicData>
            </a:graphic>
          </wp:inline>
        </w:drawing>
      </w:r>
    </w:p>
    <w:p w14:paraId="1C5C479D" w14:textId="77777777" w:rsidR="001B4724" w:rsidRPr="00777B55" w:rsidRDefault="001B4724" w:rsidP="00777B55">
      <w:pPr>
        <w:pStyle w:val="NormalWeb"/>
        <w:jc w:val="both"/>
        <w:rPr>
          <w:rFonts w:ascii="Calibri" w:hAnsi="Calibri" w:cs="Calibri"/>
          <w:color w:val="000000"/>
        </w:rPr>
      </w:pPr>
      <w:r w:rsidRPr="00777B55">
        <w:rPr>
          <w:rFonts w:ascii="Calibri" w:hAnsi="Calibri" w:cs="Calibri"/>
          <w:color w:val="000000"/>
        </w:rPr>
        <w:t>The purpose of our English curriculum is to ensure that every child builds strong and secure foundations in communication, language and literacy, enabling success in both life and learning, regardless of their starting points or any barriers they may face. These foundations are rooted in high-quality early language and literacy experiences and are carefully developed throughout the primary years, ensuring children acquire the essential knowledge, skills and learning behaviours needed to flourish.</w:t>
      </w:r>
    </w:p>
    <w:p w14:paraId="1B340B48" w14:textId="77777777" w:rsidR="001B4724" w:rsidRPr="00777B55" w:rsidRDefault="001B4724" w:rsidP="00777B55">
      <w:pPr>
        <w:pStyle w:val="NormalWeb"/>
        <w:jc w:val="both"/>
        <w:rPr>
          <w:rFonts w:ascii="Calibri" w:hAnsi="Calibri" w:cs="Calibri"/>
          <w:color w:val="000000"/>
        </w:rPr>
      </w:pPr>
      <w:r w:rsidRPr="00777B55">
        <w:rPr>
          <w:rFonts w:ascii="Calibri" w:hAnsi="Calibri" w:cs="Calibri"/>
          <w:color w:val="000000"/>
        </w:rPr>
        <w:t>Strong foundations in reading, writing, speaking and listening sit at the heart of our curriculum, as we recognise that these are fundamental to accessing all areas of learning and to expressing ideas, thoughts and emotions with confidence and clarity. Our English curriculum is built on ensuring our children develop an excellent moral compass. Texts are carefully selected to raise the profile of diversity, inclusivity and respect, helping children to understand the world around them and their place within it.</w:t>
      </w:r>
    </w:p>
    <w:p w14:paraId="36A19A4E" w14:textId="60EE696F" w:rsidR="001B4724" w:rsidRPr="00777B55" w:rsidRDefault="001B4724" w:rsidP="00777B55">
      <w:pPr>
        <w:pStyle w:val="NormalWeb"/>
        <w:jc w:val="both"/>
        <w:rPr>
          <w:rFonts w:ascii="Calibri" w:hAnsi="Calibri" w:cs="Calibri"/>
          <w:color w:val="000000"/>
        </w:rPr>
      </w:pPr>
      <w:r w:rsidRPr="00777B55">
        <w:rPr>
          <w:rFonts w:ascii="Calibri" w:hAnsi="Calibri" w:cs="Calibri"/>
          <w:color w:val="000000"/>
        </w:rPr>
        <w:lastRenderedPageBreak/>
        <w:t>Alongside academic success, we place equal importance on developing children’s character, resilience, self-motivation and curiosity. Through rich discussion, purposeful writing and meaningful engagement with high-quality literature, children are inspired to read widely, write creatively</w:t>
      </w:r>
      <w:r w:rsidR="00722614">
        <w:rPr>
          <w:rFonts w:ascii="Calibri" w:hAnsi="Calibri" w:cs="Calibri"/>
          <w:color w:val="000000"/>
        </w:rPr>
        <w:t>,</w:t>
      </w:r>
      <w:r w:rsidRPr="00777B55">
        <w:rPr>
          <w:rFonts w:ascii="Calibri" w:hAnsi="Calibri" w:cs="Calibri"/>
          <w:color w:val="000000"/>
        </w:rPr>
        <w:t xml:space="preserve"> and speak and listen with confidence. They understand that their voices matter and that they can make a difference through the skills and knowledge they gain in English.</w:t>
      </w:r>
    </w:p>
    <w:p w14:paraId="7758E802" w14:textId="709D5E00" w:rsidR="00E1592E" w:rsidRPr="007A6AED" w:rsidRDefault="001B4724" w:rsidP="00F50389">
      <w:pPr>
        <w:pStyle w:val="NormalWeb"/>
        <w:jc w:val="both"/>
        <w:rPr>
          <w:rFonts w:ascii="Calibri" w:hAnsi="Calibri" w:cs="Calibri"/>
          <w:color w:val="000000"/>
        </w:rPr>
      </w:pPr>
      <w:r w:rsidRPr="00777B55">
        <w:rPr>
          <w:rFonts w:ascii="Calibri" w:hAnsi="Calibri" w:cs="Calibri"/>
          <w:color w:val="000000"/>
        </w:rPr>
        <w:t>Just as the Crown symbolises reward from a Christian perspective, our curriculum teaches children that effort, perseverance and ambition lead to future rewards in the form of opportunity and aspiration. We set high expectations for every pupil and are relentless in overcoming barriers to learning. Where required, learning is carefully scaffolded so that all children can access a broad and balanced English curriculum and build strong foundations to become confident, capable and independent communicators. Everything is possible!</w:t>
      </w:r>
    </w:p>
    <w:p w14:paraId="1C1D5F18" w14:textId="01C6EFC1" w:rsidR="00725610" w:rsidRPr="007A6AED" w:rsidRDefault="00D37453" w:rsidP="00807595">
      <w:pPr>
        <w:jc w:val="center"/>
        <w:rPr>
          <w:rFonts w:ascii="Calibri" w:hAnsi="Calibri" w:cs="Calibri"/>
          <w:sz w:val="24"/>
          <w:szCs w:val="24"/>
        </w:rPr>
      </w:pPr>
      <w:r w:rsidRPr="007A6AED">
        <w:rPr>
          <w:rFonts w:ascii="Calibri" w:hAnsi="Calibri" w:cs="Calibri"/>
          <w:noProof/>
          <w:sz w:val="24"/>
          <w:szCs w:val="24"/>
        </w:rPr>
        <w:drawing>
          <wp:inline distT="0" distB="0" distL="0" distR="0" wp14:anchorId="47E873B6" wp14:editId="02A21671">
            <wp:extent cx="2451118" cy="1198800"/>
            <wp:effectExtent l="0" t="0" r="0" b="0"/>
            <wp:docPr id="283350607" name="Picture 283350607" descr="A blue and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50607" name="Picture 283350607" descr="A blue and white sign with black text&#10;&#10;AI-generated content may be incorrect."/>
                    <pic:cNvPicPr/>
                  </pic:nvPicPr>
                  <pic:blipFill>
                    <a:blip r:embed="rId20"/>
                    <a:stretch>
                      <a:fillRect/>
                    </a:stretch>
                  </pic:blipFill>
                  <pic:spPr>
                    <a:xfrm>
                      <a:off x="0" y="0"/>
                      <a:ext cx="2451118" cy="1198800"/>
                    </a:xfrm>
                    <a:prstGeom prst="rect">
                      <a:avLst/>
                    </a:prstGeom>
                  </pic:spPr>
                </pic:pic>
              </a:graphicData>
            </a:graphic>
          </wp:inline>
        </w:drawing>
      </w:r>
    </w:p>
    <w:p w14:paraId="01561E42" w14:textId="77777777" w:rsidR="00D5361A" w:rsidRPr="007A6AED" w:rsidRDefault="00D5361A" w:rsidP="00D5361A">
      <w:pPr>
        <w:jc w:val="center"/>
        <w:rPr>
          <w:rFonts w:ascii="Calibri" w:hAnsi="Calibri" w:cs="Calibri"/>
          <w:sz w:val="24"/>
          <w:szCs w:val="24"/>
        </w:rPr>
      </w:pPr>
      <w:r w:rsidRPr="007A6AED">
        <w:rPr>
          <w:rFonts w:ascii="Calibri" w:hAnsi="Calibri" w:cs="Calibri"/>
          <w:noProof/>
          <w:sz w:val="24"/>
          <w:szCs w:val="24"/>
        </w:rPr>
        <w:drawing>
          <wp:inline distT="0" distB="0" distL="0" distR="0" wp14:anchorId="59D10C68" wp14:editId="43D5DEBA">
            <wp:extent cx="712180" cy="593725"/>
            <wp:effectExtent l="19050" t="19050" r="1206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8466" cy="623975"/>
                    </a:xfrm>
                    <a:prstGeom prst="rect">
                      <a:avLst/>
                    </a:prstGeom>
                    <a:ln w="19050">
                      <a:solidFill>
                        <a:schemeClr val="accent1"/>
                      </a:solidFill>
                    </a:ln>
                  </pic:spPr>
                </pic:pic>
              </a:graphicData>
            </a:graphic>
          </wp:inline>
        </w:drawing>
      </w:r>
      <w:r w:rsidRPr="007A6AED">
        <w:rPr>
          <w:rFonts w:ascii="Calibri" w:hAnsi="Calibri" w:cs="Calibri"/>
          <w:noProof/>
          <w:sz w:val="24"/>
          <w:szCs w:val="24"/>
        </w:rPr>
        <w:t xml:space="preserve">     </w:t>
      </w:r>
      <w:r w:rsidRPr="007A6AED">
        <w:rPr>
          <w:rFonts w:ascii="Calibri" w:hAnsi="Calibri" w:cs="Calibri"/>
          <w:noProof/>
          <w:sz w:val="24"/>
          <w:szCs w:val="24"/>
        </w:rPr>
        <w:drawing>
          <wp:inline distT="0" distB="0" distL="0" distR="0" wp14:anchorId="7ECE6374" wp14:editId="4ECA49D5">
            <wp:extent cx="655955" cy="586105"/>
            <wp:effectExtent l="19050" t="19050" r="1079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2285" cy="609631"/>
                    </a:xfrm>
                    <a:prstGeom prst="rect">
                      <a:avLst/>
                    </a:prstGeom>
                    <a:ln>
                      <a:solidFill>
                        <a:schemeClr val="accent1"/>
                      </a:solidFill>
                    </a:ln>
                  </pic:spPr>
                </pic:pic>
              </a:graphicData>
            </a:graphic>
          </wp:inline>
        </w:drawing>
      </w:r>
      <w:r w:rsidRPr="007A6AED">
        <w:rPr>
          <w:rFonts w:ascii="Calibri" w:hAnsi="Calibri" w:cs="Calibri"/>
          <w:noProof/>
          <w:sz w:val="24"/>
          <w:szCs w:val="24"/>
        </w:rPr>
        <w:t xml:space="preserve">     </w:t>
      </w:r>
      <w:r w:rsidRPr="007A6AED">
        <w:rPr>
          <w:rFonts w:ascii="Calibri" w:hAnsi="Calibri" w:cs="Calibri"/>
          <w:noProof/>
          <w:sz w:val="24"/>
          <w:szCs w:val="24"/>
        </w:rPr>
        <w:drawing>
          <wp:inline distT="0" distB="0" distL="0" distR="0" wp14:anchorId="417F5169" wp14:editId="4C630B9A">
            <wp:extent cx="689176" cy="588645"/>
            <wp:effectExtent l="19050" t="19050" r="1587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712738" cy="608770"/>
                    </a:xfrm>
                    <a:prstGeom prst="rect">
                      <a:avLst/>
                    </a:prstGeom>
                    <a:ln>
                      <a:solidFill>
                        <a:schemeClr val="accent1"/>
                      </a:solidFill>
                    </a:ln>
                  </pic:spPr>
                </pic:pic>
              </a:graphicData>
            </a:graphic>
          </wp:inline>
        </w:drawing>
      </w:r>
      <w:r w:rsidRPr="007A6AED">
        <w:rPr>
          <w:rFonts w:ascii="Calibri" w:hAnsi="Calibri" w:cs="Calibri"/>
          <w:noProof/>
          <w:sz w:val="24"/>
          <w:szCs w:val="24"/>
        </w:rPr>
        <w:t xml:space="preserve">     </w:t>
      </w:r>
      <w:r w:rsidRPr="007A6AED">
        <w:rPr>
          <w:rFonts w:ascii="Calibri" w:hAnsi="Calibri" w:cs="Calibri"/>
          <w:noProof/>
          <w:sz w:val="24"/>
          <w:szCs w:val="24"/>
        </w:rPr>
        <w:drawing>
          <wp:inline distT="0" distB="0" distL="0" distR="0" wp14:anchorId="0EC0E059" wp14:editId="186B822A">
            <wp:extent cx="647700" cy="600025"/>
            <wp:effectExtent l="19050" t="19050" r="1905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0279" cy="630206"/>
                    </a:xfrm>
                    <a:prstGeom prst="rect">
                      <a:avLst/>
                    </a:prstGeom>
                    <a:ln>
                      <a:solidFill>
                        <a:schemeClr val="accent1"/>
                      </a:solidFill>
                    </a:ln>
                  </pic:spPr>
                </pic:pic>
              </a:graphicData>
            </a:graphic>
          </wp:inline>
        </w:drawing>
      </w:r>
      <w:r w:rsidRPr="007A6AED">
        <w:rPr>
          <w:rFonts w:ascii="Calibri" w:hAnsi="Calibri" w:cs="Calibri"/>
          <w:noProof/>
          <w:sz w:val="24"/>
          <w:szCs w:val="24"/>
        </w:rPr>
        <w:t xml:space="preserve">    </w:t>
      </w:r>
      <w:r w:rsidRPr="007A6AED">
        <w:rPr>
          <w:rFonts w:ascii="Calibri" w:hAnsi="Calibri" w:cs="Calibri"/>
          <w:noProof/>
          <w:sz w:val="24"/>
          <w:szCs w:val="24"/>
        </w:rPr>
        <w:drawing>
          <wp:inline distT="0" distB="0" distL="0" distR="0" wp14:anchorId="6F6D31D6" wp14:editId="4B1DE1DE">
            <wp:extent cx="685800" cy="586319"/>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H="1">
                      <a:off x="0" y="0"/>
                      <a:ext cx="707787" cy="605117"/>
                    </a:xfrm>
                    <a:prstGeom prst="rect">
                      <a:avLst/>
                    </a:prstGeom>
                    <a:ln>
                      <a:solidFill>
                        <a:schemeClr val="accent1"/>
                      </a:solidFill>
                    </a:ln>
                  </pic:spPr>
                </pic:pic>
              </a:graphicData>
            </a:graphic>
          </wp:inline>
        </w:drawing>
      </w:r>
    </w:p>
    <w:p w14:paraId="5FD36F97" w14:textId="51383DB6" w:rsidR="00D5361A" w:rsidRPr="007A6AED" w:rsidRDefault="00792FEF" w:rsidP="00792FEF">
      <w:pPr>
        <w:jc w:val="center"/>
        <w:rPr>
          <w:rFonts w:ascii="Calibri" w:hAnsi="Calibri" w:cs="Calibri"/>
          <w:sz w:val="24"/>
          <w:szCs w:val="24"/>
        </w:rPr>
      </w:pPr>
      <w:r>
        <w:rPr>
          <w:rFonts w:ascii="Calibri" w:hAnsi="Calibri" w:cs="Calibri"/>
          <w:b/>
          <w:bCs/>
          <w:color w:val="0070C0"/>
          <w:sz w:val="24"/>
          <w:szCs w:val="24"/>
        </w:rPr>
        <w:t xml:space="preserve">     </w:t>
      </w:r>
      <w:r w:rsidR="00D5361A" w:rsidRPr="007A6AED">
        <w:rPr>
          <w:rFonts w:ascii="Calibri" w:hAnsi="Calibri" w:cs="Calibri"/>
          <w:b/>
          <w:bCs/>
          <w:color w:val="0070C0"/>
          <w:sz w:val="24"/>
          <w:szCs w:val="24"/>
        </w:rPr>
        <w:t>C</w:t>
      </w:r>
      <w:r w:rsidR="00D5361A" w:rsidRPr="007A6AED">
        <w:rPr>
          <w:rFonts w:ascii="Calibri" w:hAnsi="Calibri" w:cs="Calibri"/>
          <w:sz w:val="24"/>
          <w:szCs w:val="24"/>
        </w:rPr>
        <w:t>hallenge</w:t>
      </w:r>
      <w:r w:rsidR="00D5361A" w:rsidRPr="007A6AED">
        <w:rPr>
          <w:rFonts w:ascii="Calibri" w:hAnsi="Calibri" w:cs="Calibri"/>
          <w:sz w:val="24"/>
          <w:szCs w:val="24"/>
        </w:rPr>
        <w:tab/>
        <w:t xml:space="preserve">    </w:t>
      </w:r>
      <w:r w:rsidR="00D5361A" w:rsidRPr="007A6AED">
        <w:rPr>
          <w:rFonts w:ascii="Calibri" w:hAnsi="Calibri" w:cs="Calibri"/>
          <w:b/>
          <w:bCs/>
          <w:color w:val="0070C0"/>
          <w:sz w:val="24"/>
          <w:szCs w:val="24"/>
        </w:rPr>
        <w:t>R</w:t>
      </w:r>
      <w:r w:rsidR="00D5361A" w:rsidRPr="007A6AED">
        <w:rPr>
          <w:rFonts w:ascii="Calibri" w:hAnsi="Calibri" w:cs="Calibri"/>
          <w:sz w:val="24"/>
          <w:szCs w:val="24"/>
        </w:rPr>
        <w:t>esilience</w:t>
      </w:r>
      <w:r w:rsidR="00D5361A" w:rsidRPr="007A6AED">
        <w:rPr>
          <w:rFonts w:ascii="Calibri" w:hAnsi="Calibri" w:cs="Calibri"/>
          <w:sz w:val="24"/>
          <w:szCs w:val="24"/>
        </w:rPr>
        <w:tab/>
        <w:t xml:space="preserve"> </w:t>
      </w:r>
      <w:r w:rsidR="00D5361A" w:rsidRPr="007A6AED">
        <w:rPr>
          <w:rFonts w:ascii="Calibri" w:hAnsi="Calibri" w:cs="Calibri"/>
          <w:b/>
          <w:bCs/>
          <w:color w:val="0070C0"/>
          <w:sz w:val="24"/>
          <w:szCs w:val="24"/>
        </w:rPr>
        <w:t>O</w:t>
      </w:r>
      <w:r w:rsidR="00D5361A" w:rsidRPr="007A6AED">
        <w:rPr>
          <w:rFonts w:ascii="Calibri" w:hAnsi="Calibri" w:cs="Calibri"/>
          <w:sz w:val="24"/>
          <w:szCs w:val="24"/>
        </w:rPr>
        <w:t>pportunities</w:t>
      </w:r>
      <w:r w:rsidR="00D5361A" w:rsidRPr="007A6AED">
        <w:rPr>
          <w:rFonts w:ascii="Calibri" w:hAnsi="Calibri" w:cs="Calibri"/>
          <w:sz w:val="24"/>
          <w:szCs w:val="24"/>
        </w:rPr>
        <w:tab/>
        <w:t xml:space="preserve"> </w:t>
      </w:r>
      <w:r>
        <w:rPr>
          <w:rFonts w:ascii="Calibri" w:hAnsi="Calibri" w:cs="Calibri"/>
          <w:sz w:val="24"/>
          <w:szCs w:val="24"/>
        </w:rPr>
        <w:t xml:space="preserve">  </w:t>
      </w:r>
      <w:proofErr w:type="gramStart"/>
      <w:r w:rsidR="00D5361A" w:rsidRPr="007A6AED">
        <w:rPr>
          <w:rFonts w:ascii="Calibri" w:hAnsi="Calibri" w:cs="Calibri"/>
          <w:b/>
          <w:bCs/>
          <w:color w:val="0070C0"/>
          <w:sz w:val="24"/>
          <w:szCs w:val="24"/>
        </w:rPr>
        <w:t>W</w:t>
      </w:r>
      <w:r w:rsidR="00D5361A" w:rsidRPr="007A6AED">
        <w:rPr>
          <w:rFonts w:ascii="Calibri" w:hAnsi="Calibri" w:cs="Calibri"/>
          <w:sz w:val="24"/>
          <w:szCs w:val="24"/>
        </w:rPr>
        <w:t xml:space="preserve">ellbeing  </w:t>
      </w:r>
      <w:proofErr w:type="spellStart"/>
      <w:r w:rsidR="00D5361A" w:rsidRPr="007A6AED">
        <w:rPr>
          <w:rFonts w:ascii="Calibri" w:hAnsi="Calibri" w:cs="Calibri"/>
          <w:sz w:val="24"/>
          <w:szCs w:val="24"/>
        </w:rPr>
        <w:t>k</w:t>
      </w:r>
      <w:r w:rsidR="00D5361A" w:rsidRPr="007A6AED">
        <w:rPr>
          <w:rFonts w:ascii="Calibri" w:hAnsi="Calibri" w:cs="Calibri"/>
          <w:b/>
          <w:bCs/>
          <w:color w:val="0070C0"/>
          <w:sz w:val="24"/>
          <w:szCs w:val="24"/>
        </w:rPr>
        <w:t>N</w:t>
      </w:r>
      <w:r w:rsidR="00D5361A" w:rsidRPr="007A6AED">
        <w:rPr>
          <w:rFonts w:ascii="Calibri" w:hAnsi="Calibri" w:cs="Calibri"/>
          <w:sz w:val="24"/>
          <w:szCs w:val="24"/>
        </w:rPr>
        <w:t>owledge</w:t>
      </w:r>
      <w:proofErr w:type="spellEnd"/>
      <w:proofErr w:type="gramEnd"/>
    </w:p>
    <w:p w14:paraId="7C588694" w14:textId="03DABC7F" w:rsidR="00D5361A" w:rsidRPr="007A6AED" w:rsidRDefault="00230636" w:rsidP="001011C6">
      <w:pPr>
        <w:jc w:val="center"/>
        <w:rPr>
          <w:rFonts w:ascii="Calibri" w:hAnsi="Calibri" w:cs="Calibri"/>
          <w:b/>
          <w:bCs/>
          <w:color w:val="0070C0"/>
          <w:sz w:val="24"/>
          <w:szCs w:val="24"/>
        </w:rPr>
      </w:pPr>
      <w:r w:rsidRPr="007A6AED">
        <w:rPr>
          <w:rFonts w:ascii="Calibri" w:hAnsi="Calibri" w:cs="Calibri"/>
          <w:b/>
          <w:bCs/>
          <w:color w:val="0070C0"/>
          <w:sz w:val="24"/>
          <w:szCs w:val="24"/>
        </w:rPr>
        <w:t xml:space="preserve">Our five Crown Principles drive our </w:t>
      </w:r>
      <w:r w:rsidR="007A2875" w:rsidRPr="007A6AED">
        <w:rPr>
          <w:rFonts w:ascii="Calibri" w:hAnsi="Calibri" w:cs="Calibri"/>
          <w:b/>
          <w:bCs/>
          <w:color w:val="0070C0"/>
          <w:sz w:val="24"/>
          <w:szCs w:val="24"/>
        </w:rPr>
        <w:t>English</w:t>
      </w:r>
      <w:r w:rsidRPr="007A6AED">
        <w:rPr>
          <w:rFonts w:ascii="Calibri" w:hAnsi="Calibri" w:cs="Calibri"/>
          <w:b/>
          <w:bCs/>
          <w:color w:val="0070C0"/>
          <w:sz w:val="24"/>
          <w:szCs w:val="24"/>
        </w:rPr>
        <w:t xml:space="preserve"> curriculum</w:t>
      </w:r>
      <w:r w:rsidR="00CE2C62">
        <w:rPr>
          <w:rFonts w:ascii="Calibri" w:hAnsi="Calibri" w:cs="Calibri"/>
          <w:b/>
          <w:bCs/>
          <w:color w:val="0070C0"/>
          <w:sz w:val="24"/>
          <w:szCs w:val="24"/>
        </w:rPr>
        <w:t xml:space="preserve"> and are underpinned by our Christian Values which promote our Christian distinctiveness. </w:t>
      </w:r>
    </w:p>
    <w:p w14:paraId="4D6CD4BD" w14:textId="1B5E306E" w:rsidR="00D5361A" w:rsidRPr="007A6AED" w:rsidRDefault="00184EE1" w:rsidP="00D5361A">
      <w:pPr>
        <w:jc w:val="center"/>
        <w:rPr>
          <w:rFonts w:ascii="Calibri" w:hAnsi="Calibri" w:cs="Calibri"/>
          <w:sz w:val="24"/>
          <w:szCs w:val="24"/>
        </w:rPr>
      </w:pPr>
      <w:r w:rsidRPr="007A6AED">
        <w:rPr>
          <w:rFonts w:ascii="Calibri" w:hAnsi="Calibri" w:cs="Calibri"/>
          <w:noProof/>
          <w:sz w:val="24"/>
          <w:szCs w:val="24"/>
        </w:rPr>
        <w:drawing>
          <wp:inline distT="0" distB="0" distL="0" distR="0" wp14:anchorId="0774BCAA" wp14:editId="24766AED">
            <wp:extent cx="2466975" cy="876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6975" cy="876300"/>
                    </a:xfrm>
                    <a:prstGeom prst="rect">
                      <a:avLst/>
                    </a:prstGeom>
                  </pic:spPr>
                </pic:pic>
              </a:graphicData>
            </a:graphic>
          </wp:inline>
        </w:drawing>
      </w:r>
    </w:p>
    <w:p w14:paraId="54F81217"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7A6AED">
        <w:rPr>
          <w:rFonts w:ascii="Calibri" w:eastAsia="Times New Roman" w:hAnsi="Calibri" w:cs="Calibri"/>
          <w:b/>
          <w:bCs/>
          <w:color w:val="1A2C7C"/>
          <w:sz w:val="24"/>
          <w:szCs w:val="24"/>
          <w:u w:val="single"/>
          <w:lang w:eastAsia="en-GB"/>
        </w:rPr>
        <w:t>Challenge</w:t>
      </w:r>
    </w:p>
    <w:p w14:paraId="4BDAE03C" w14:textId="77777777" w:rsidR="0016476B" w:rsidRPr="007A6AED" w:rsidRDefault="0016476B" w:rsidP="00127D96">
      <w:pPr>
        <w:shd w:val="clear" w:color="auto" w:fill="FFFFFF"/>
        <w:spacing w:after="0" w:line="300" w:lineRule="atLeast"/>
        <w:jc w:val="both"/>
        <w:rPr>
          <w:rFonts w:ascii="Calibri" w:eastAsia="Times New Roman" w:hAnsi="Calibri" w:cs="Calibri"/>
          <w:b/>
          <w:bCs/>
          <w:color w:val="000000"/>
          <w:sz w:val="24"/>
          <w:szCs w:val="24"/>
          <w:lang w:eastAsia="en-GB"/>
        </w:rPr>
      </w:pPr>
    </w:p>
    <w:p w14:paraId="76F3117A" w14:textId="746FDA61" w:rsidR="0016476B" w:rsidRPr="007A6AED" w:rsidRDefault="0016476B" w:rsidP="00127D96">
      <w:pPr>
        <w:shd w:val="clear" w:color="auto" w:fill="FFFFFF"/>
        <w:spacing w:after="150" w:line="300" w:lineRule="atLeast"/>
        <w:jc w:val="both"/>
        <w:rPr>
          <w:rFonts w:ascii="Calibri" w:eastAsia="Times New Roman" w:hAnsi="Calibri" w:cs="Calibri"/>
          <w:color w:val="000000"/>
          <w:sz w:val="24"/>
          <w:szCs w:val="24"/>
          <w:lang w:eastAsia="en-GB"/>
        </w:rPr>
      </w:pPr>
      <w:r w:rsidRPr="007A6AED">
        <w:rPr>
          <w:rFonts w:ascii="Calibri" w:eastAsia="Times New Roman" w:hAnsi="Calibri" w:cs="Calibri"/>
          <w:color w:val="000000"/>
          <w:sz w:val="24"/>
          <w:szCs w:val="24"/>
          <w:lang w:eastAsia="en-GB"/>
        </w:rPr>
        <w:t>Through the ‘challenge’ curriculum driver we want ou</w:t>
      </w:r>
      <w:r w:rsidR="002A3935" w:rsidRPr="007A6AED">
        <w:rPr>
          <w:rFonts w:ascii="Calibri" w:eastAsia="Times New Roman" w:hAnsi="Calibri" w:cs="Calibri"/>
          <w:color w:val="000000"/>
          <w:sz w:val="24"/>
          <w:szCs w:val="24"/>
          <w:lang w:eastAsia="en-GB"/>
        </w:rPr>
        <w:t>r</w:t>
      </w:r>
      <w:r w:rsidRPr="007A6AED">
        <w:rPr>
          <w:rFonts w:ascii="Calibri" w:eastAsia="Times New Roman" w:hAnsi="Calibri" w:cs="Calibri"/>
          <w:color w:val="000000"/>
          <w:sz w:val="24"/>
          <w:szCs w:val="24"/>
          <w:lang w:eastAsia="en-GB"/>
        </w:rPr>
        <w:t xml:space="preserve"> children </w:t>
      </w:r>
      <w:r w:rsidRPr="007A6AED">
        <w:rPr>
          <w:rFonts w:ascii="Calibri" w:eastAsia="Times New Roman" w:hAnsi="Calibri" w:cs="Calibri"/>
          <w:color w:val="0070C0"/>
          <w:sz w:val="24"/>
          <w:szCs w:val="24"/>
          <w:lang w:eastAsia="en-GB"/>
        </w:rPr>
        <w:t xml:space="preserve">relish challenges that </w:t>
      </w:r>
      <w:r w:rsidR="001011C6" w:rsidRPr="007A6AED">
        <w:rPr>
          <w:rFonts w:ascii="Calibri" w:eastAsia="Times New Roman" w:hAnsi="Calibri" w:cs="Calibri"/>
          <w:color w:val="0070C0"/>
          <w:sz w:val="24"/>
          <w:szCs w:val="24"/>
          <w:lang w:eastAsia="en-GB"/>
        </w:rPr>
        <w:t>English can</w:t>
      </w:r>
      <w:r w:rsidRPr="007A6AED">
        <w:rPr>
          <w:rFonts w:ascii="Calibri" w:eastAsia="Times New Roman" w:hAnsi="Calibri" w:cs="Calibri"/>
          <w:color w:val="0070C0"/>
          <w:sz w:val="24"/>
          <w:szCs w:val="24"/>
          <w:lang w:eastAsia="en-GB"/>
        </w:rPr>
        <w:t xml:space="preserve"> bring</w:t>
      </w:r>
      <w:r w:rsidR="001011C6" w:rsidRPr="007A6AED">
        <w:rPr>
          <w:rFonts w:ascii="Calibri" w:eastAsia="Times New Roman" w:hAnsi="Calibri" w:cs="Calibri"/>
          <w:color w:val="000000"/>
          <w:sz w:val="24"/>
          <w:szCs w:val="24"/>
          <w:lang w:eastAsia="en-GB"/>
        </w:rPr>
        <w:t xml:space="preserve"> such as w</w:t>
      </w:r>
      <w:r w:rsidR="001011C6" w:rsidRPr="007A6AED">
        <w:rPr>
          <w:rFonts w:ascii="Calibri" w:hAnsi="Calibri" w:cs="Calibri"/>
          <w:color w:val="000000" w:themeColor="text1"/>
          <w:sz w:val="24"/>
          <w:szCs w:val="24"/>
        </w:rPr>
        <w:t>riting a range of genres, considering audience and purpose</w:t>
      </w:r>
      <w:r w:rsidR="001011C6" w:rsidRPr="007A6AED">
        <w:rPr>
          <w:rFonts w:ascii="Calibri" w:eastAsia="Times New Roman" w:hAnsi="Calibri" w:cs="Calibri"/>
          <w:color w:val="000000"/>
          <w:sz w:val="24"/>
          <w:szCs w:val="24"/>
          <w:lang w:eastAsia="en-GB"/>
        </w:rPr>
        <w:t>. Despite the challenges of barriers or background, we ensure that every child at Queen’s Park is a reader.</w:t>
      </w:r>
    </w:p>
    <w:p w14:paraId="65F275BF"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7A6AED">
        <w:rPr>
          <w:rFonts w:ascii="Calibri" w:eastAsia="Times New Roman" w:hAnsi="Calibri" w:cs="Calibri"/>
          <w:b/>
          <w:bCs/>
          <w:color w:val="1A2C7C"/>
          <w:sz w:val="24"/>
          <w:szCs w:val="24"/>
          <w:u w:val="single"/>
          <w:lang w:eastAsia="en-GB"/>
        </w:rPr>
        <w:t>Resilience</w:t>
      </w:r>
    </w:p>
    <w:p w14:paraId="219C071E"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000000"/>
          <w:sz w:val="24"/>
          <w:szCs w:val="24"/>
          <w:lang w:eastAsia="en-GB"/>
        </w:rPr>
      </w:pPr>
    </w:p>
    <w:p w14:paraId="29A950A3" w14:textId="6E6D5D5C" w:rsidR="001011C6" w:rsidRPr="007A6AED" w:rsidRDefault="0016476B" w:rsidP="00127D96">
      <w:pPr>
        <w:jc w:val="both"/>
        <w:rPr>
          <w:rFonts w:ascii="Calibri" w:hAnsi="Calibri" w:cs="Calibri"/>
          <w:color w:val="0070C0"/>
          <w:sz w:val="24"/>
          <w:szCs w:val="24"/>
        </w:rPr>
      </w:pPr>
      <w:r w:rsidRPr="007A6AED">
        <w:rPr>
          <w:rFonts w:ascii="Calibri" w:eastAsia="Times New Roman" w:hAnsi="Calibri" w:cs="Calibri"/>
          <w:color w:val="000000"/>
          <w:sz w:val="24"/>
          <w:szCs w:val="24"/>
          <w:lang w:eastAsia="en-GB"/>
        </w:rPr>
        <w:t xml:space="preserve">Through the ‘resilience’ curriculum driver, we promote optimism and determination </w:t>
      </w:r>
      <w:r w:rsidR="0009634F" w:rsidRPr="007A6AED">
        <w:rPr>
          <w:rFonts w:ascii="Calibri" w:eastAsia="Times New Roman" w:hAnsi="Calibri" w:cs="Calibri"/>
          <w:color w:val="0070C0"/>
          <w:sz w:val="24"/>
          <w:szCs w:val="24"/>
          <w:lang w:eastAsia="en-GB"/>
        </w:rPr>
        <w:t xml:space="preserve">in </w:t>
      </w:r>
      <w:r w:rsidR="001011C6" w:rsidRPr="007A6AED">
        <w:rPr>
          <w:rFonts w:ascii="Calibri" w:eastAsia="Times New Roman" w:hAnsi="Calibri" w:cs="Calibri"/>
          <w:color w:val="0070C0"/>
          <w:sz w:val="24"/>
          <w:szCs w:val="24"/>
          <w:lang w:eastAsia="en-GB"/>
        </w:rPr>
        <w:t>English</w:t>
      </w:r>
      <w:r w:rsidRPr="007A6AED">
        <w:rPr>
          <w:rFonts w:ascii="Calibri" w:eastAsia="Times New Roman" w:hAnsi="Calibri" w:cs="Calibri"/>
          <w:color w:val="000000"/>
          <w:sz w:val="24"/>
          <w:szCs w:val="24"/>
          <w:lang w:eastAsia="en-GB"/>
        </w:rPr>
        <w:t xml:space="preserve">. </w:t>
      </w:r>
      <w:r w:rsidR="001011C6" w:rsidRPr="007A6AED">
        <w:rPr>
          <w:rFonts w:ascii="Calibri" w:eastAsia="Times New Roman" w:hAnsi="Calibri" w:cs="Calibri"/>
          <w:color w:val="000000"/>
          <w:sz w:val="24"/>
          <w:szCs w:val="24"/>
          <w:lang w:eastAsia="en-GB"/>
        </w:rPr>
        <w:t xml:space="preserve">We have the highest of expectations in all areas of </w:t>
      </w:r>
      <w:r w:rsidR="001011C6" w:rsidRPr="007A6AED">
        <w:rPr>
          <w:rFonts w:ascii="Calibri" w:eastAsia="Times New Roman" w:hAnsi="Calibri" w:cs="Calibri"/>
          <w:color w:val="0070C0"/>
          <w:sz w:val="24"/>
          <w:szCs w:val="24"/>
          <w:lang w:eastAsia="en-GB"/>
        </w:rPr>
        <w:t xml:space="preserve">English: reading, writing, spelling, handwriting, speaking and listening. </w:t>
      </w:r>
      <w:r w:rsidR="001011C6" w:rsidRPr="007A6AED">
        <w:rPr>
          <w:rFonts w:ascii="Calibri" w:eastAsia="Times New Roman" w:hAnsi="Calibri" w:cs="Calibri"/>
          <w:color w:val="000000"/>
          <w:sz w:val="24"/>
          <w:szCs w:val="24"/>
          <w:lang w:eastAsia="en-GB"/>
        </w:rPr>
        <w:t>Our high expectations and aspirational English curriculum</w:t>
      </w:r>
      <w:r w:rsidR="00526389" w:rsidRPr="007A6AED">
        <w:rPr>
          <w:rFonts w:ascii="Calibri" w:eastAsia="Times New Roman" w:hAnsi="Calibri" w:cs="Calibri"/>
          <w:color w:val="000000"/>
          <w:sz w:val="24"/>
          <w:szCs w:val="24"/>
          <w:lang w:eastAsia="en-GB"/>
        </w:rPr>
        <w:t xml:space="preserve"> encourage children to be resilient learners. Through next step marking and </w:t>
      </w:r>
      <w:r w:rsidR="00526389" w:rsidRPr="007A6AED">
        <w:rPr>
          <w:rFonts w:ascii="Calibri" w:eastAsia="Times New Roman" w:hAnsi="Calibri" w:cs="Calibri"/>
          <w:color w:val="000000"/>
          <w:sz w:val="24"/>
          <w:szCs w:val="24"/>
          <w:lang w:eastAsia="en-GB"/>
        </w:rPr>
        <w:lastRenderedPageBreak/>
        <w:t xml:space="preserve">purposeful feedback in English, children have opportunities each day to </w:t>
      </w:r>
      <w:r w:rsidR="00526389" w:rsidRPr="007A6AED">
        <w:rPr>
          <w:rFonts w:ascii="Calibri" w:eastAsia="Times New Roman" w:hAnsi="Calibri" w:cs="Calibri"/>
          <w:color w:val="0070C0"/>
          <w:sz w:val="24"/>
          <w:szCs w:val="24"/>
          <w:lang w:eastAsia="en-GB"/>
        </w:rPr>
        <w:t>edit and improve</w:t>
      </w:r>
      <w:r w:rsidR="00526389" w:rsidRPr="007A6AED">
        <w:rPr>
          <w:rFonts w:ascii="Calibri" w:eastAsia="Times New Roman" w:hAnsi="Calibri" w:cs="Calibri"/>
          <w:color w:val="000000"/>
          <w:sz w:val="24"/>
          <w:szCs w:val="24"/>
          <w:lang w:eastAsia="en-GB"/>
        </w:rPr>
        <w:t xml:space="preserve"> their work thus promoting resilience.</w:t>
      </w:r>
    </w:p>
    <w:p w14:paraId="1AAC8164"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7A6AED">
        <w:rPr>
          <w:rFonts w:ascii="Calibri" w:eastAsia="Times New Roman" w:hAnsi="Calibri" w:cs="Calibri"/>
          <w:b/>
          <w:bCs/>
          <w:color w:val="1A2C7C"/>
          <w:sz w:val="24"/>
          <w:szCs w:val="24"/>
          <w:u w:val="single"/>
          <w:lang w:eastAsia="en-GB"/>
        </w:rPr>
        <w:t>Opportunities</w:t>
      </w:r>
    </w:p>
    <w:p w14:paraId="66EC927F"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000000"/>
          <w:sz w:val="24"/>
          <w:szCs w:val="24"/>
          <w:lang w:eastAsia="en-GB"/>
        </w:rPr>
      </w:pPr>
    </w:p>
    <w:p w14:paraId="4A2AB890" w14:textId="07642AA6" w:rsidR="00526389" w:rsidRPr="007A6AED" w:rsidRDefault="0016476B" w:rsidP="00127D96">
      <w:pPr>
        <w:rPr>
          <w:rFonts w:ascii="Calibri" w:hAnsi="Calibri" w:cs="Calibri"/>
          <w:color w:val="000000" w:themeColor="text1"/>
          <w:sz w:val="24"/>
          <w:szCs w:val="24"/>
        </w:rPr>
      </w:pPr>
      <w:r w:rsidRPr="007A6AED">
        <w:rPr>
          <w:rFonts w:ascii="Calibri" w:eastAsia="Times New Roman" w:hAnsi="Calibri" w:cs="Calibri"/>
          <w:color w:val="000000"/>
          <w:sz w:val="24"/>
          <w:szCs w:val="24"/>
          <w:lang w:eastAsia="en-GB"/>
        </w:rPr>
        <w:t>Through ‘opportunities’, we raise aspirations to broaden our children’s horizons – opening their eyes to the myriad careers they might pursue</w:t>
      </w:r>
      <w:r w:rsidR="00DA5F3F" w:rsidRPr="007A6AED">
        <w:rPr>
          <w:rFonts w:ascii="Calibri" w:eastAsia="Times New Roman" w:hAnsi="Calibri" w:cs="Calibri"/>
          <w:color w:val="000000"/>
          <w:sz w:val="24"/>
          <w:szCs w:val="24"/>
          <w:lang w:eastAsia="en-GB"/>
        </w:rPr>
        <w:t xml:space="preserve">. Through careful curriculum planning ensure we have a range of enhancements throughout the year </w:t>
      </w:r>
      <w:proofErr w:type="gramStart"/>
      <w:r w:rsidR="00DA5F3F" w:rsidRPr="007A6AED">
        <w:rPr>
          <w:rFonts w:ascii="Calibri" w:eastAsia="Times New Roman" w:hAnsi="Calibri" w:cs="Calibri"/>
          <w:color w:val="000000"/>
          <w:sz w:val="24"/>
          <w:szCs w:val="24"/>
          <w:lang w:eastAsia="en-GB"/>
        </w:rPr>
        <w:t>such as:</w:t>
      </w:r>
      <w:proofErr w:type="gramEnd"/>
      <w:r w:rsidR="00DA5F3F" w:rsidRPr="007A6AED">
        <w:rPr>
          <w:rFonts w:ascii="Calibri" w:eastAsia="Times New Roman" w:hAnsi="Calibri" w:cs="Calibri"/>
          <w:color w:val="000000"/>
          <w:sz w:val="24"/>
          <w:szCs w:val="24"/>
          <w:lang w:eastAsia="en-GB"/>
        </w:rPr>
        <w:t xml:space="preserve"> </w:t>
      </w:r>
      <w:r w:rsidR="00DA5F3F" w:rsidRPr="007A6AED">
        <w:rPr>
          <w:rFonts w:ascii="Calibri" w:eastAsia="Times New Roman" w:hAnsi="Calibri" w:cs="Calibri"/>
          <w:color w:val="0070C0"/>
          <w:sz w:val="24"/>
          <w:szCs w:val="24"/>
          <w:lang w:eastAsia="en-GB"/>
        </w:rPr>
        <w:t>a</w:t>
      </w:r>
      <w:r w:rsidR="00526389" w:rsidRPr="007A6AED">
        <w:rPr>
          <w:rFonts w:ascii="Calibri" w:hAnsi="Calibri" w:cs="Calibri"/>
          <w:color w:val="0070C0"/>
          <w:sz w:val="24"/>
          <w:szCs w:val="24"/>
        </w:rPr>
        <w:t>uthor, poet and illustrator visits</w:t>
      </w:r>
      <w:r w:rsidR="00DA5F3F" w:rsidRPr="007A6AED">
        <w:rPr>
          <w:rFonts w:ascii="Calibri" w:hAnsi="Calibri" w:cs="Calibri"/>
          <w:color w:val="0070C0"/>
          <w:sz w:val="24"/>
          <w:szCs w:val="24"/>
        </w:rPr>
        <w:t>, t</w:t>
      </w:r>
      <w:r w:rsidR="00526389" w:rsidRPr="007A6AED">
        <w:rPr>
          <w:rFonts w:ascii="Calibri" w:hAnsi="Calibri" w:cs="Calibri"/>
          <w:color w:val="0070C0"/>
          <w:sz w:val="24"/>
          <w:szCs w:val="24"/>
        </w:rPr>
        <w:t>hemed days and trips</w:t>
      </w:r>
      <w:r w:rsidR="00DA5F3F" w:rsidRPr="007A6AED">
        <w:rPr>
          <w:rFonts w:ascii="Calibri" w:hAnsi="Calibri" w:cs="Calibri"/>
          <w:color w:val="0070C0"/>
          <w:sz w:val="24"/>
          <w:szCs w:val="24"/>
        </w:rPr>
        <w:t>.</w:t>
      </w:r>
      <w:r w:rsidR="00DA5F3F" w:rsidRPr="007A6AED">
        <w:rPr>
          <w:rFonts w:ascii="Calibri" w:hAnsi="Calibri" w:cs="Calibri"/>
          <w:color w:val="000000" w:themeColor="text1"/>
          <w:sz w:val="24"/>
          <w:szCs w:val="24"/>
        </w:rPr>
        <w:t xml:space="preserve"> We provide a</w:t>
      </w:r>
      <w:r w:rsidR="00526389" w:rsidRPr="007A6AED">
        <w:rPr>
          <w:rFonts w:ascii="Calibri" w:hAnsi="Calibri" w:cs="Calibri"/>
          <w:color w:val="000000" w:themeColor="text1"/>
          <w:sz w:val="24"/>
          <w:szCs w:val="24"/>
        </w:rPr>
        <w:t>mple opportunities</w:t>
      </w:r>
      <w:r w:rsidR="00DA5F3F" w:rsidRPr="007A6AED">
        <w:rPr>
          <w:rFonts w:ascii="Calibri" w:hAnsi="Calibri" w:cs="Calibri"/>
          <w:color w:val="000000" w:themeColor="text1"/>
          <w:sz w:val="24"/>
          <w:szCs w:val="24"/>
        </w:rPr>
        <w:t xml:space="preserve"> within the curriculum for children</w:t>
      </w:r>
      <w:r w:rsidR="00526389" w:rsidRPr="007A6AED">
        <w:rPr>
          <w:rFonts w:ascii="Calibri" w:hAnsi="Calibri" w:cs="Calibri"/>
          <w:color w:val="000000" w:themeColor="text1"/>
          <w:sz w:val="24"/>
          <w:szCs w:val="24"/>
        </w:rPr>
        <w:t xml:space="preserve"> to become </w:t>
      </w:r>
      <w:r w:rsidR="00526389" w:rsidRPr="007A6AED">
        <w:rPr>
          <w:rFonts w:ascii="Calibri" w:hAnsi="Calibri" w:cs="Calibri"/>
          <w:color w:val="0070C0"/>
          <w:sz w:val="24"/>
          <w:szCs w:val="24"/>
        </w:rPr>
        <w:t>articulate speakers, readers and writers</w:t>
      </w:r>
      <w:r w:rsidR="00DA5F3F" w:rsidRPr="007A6AED">
        <w:rPr>
          <w:rFonts w:ascii="Calibri" w:hAnsi="Calibri" w:cs="Calibri"/>
          <w:color w:val="0070C0"/>
          <w:sz w:val="24"/>
          <w:szCs w:val="24"/>
        </w:rPr>
        <w:t>.</w:t>
      </w:r>
      <w:r w:rsidR="00DA5F3F" w:rsidRPr="007A6AED">
        <w:rPr>
          <w:rFonts w:ascii="Calibri" w:hAnsi="Calibri" w:cs="Calibri"/>
          <w:color w:val="000000" w:themeColor="text1"/>
          <w:sz w:val="24"/>
          <w:szCs w:val="24"/>
        </w:rPr>
        <w:t xml:space="preserve"> We believe that</w:t>
      </w:r>
      <w:r w:rsidR="00DA5F3F" w:rsidRPr="007A6AED">
        <w:rPr>
          <w:rFonts w:ascii="Calibri" w:hAnsi="Calibri" w:cs="Calibri"/>
          <w:color w:val="0070C0"/>
          <w:sz w:val="24"/>
          <w:szCs w:val="24"/>
        </w:rPr>
        <w:t xml:space="preserve"> ‘r</w:t>
      </w:r>
      <w:r w:rsidR="00526389" w:rsidRPr="007A6AED">
        <w:rPr>
          <w:rFonts w:ascii="Calibri" w:hAnsi="Calibri" w:cs="Calibri"/>
          <w:color w:val="0070C0"/>
          <w:sz w:val="24"/>
          <w:szCs w:val="24"/>
        </w:rPr>
        <w:t xml:space="preserve">eading opens doors’ </w:t>
      </w:r>
      <w:r w:rsidR="00526389" w:rsidRPr="007A6AED">
        <w:rPr>
          <w:rFonts w:ascii="Calibri" w:hAnsi="Calibri" w:cs="Calibri"/>
          <w:color w:val="000000" w:themeColor="text1"/>
          <w:sz w:val="24"/>
          <w:szCs w:val="24"/>
        </w:rPr>
        <w:t xml:space="preserve">– our </w:t>
      </w:r>
      <w:r w:rsidR="00526389" w:rsidRPr="007A6AED">
        <w:rPr>
          <w:rFonts w:ascii="Calibri" w:hAnsi="Calibri" w:cs="Calibri"/>
          <w:color w:val="0070C0"/>
          <w:sz w:val="24"/>
          <w:szCs w:val="24"/>
        </w:rPr>
        <w:t xml:space="preserve">English book spine </w:t>
      </w:r>
      <w:r w:rsidR="00526389" w:rsidRPr="007A6AED">
        <w:rPr>
          <w:rFonts w:ascii="Calibri" w:hAnsi="Calibri" w:cs="Calibri"/>
          <w:color w:val="000000" w:themeColor="text1"/>
          <w:sz w:val="24"/>
          <w:szCs w:val="24"/>
        </w:rPr>
        <w:t xml:space="preserve">offers a range of opportunities through the </w:t>
      </w:r>
      <w:r w:rsidR="00526389" w:rsidRPr="007A6AED">
        <w:rPr>
          <w:rFonts w:ascii="Calibri" w:hAnsi="Calibri" w:cs="Calibri"/>
          <w:color w:val="0070C0"/>
          <w:sz w:val="24"/>
          <w:szCs w:val="24"/>
        </w:rPr>
        <w:t>power of reading</w:t>
      </w:r>
      <w:r w:rsidR="00DA5F3F" w:rsidRPr="007A6AED">
        <w:rPr>
          <w:rFonts w:ascii="Calibri" w:hAnsi="Calibri" w:cs="Calibri"/>
          <w:color w:val="0070C0"/>
          <w:sz w:val="24"/>
          <w:szCs w:val="24"/>
        </w:rPr>
        <w:t>.</w:t>
      </w:r>
    </w:p>
    <w:p w14:paraId="573EBB08" w14:textId="38B44B67" w:rsidR="0016476B" w:rsidRPr="007A6AED" w:rsidRDefault="0016476B" w:rsidP="00DA5F3F">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7A6AED">
        <w:rPr>
          <w:rFonts w:ascii="Calibri" w:eastAsia="Times New Roman" w:hAnsi="Calibri" w:cs="Calibri"/>
          <w:b/>
          <w:bCs/>
          <w:color w:val="1A2C7C"/>
          <w:sz w:val="24"/>
          <w:szCs w:val="24"/>
          <w:u w:val="single"/>
          <w:lang w:eastAsia="en-GB"/>
        </w:rPr>
        <w:t>Wellbeing</w:t>
      </w:r>
    </w:p>
    <w:p w14:paraId="1C9A14EC"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000000"/>
          <w:sz w:val="24"/>
          <w:szCs w:val="24"/>
          <w:lang w:eastAsia="en-GB"/>
        </w:rPr>
      </w:pPr>
    </w:p>
    <w:p w14:paraId="73AD4F41" w14:textId="77777777" w:rsidR="0057402B" w:rsidRPr="007A6AED" w:rsidRDefault="0016476B" w:rsidP="00127D96">
      <w:pPr>
        <w:shd w:val="clear" w:color="auto" w:fill="FFFFFF"/>
        <w:spacing w:after="150" w:line="300" w:lineRule="atLeast"/>
        <w:rPr>
          <w:rFonts w:ascii="Calibri" w:eastAsia="Times New Roman" w:hAnsi="Calibri" w:cs="Calibri"/>
          <w:color w:val="0070C0"/>
          <w:sz w:val="24"/>
          <w:szCs w:val="24"/>
          <w:lang w:eastAsia="en-GB"/>
        </w:rPr>
      </w:pPr>
      <w:r w:rsidRPr="007A6AED">
        <w:rPr>
          <w:rFonts w:ascii="Calibri" w:eastAsia="Times New Roman" w:hAnsi="Calibri" w:cs="Calibri"/>
          <w:color w:val="000000"/>
          <w:sz w:val="24"/>
          <w:szCs w:val="24"/>
          <w:lang w:eastAsia="en-GB"/>
        </w:rPr>
        <w:t>At Queen’s Park, we understand that happiness is linked to personal growth, health and development. We ensure our children are happy, healthy individuals.</w:t>
      </w:r>
      <w:r w:rsidR="00A504FA" w:rsidRPr="007A6AED">
        <w:rPr>
          <w:rFonts w:ascii="Calibri" w:eastAsia="Times New Roman" w:hAnsi="Calibri" w:cs="Calibri"/>
          <w:color w:val="000000"/>
          <w:sz w:val="24"/>
          <w:szCs w:val="24"/>
          <w:lang w:eastAsia="en-GB"/>
        </w:rPr>
        <w:t xml:space="preserve"> </w:t>
      </w:r>
    </w:p>
    <w:p w14:paraId="5E21749B" w14:textId="0CF1339D" w:rsidR="0016476B" w:rsidRPr="007A6AED" w:rsidRDefault="0057402B" w:rsidP="00127D96">
      <w:pPr>
        <w:rPr>
          <w:rFonts w:ascii="Calibri" w:hAnsi="Calibri" w:cs="Calibri"/>
          <w:color w:val="000000" w:themeColor="text1"/>
          <w:sz w:val="24"/>
          <w:szCs w:val="24"/>
        </w:rPr>
      </w:pPr>
      <w:r w:rsidRPr="007A6AED">
        <w:rPr>
          <w:rFonts w:ascii="Calibri" w:hAnsi="Calibri" w:cs="Calibri"/>
          <w:color w:val="000000" w:themeColor="text1"/>
          <w:sz w:val="24"/>
          <w:szCs w:val="24"/>
        </w:rPr>
        <w:t xml:space="preserve">Our English curriculum content </w:t>
      </w:r>
      <w:r w:rsidRPr="007A6AED">
        <w:rPr>
          <w:rFonts w:ascii="Calibri" w:hAnsi="Calibri" w:cs="Calibri"/>
          <w:color w:val="0070C0"/>
          <w:sz w:val="24"/>
          <w:szCs w:val="24"/>
        </w:rPr>
        <w:t xml:space="preserve">encompasses quality texts </w:t>
      </w:r>
      <w:r w:rsidRPr="007A6AED">
        <w:rPr>
          <w:rFonts w:ascii="Calibri" w:hAnsi="Calibri" w:cs="Calibri"/>
          <w:color w:val="000000" w:themeColor="text1"/>
          <w:sz w:val="24"/>
          <w:szCs w:val="24"/>
        </w:rPr>
        <w:t xml:space="preserve">pertaining wellbeing. We work hard to build a great parent partnership, </w:t>
      </w:r>
      <w:r w:rsidRPr="007A6AED">
        <w:rPr>
          <w:rFonts w:ascii="Calibri" w:hAnsi="Calibri" w:cs="Calibri"/>
          <w:color w:val="0070C0"/>
          <w:sz w:val="24"/>
          <w:szCs w:val="24"/>
        </w:rPr>
        <w:t>encouraging 1:1 reading at home through training videos.</w:t>
      </w:r>
      <w:r w:rsidRPr="007A6AED">
        <w:rPr>
          <w:rFonts w:ascii="Calibri" w:hAnsi="Calibri" w:cs="Calibri"/>
          <w:color w:val="000000" w:themeColor="text1"/>
          <w:sz w:val="24"/>
          <w:szCs w:val="24"/>
        </w:rPr>
        <w:t xml:space="preserve"> We create </w:t>
      </w:r>
      <w:r w:rsidRPr="007A6AED">
        <w:rPr>
          <w:rFonts w:ascii="Calibri" w:hAnsi="Calibri" w:cs="Calibri"/>
          <w:color w:val="0070C0"/>
          <w:sz w:val="24"/>
          <w:szCs w:val="24"/>
        </w:rPr>
        <w:t xml:space="preserve">a love of reading </w:t>
      </w:r>
      <w:r w:rsidRPr="007A6AED">
        <w:rPr>
          <w:rFonts w:ascii="Calibri" w:hAnsi="Calibri" w:cs="Calibri"/>
          <w:color w:val="000000" w:themeColor="text1"/>
          <w:sz w:val="24"/>
          <w:szCs w:val="24"/>
        </w:rPr>
        <w:t xml:space="preserve">including </w:t>
      </w:r>
      <w:r w:rsidRPr="007A6AED">
        <w:rPr>
          <w:rFonts w:ascii="Calibri" w:hAnsi="Calibri" w:cs="Calibri"/>
          <w:color w:val="0070C0"/>
          <w:sz w:val="24"/>
          <w:szCs w:val="24"/>
        </w:rPr>
        <w:t xml:space="preserve">daily story time </w:t>
      </w:r>
      <w:r w:rsidRPr="007A6AED">
        <w:rPr>
          <w:rFonts w:ascii="Calibri" w:hAnsi="Calibri" w:cs="Calibri"/>
          <w:color w:val="000000" w:themeColor="text1"/>
          <w:sz w:val="24"/>
          <w:szCs w:val="24"/>
        </w:rPr>
        <w:t>from EYFS – Y6. SMSC, British and Christian Values woven throughout each quality text. W</w:t>
      </w:r>
      <w:r w:rsidR="0016476B" w:rsidRPr="007A6AED">
        <w:rPr>
          <w:rFonts w:ascii="Calibri" w:eastAsia="Times New Roman" w:hAnsi="Calibri" w:cs="Calibri"/>
          <w:color w:val="000000"/>
          <w:sz w:val="24"/>
          <w:szCs w:val="24"/>
          <w:lang w:eastAsia="en-GB"/>
        </w:rPr>
        <w:t>ith ‘wellbeing’ as a curriculum driver, we give children the confidence to thrive in a diverse, global society and be respectful citizens with British and Christian Values at the core.</w:t>
      </w:r>
    </w:p>
    <w:p w14:paraId="4483341A" w14:textId="77777777" w:rsidR="0016476B" w:rsidRPr="007A6AED"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proofErr w:type="spellStart"/>
      <w:r w:rsidRPr="007A6AED">
        <w:rPr>
          <w:rFonts w:ascii="Calibri" w:eastAsia="Times New Roman" w:hAnsi="Calibri" w:cs="Calibri"/>
          <w:b/>
          <w:bCs/>
          <w:color w:val="1A2C7C"/>
          <w:sz w:val="24"/>
          <w:szCs w:val="24"/>
          <w:u w:val="single"/>
          <w:lang w:eastAsia="en-GB"/>
        </w:rPr>
        <w:t>kNowledge</w:t>
      </w:r>
      <w:proofErr w:type="spellEnd"/>
    </w:p>
    <w:p w14:paraId="7872A275" w14:textId="77777777" w:rsidR="0016476B" w:rsidRPr="007A6AED" w:rsidRDefault="0016476B" w:rsidP="00127D96">
      <w:pPr>
        <w:shd w:val="clear" w:color="auto" w:fill="FFFFFF"/>
        <w:spacing w:after="0" w:line="300" w:lineRule="atLeast"/>
        <w:jc w:val="both"/>
        <w:rPr>
          <w:rFonts w:ascii="Calibri" w:eastAsia="Times New Roman" w:hAnsi="Calibri" w:cs="Calibri"/>
          <w:b/>
          <w:bCs/>
          <w:color w:val="000000"/>
          <w:sz w:val="24"/>
          <w:szCs w:val="24"/>
          <w:lang w:eastAsia="en-GB"/>
        </w:rPr>
      </w:pPr>
    </w:p>
    <w:p w14:paraId="6A48869B" w14:textId="6B6D2846" w:rsidR="00285098" w:rsidRPr="007A6AED" w:rsidRDefault="0016476B" w:rsidP="00127D96">
      <w:pPr>
        <w:shd w:val="clear" w:color="auto" w:fill="FFFFFF"/>
        <w:spacing w:after="0" w:line="300" w:lineRule="atLeast"/>
        <w:jc w:val="both"/>
        <w:rPr>
          <w:rFonts w:ascii="Calibri" w:eastAsia="Times New Roman" w:hAnsi="Calibri" w:cs="Calibri"/>
          <w:color w:val="000000"/>
          <w:sz w:val="24"/>
          <w:szCs w:val="24"/>
          <w:lang w:eastAsia="en-GB"/>
        </w:rPr>
      </w:pPr>
      <w:r w:rsidRPr="007A6AED">
        <w:rPr>
          <w:rFonts w:ascii="Calibri" w:eastAsia="Times New Roman" w:hAnsi="Calibri" w:cs="Calibri"/>
          <w:color w:val="000000"/>
          <w:sz w:val="24"/>
          <w:szCs w:val="24"/>
          <w:lang w:eastAsia="en-GB"/>
        </w:rPr>
        <w:t>Through the ‘</w:t>
      </w:r>
      <w:proofErr w:type="spellStart"/>
      <w:r w:rsidRPr="007A6AED">
        <w:rPr>
          <w:rFonts w:ascii="Calibri" w:eastAsia="Times New Roman" w:hAnsi="Calibri" w:cs="Calibri"/>
          <w:color w:val="000000"/>
          <w:sz w:val="24"/>
          <w:szCs w:val="24"/>
          <w:lang w:eastAsia="en-GB"/>
        </w:rPr>
        <w:t>kNowledge</w:t>
      </w:r>
      <w:proofErr w:type="spellEnd"/>
      <w:r w:rsidRPr="007A6AED">
        <w:rPr>
          <w:rFonts w:ascii="Calibri" w:eastAsia="Times New Roman" w:hAnsi="Calibri" w:cs="Calibri"/>
          <w:color w:val="000000"/>
          <w:sz w:val="24"/>
          <w:szCs w:val="24"/>
          <w:lang w:eastAsia="en-GB"/>
        </w:rPr>
        <w:t xml:space="preserve">’ curriculum driver, we encourage our children to be resourceful learners. It is uniquely challenging and coherent to our children. </w:t>
      </w:r>
      <w:r w:rsidRPr="007A6AED">
        <w:rPr>
          <w:rFonts w:ascii="Calibri" w:eastAsia="Times New Roman" w:hAnsi="Calibri" w:cs="Calibri"/>
          <w:color w:val="0070C0"/>
          <w:sz w:val="24"/>
          <w:szCs w:val="24"/>
          <w:lang w:eastAsia="en-GB"/>
        </w:rPr>
        <w:t xml:space="preserve">The knowledge imparted </w:t>
      </w:r>
      <w:r w:rsidR="00F86A5E" w:rsidRPr="007A6AED">
        <w:rPr>
          <w:rFonts w:ascii="Calibri" w:eastAsia="Times New Roman" w:hAnsi="Calibri" w:cs="Calibri"/>
          <w:color w:val="0070C0"/>
          <w:sz w:val="24"/>
          <w:szCs w:val="24"/>
          <w:lang w:eastAsia="en-GB"/>
        </w:rPr>
        <w:t xml:space="preserve">in </w:t>
      </w:r>
      <w:r w:rsidR="0057402B" w:rsidRPr="007A6AED">
        <w:rPr>
          <w:rFonts w:ascii="Calibri" w:eastAsia="Times New Roman" w:hAnsi="Calibri" w:cs="Calibri"/>
          <w:color w:val="0070C0"/>
          <w:sz w:val="24"/>
          <w:szCs w:val="24"/>
          <w:lang w:eastAsia="en-GB"/>
        </w:rPr>
        <w:t xml:space="preserve">English </w:t>
      </w:r>
      <w:r w:rsidRPr="007A6AED">
        <w:rPr>
          <w:rFonts w:ascii="Calibri" w:eastAsia="Times New Roman" w:hAnsi="Calibri" w:cs="Calibri"/>
          <w:color w:val="0070C0"/>
          <w:sz w:val="24"/>
          <w:szCs w:val="24"/>
          <w:lang w:eastAsia="en-GB"/>
        </w:rPr>
        <w:t>is crafted by our</w:t>
      </w:r>
      <w:r w:rsidR="00F86A5E" w:rsidRPr="007A6AED">
        <w:rPr>
          <w:rFonts w:ascii="Calibri" w:eastAsia="Times New Roman" w:hAnsi="Calibri" w:cs="Calibri"/>
          <w:color w:val="0070C0"/>
          <w:sz w:val="24"/>
          <w:szCs w:val="24"/>
          <w:lang w:eastAsia="en-GB"/>
        </w:rPr>
        <w:t xml:space="preserve"> </w:t>
      </w:r>
      <w:r w:rsidR="0057402B" w:rsidRPr="007A6AED">
        <w:rPr>
          <w:rFonts w:ascii="Calibri" w:eastAsia="Times New Roman" w:hAnsi="Calibri" w:cs="Calibri"/>
          <w:color w:val="0070C0"/>
          <w:sz w:val="24"/>
          <w:szCs w:val="24"/>
          <w:lang w:eastAsia="en-GB"/>
        </w:rPr>
        <w:t xml:space="preserve">English lead </w:t>
      </w:r>
      <w:r w:rsidRPr="007A6AED">
        <w:rPr>
          <w:rFonts w:ascii="Calibri" w:eastAsia="Times New Roman" w:hAnsi="Calibri" w:cs="Calibri"/>
          <w:color w:val="0070C0"/>
          <w:sz w:val="24"/>
          <w:szCs w:val="24"/>
          <w:lang w:eastAsia="en-GB"/>
        </w:rPr>
        <w:t>to ensure that all pupils achieve secure sub</w:t>
      </w:r>
      <w:r w:rsidR="0057402B" w:rsidRPr="007A6AED">
        <w:rPr>
          <w:rFonts w:ascii="Calibri" w:eastAsia="Times New Roman" w:hAnsi="Calibri" w:cs="Calibri"/>
          <w:color w:val="0070C0"/>
          <w:sz w:val="24"/>
          <w:szCs w:val="24"/>
          <w:lang w:eastAsia="en-GB"/>
        </w:rPr>
        <w:t>stan</w:t>
      </w:r>
      <w:r w:rsidRPr="007A6AED">
        <w:rPr>
          <w:rFonts w:ascii="Calibri" w:eastAsia="Times New Roman" w:hAnsi="Calibri" w:cs="Calibri"/>
          <w:color w:val="0070C0"/>
          <w:sz w:val="24"/>
          <w:szCs w:val="24"/>
          <w:lang w:eastAsia="en-GB"/>
        </w:rPr>
        <w:t>tive and disciplinary</w:t>
      </w:r>
      <w:r w:rsidR="0057402B" w:rsidRPr="007A6AED">
        <w:rPr>
          <w:rFonts w:ascii="Calibri" w:eastAsia="Times New Roman" w:hAnsi="Calibri" w:cs="Calibri"/>
          <w:color w:val="0070C0"/>
          <w:sz w:val="24"/>
          <w:szCs w:val="24"/>
          <w:lang w:eastAsia="en-GB"/>
        </w:rPr>
        <w:t xml:space="preserve"> knowledge in all areas of English</w:t>
      </w:r>
      <w:r w:rsidRPr="007A6AED">
        <w:rPr>
          <w:rFonts w:ascii="Calibri" w:eastAsia="Times New Roman" w:hAnsi="Calibri" w:cs="Calibri"/>
          <w:color w:val="0070C0"/>
          <w:sz w:val="24"/>
          <w:szCs w:val="24"/>
          <w:lang w:eastAsia="en-GB"/>
        </w:rPr>
        <w:t>.</w:t>
      </w:r>
      <w:r w:rsidRPr="007A6AED">
        <w:rPr>
          <w:rFonts w:ascii="Calibri" w:eastAsia="Times New Roman" w:hAnsi="Calibri" w:cs="Calibri"/>
          <w:color w:val="000000"/>
          <w:sz w:val="24"/>
          <w:szCs w:val="24"/>
          <w:lang w:eastAsia="en-GB"/>
        </w:rPr>
        <w:t xml:space="preserve"> All our teachers teach with the aim to ensure pupils have sufficient knowledge to progress through primary school and beyond.</w:t>
      </w:r>
    </w:p>
    <w:p w14:paraId="4CFEBB34" w14:textId="77777777" w:rsidR="00285098" w:rsidRPr="007A6AED" w:rsidRDefault="00285098" w:rsidP="00EB471A">
      <w:pPr>
        <w:shd w:val="clear" w:color="auto" w:fill="FFFFFF"/>
        <w:spacing w:after="0" w:line="300" w:lineRule="atLeast"/>
        <w:jc w:val="both"/>
        <w:rPr>
          <w:rFonts w:ascii="Calibri" w:eastAsia="Times New Roman" w:hAnsi="Calibri" w:cs="Calibri"/>
          <w:color w:val="000000"/>
          <w:sz w:val="24"/>
          <w:szCs w:val="24"/>
          <w:lang w:eastAsia="en-GB"/>
        </w:rPr>
      </w:pPr>
    </w:p>
    <w:p w14:paraId="34B41A6F" w14:textId="77777777" w:rsidR="00777FC8" w:rsidRPr="007A6AED" w:rsidRDefault="00777FC8" w:rsidP="00EB471A">
      <w:pPr>
        <w:shd w:val="clear" w:color="auto" w:fill="FFFFFF"/>
        <w:spacing w:after="0" w:line="300" w:lineRule="atLeast"/>
        <w:jc w:val="both"/>
        <w:rPr>
          <w:rFonts w:ascii="Calibri" w:eastAsia="Times New Roman" w:hAnsi="Calibri" w:cs="Calibri"/>
          <w:color w:val="000000"/>
          <w:sz w:val="24"/>
          <w:szCs w:val="24"/>
          <w:lang w:eastAsia="en-GB"/>
        </w:rPr>
      </w:pPr>
    </w:p>
    <w:bookmarkEnd w:id="0"/>
    <w:p w14:paraId="0637DD67" w14:textId="3B4560F5" w:rsidR="005E658F" w:rsidRPr="007A6AED" w:rsidRDefault="001A7C2D" w:rsidP="005E658F">
      <w:pPr>
        <w:jc w:val="center"/>
        <w:rPr>
          <w:rFonts w:ascii="Calibri" w:hAnsi="Calibri" w:cs="Calibri"/>
          <w:b/>
          <w:bCs/>
          <w:color w:val="0070C0"/>
          <w:sz w:val="24"/>
          <w:szCs w:val="24"/>
          <w:u w:val="single"/>
        </w:rPr>
      </w:pPr>
      <w:r w:rsidRPr="007A6AED">
        <w:rPr>
          <w:rFonts w:ascii="Calibri" w:hAnsi="Calibri" w:cs="Calibri"/>
          <w:noProof/>
          <w:sz w:val="24"/>
          <w:szCs w:val="24"/>
        </w:rPr>
        <w:drawing>
          <wp:inline distT="0" distB="0" distL="0" distR="0" wp14:anchorId="6FA56CF2" wp14:editId="385166DE">
            <wp:extent cx="2809875" cy="904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9875" cy="904875"/>
                    </a:xfrm>
                    <a:prstGeom prst="rect">
                      <a:avLst/>
                    </a:prstGeom>
                  </pic:spPr>
                </pic:pic>
              </a:graphicData>
            </a:graphic>
          </wp:inline>
        </w:drawing>
      </w:r>
    </w:p>
    <w:p w14:paraId="3F6F5701" w14:textId="77777777" w:rsidR="00A143C6" w:rsidRPr="009240E8" w:rsidRDefault="00A143C6" w:rsidP="009240E8">
      <w:pPr>
        <w:pStyle w:val="NormalWeb"/>
        <w:jc w:val="both"/>
        <w:rPr>
          <w:rFonts w:ascii="Calibri" w:hAnsi="Calibri" w:cs="Calibri"/>
          <w:color w:val="000000"/>
        </w:rPr>
      </w:pPr>
      <w:r w:rsidRPr="009240E8">
        <w:rPr>
          <w:rFonts w:ascii="Calibri" w:hAnsi="Calibri" w:cs="Calibri"/>
          <w:color w:val="000000"/>
        </w:rPr>
        <w:t>Being a confident reader, writer, speaker and listener requires both</w:t>
      </w:r>
      <w:r w:rsidRPr="009240E8">
        <w:rPr>
          <w:rStyle w:val="apple-converted-space"/>
          <w:rFonts w:ascii="Calibri" w:hAnsi="Calibri" w:cs="Calibri"/>
          <w:color w:val="000000"/>
        </w:rPr>
        <w:t> </w:t>
      </w:r>
      <w:r w:rsidRPr="009240E8">
        <w:rPr>
          <w:rStyle w:val="Strong"/>
          <w:rFonts w:ascii="Calibri" w:hAnsi="Calibri" w:cs="Calibri"/>
          <w:color w:val="000000"/>
        </w:rPr>
        <w:t>substantive knowledge</w:t>
      </w:r>
      <w:r w:rsidRPr="009240E8">
        <w:rPr>
          <w:rStyle w:val="apple-converted-space"/>
          <w:rFonts w:ascii="Calibri" w:hAnsi="Calibri" w:cs="Calibri"/>
          <w:color w:val="000000"/>
        </w:rPr>
        <w:t> </w:t>
      </w:r>
      <w:r w:rsidRPr="009240E8">
        <w:rPr>
          <w:rFonts w:ascii="Calibri" w:hAnsi="Calibri" w:cs="Calibri"/>
          <w:color w:val="000000"/>
        </w:rPr>
        <w:t>(the content, vocabulary and texts children learn) and</w:t>
      </w:r>
      <w:r w:rsidRPr="009240E8">
        <w:rPr>
          <w:rStyle w:val="apple-converted-space"/>
          <w:rFonts w:ascii="Calibri" w:hAnsi="Calibri" w:cs="Calibri"/>
          <w:color w:val="000000"/>
        </w:rPr>
        <w:t> </w:t>
      </w:r>
      <w:r w:rsidRPr="009240E8">
        <w:rPr>
          <w:rStyle w:val="Strong"/>
          <w:rFonts w:ascii="Calibri" w:hAnsi="Calibri" w:cs="Calibri"/>
          <w:color w:val="000000"/>
        </w:rPr>
        <w:t>disciplinary knowledge</w:t>
      </w:r>
      <w:r w:rsidRPr="009240E8">
        <w:rPr>
          <w:rStyle w:val="apple-converted-space"/>
          <w:rFonts w:ascii="Calibri" w:hAnsi="Calibri" w:cs="Calibri"/>
          <w:color w:val="000000"/>
        </w:rPr>
        <w:t> </w:t>
      </w:r>
      <w:r w:rsidRPr="009240E8">
        <w:rPr>
          <w:rFonts w:ascii="Calibri" w:hAnsi="Calibri" w:cs="Calibri"/>
          <w:color w:val="000000"/>
        </w:rPr>
        <w:t>(how pupils read, write, speak and listen as experts) to work together harmoniously. At Queen’s Park, all aspects of English are high profile within our curriculum, reflecting our belief that literacy underpins success across every subject.</w:t>
      </w:r>
    </w:p>
    <w:p w14:paraId="2D699E5A" w14:textId="7AA4A1D7" w:rsidR="00A143C6" w:rsidRPr="009240E8" w:rsidRDefault="00A143C6" w:rsidP="009240E8">
      <w:pPr>
        <w:pStyle w:val="NormalWeb"/>
        <w:jc w:val="both"/>
        <w:rPr>
          <w:rFonts w:ascii="Calibri" w:hAnsi="Calibri" w:cs="Calibri"/>
          <w:color w:val="000000"/>
        </w:rPr>
      </w:pPr>
      <w:r w:rsidRPr="009240E8">
        <w:rPr>
          <w:rFonts w:ascii="Calibri" w:hAnsi="Calibri" w:cs="Calibri"/>
          <w:color w:val="000000"/>
        </w:rPr>
        <w:t xml:space="preserve">Our English curriculum is coherently planned and carefully sequenced to ensure pupils build knowledge cumulatively over time. We ensure there are purposeful and meaningful </w:t>
      </w:r>
      <w:r w:rsidRPr="009240E8">
        <w:rPr>
          <w:rFonts w:ascii="Calibri" w:hAnsi="Calibri" w:cs="Calibri"/>
          <w:color w:val="000000"/>
        </w:rPr>
        <w:lastRenderedPageBreak/>
        <w:t xml:space="preserve">opportunities to apply and strengthen English skills across all areas of the curriculum. </w:t>
      </w:r>
      <w:r w:rsidR="0073105B" w:rsidRPr="009240E8">
        <w:rPr>
          <w:rFonts w:ascii="Calibri" w:hAnsi="Calibri" w:cs="Calibri"/>
          <w:color w:val="000000"/>
        </w:rPr>
        <w:t xml:space="preserve">Each </w:t>
      </w:r>
      <w:r w:rsidR="00AD2B25" w:rsidRPr="009240E8">
        <w:rPr>
          <w:rFonts w:ascii="Calibri" w:hAnsi="Calibri" w:cs="Calibri"/>
          <w:color w:val="000000"/>
        </w:rPr>
        <w:t xml:space="preserve">core </w:t>
      </w:r>
      <w:r w:rsidR="0073105B" w:rsidRPr="009240E8">
        <w:rPr>
          <w:rFonts w:ascii="Calibri" w:hAnsi="Calibri" w:cs="Calibri"/>
          <w:color w:val="000000"/>
        </w:rPr>
        <w:t xml:space="preserve">text is chosen carefully for its purpose, cultural richness and </w:t>
      </w:r>
      <w:r w:rsidRPr="009240E8">
        <w:rPr>
          <w:rFonts w:ascii="Calibri" w:hAnsi="Calibri" w:cs="Calibri"/>
          <w:color w:val="000000"/>
        </w:rPr>
        <w:t>deliberate link</w:t>
      </w:r>
      <w:r w:rsidR="00EB72E0" w:rsidRPr="009240E8">
        <w:rPr>
          <w:rFonts w:ascii="Calibri" w:hAnsi="Calibri" w:cs="Calibri"/>
          <w:color w:val="000000"/>
        </w:rPr>
        <w:t>s</w:t>
      </w:r>
      <w:r w:rsidRPr="009240E8">
        <w:rPr>
          <w:rFonts w:ascii="Calibri" w:hAnsi="Calibri" w:cs="Calibri"/>
          <w:color w:val="000000"/>
        </w:rPr>
        <w:t xml:space="preserve"> to wider curriculum enabling pupils to deepen their understanding</w:t>
      </w:r>
      <w:r w:rsidR="00EB72E0" w:rsidRPr="009240E8">
        <w:rPr>
          <w:rFonts w:ascii="Calibri" w:hAnsi="Calibri" w:cs="Calibri"/>
          <w:color w:val="000000"/>
        </w:rPr>
        <w:t xml:space="preserve"> of the world </w:t>
      </w:r>
      <w:r w:rsidRPr="009240E8">
        <w:rPr>
          <w:rFonts w:ascii="Calibri" w:hAnsi="Calibri" w:cs="Calibri"/>
          <w:color w:val="000000"/>
        </w:rPr>
        <w:t>while making connections across subjects. Every text is chosen with clear intent and serves a specific purpose, whether to develop vocabulary, comprehension, writing craft, or to promote diversity, inclusivity and respect.</w:t>
      </w:r>
    </w:p>
    <w:p w14:paraId="47ECA621" w14:textId="77777777" w:rsidR="00A143C6" w:rsidRPr="009240E8" w:rsidRDefault="00A143C6" w:rsidP="009240E8">
      <w:pPr>
        <w:pStyle w:val="NormalWeb"/>
        <w:jc w:val="both"/>
        <w:rPr>
          <w:rFonts w:ascii="Calibri" w:hAnsi="Calibri" w:cs="Calibri"/>
          <w:color w:val="000000"/>
        </w:rPr>
      </w:pPr>
      <w:r w:rsidRPr="009240E8">
        <w:rPr>
          <w:rFonts w:ascii="Calibri" w:hAnsi="Calibri" w:cs="Calibri"/>
          <w:color w:val="000000"/>
        </w:rPr>
        <w:t>Reading, writing, spelling and phonics are taught daily through structured, high-quality lessons that prioritise consistency, practice and progression. In the early stages, systematic synthetic phonics provides the foundations for confident decoding and early reading success. As pupils progress, explicit instruction in vocabulary, grammar, comprehension strategies and writing techniques ensures knowledge is embedded and can be applied independently.</w:t>
      </w:r>
    </w:p>
    <w:p w14:paraId="138A285B" w14:textId="2C88AA20" w:rsidR="00ED7746" w:rsidRPr="009240E8" w:rsidRDefault="00ED7746" w:rsidP="009240E8">
      <w:pPr>
        <w:pStyle w:val="NormalWeb"/>
        <w:jc w:val="both"/>
        <w:rPr>
          <w:rFonts w:ascii="Calibri" w:hAnsi="Calibri" w:cs="Calibri"/>
          <w:color w:val="000000"/>
        </w:rPr>
      </w:pPr>
      <w:r w:rsidRPr="009240E8">
        <w:rPr>
          <w:rFonts w:ascii="Calibri" w:hAnsi="Calibri" w:cs="Calibri"/>
          <w:color w:val="000000"/>
        </w:rPr>
        <w:t xml:space="preserve">In line with the national Writing Framework, we develop transcription skills early, including handwriting and spelling, so that pupils achieve automaticity in these foundational elements and </w:t>
      </w:r>
      <w:proofErr w:type="gramStart"/>
      <w:r w:rsidRPr="009240E8">
        <w:rPr>
          <w:rFonts w:ascii="Calibri" w:hAnsi="Calibri" w:cs="Calibri"/>
          <w:color w:val="000000"/>
        </w:rPr>
        <w:t>are able to</w:t>
      </w:r>
      <w:proofErr w:type="gramEnd"/>
      <w:r w:rsidRPr="009240E8">
        <w:rPr>
          <w:rFonts w:ascii="Calibri" w:hAnsi="Calibri" w:cs="Calibri"/>
          <w:color w:val="000000"/>
        </w:rPr>
        <w:t xml:space="preserve"> devote their working memory to the compositional aspects of writing. Children are supported to compose orally before writing, enabling them to </w:t>
      </w:r>
      <w:r w:rsidR="000E16AD" w:rsidRPr="009240E8">
        <w:rPr>
          <w:rFonts w:ascii="Calibri" w:hAnsi="Calibri" w:cs="Calibri"/>
          <w:color w:val="000000"/>
        </w:rPr>
        <w:t xml:space="preserve">compose </w:t>
      </w:r>
      <w:r w:rsidRPr="009240E8">
        <w:rPr>
          <w:rFonts w:ascii="Calibri" w:hAnsi="Calibri" w:cs="Calibri"/>
          <w:color w:val="000000"/>
        </w:rPr>
        <w:t>complete sentences and structured paragraphs to articulate their ideas with clarity and confidence. Sentence-level competence is prioritised before extended writing is introduced, ensuring that grammar and vocabulary are taught meaningfully and in context rather than in isolation. Pupils are then supported to write with a clear purpose and audience in mind, using high-quality model texts and engaging, authentic writing tasks that promote creativity, expression and effective communication across the wider curriculum.</w:t>
      </w:r>
    </w:p>
    <w:p w14:paraId="5CAE2C1C" w14:textId="77777777" w:rsidR="00A143C6" w:rsidRPr="009240E8" w:rsidRDefault="00A143C6" w:rsidP="009240E8">
      <w:pPr>
        <w:pStyle w:val="NormalWeb"/>
        <w:jc w:val="both"/>
        <w:rPr>
          <w:rFonts w:ascii="Calibri" w:hAnsi="Calibri" w:cs="Calibri"/>
          <w:color w:val="000000"/>
        </w:rPr>
      </w:pPr>
      <w:r w:rsidRPr="009240E8">
        <w:rPr>
          <w:rFonts w:ascii="Calibri" w:hAnsi="Calibri" w:cs="Calibri"/>
          <w:color w:val="000000"/>
        </w:rPr>
        <w:t>Through regular opportunities for talk, discussion and performance, pupils develop strong oracy skills, enabling them to articulate ideas, reason effectively and engage critically with texts. Teachers use precise questioning, modelling and feedback to ensure misconceptions are identified and addressed promptly, supporting all pupils to achieve highly.</w:t>
      </w:r>
    </w:p>
    <w:p w14:paraId="20DF0C22" w14:textId="77777777" w:rsidR="00A143C6" w:rsidRPr="009240E8" w:rsidRDefault="00A143C6" w:rsidP="009240E8">
      <w:pPr>
        <w:pStyle w:val="NormalWeb"/>
        <w:jc w:val="both"/>
        <w:rPr>
          <w:rFonts w:ascii="Calibri" w:hAnsi="Calibri" w:cs="Calibri"/>
          <w:color w:val="000000"/>
        </w:rPr>
      </w:pPr>
      <w:r w:rsidRPr="009240E8">
        <w:rPr>
          <w:rFonts w:ascii="Calibri" w:hAnsi="Calibri" w:cs="Calibri"/>
          <w:color w:val="000000"/>
        </w:rPr>
        <w:t>By ensuring English is embedded across the curriculum, supported by high-quality texts and daily practice, our pupils leave Queen’s Park as confident, fluent and motivated communicators who are well prepared for the next stage of their education and for life beyond school.</w:t>
      </w:r>
    </w:p>
    <w:p w14:paraId="3D4513D5" w14:textId="1C8E02A5" w:rsidR="00A6301D" w:rsidRPr="007A6AED" w:rsidRDefault="00777FC8" w:rsidP="00CD1A3A">
      <w:pPr>
        <w:jc w:val="center"/>
        <w:rPr>
          <w:rFonts w:ascii="Calibri" w:hAnsi="Calibri" w:cs="Calibri"/>
          <w:sz w:val="24"/>
          <w:szCs w:val="24"/>
        </w:rPr>
      </w:pPr>
      <w:r w:rsidRPr="007A6AED">
        <w:rPr>
          <w:rFonts w:ascii="Calibri" w:hAnsi="Calibri" w:cs="Calibri"/>
          <w:noProof/>
          <w:sz w:val="24"/>
          <w:szCs w:val="24"/>
        </w:rPr>
        <w:drawing>
          <wp:inline distT="0" distB="0" distL="0" distR="0" wp14:anchorId="77877F8E" wp14:editId="243564DF">
            <wp:extent cx="750484" cy="64669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3316" cy="683603"/>
                    </a:xfrm>
                    <a:prstGeom prst="rect">
                      <a:avLst/>
                    </a:prstGeom>
                  </pic:spPr>
                </pic:pic>
              </a:graphicData>
            </a:graphic>
          </wp:inline>
        </w:drawing>
      </w:r>
    </w:p>
    <w:p w14:paraId="07BB3733" w14:textId="7FC60918" w:rsidR="00AF7208" w:rsidRDefault="00AF7208" w:rsidP="0058182C">
      <w:pPr>
        <w:ind w:left="360"/>
        <w:jc w:val="center"/>
        <w:rPr>
          <w:rFonts w:ascii="Calibri" w:hAnsi="Calibri" w:cs="Calibri"/>
          <w:b/>
          <w:color w:val="0070C0"/>
          <w:sz w:val="24"/>
          <w:szCs w:val="24"/>
          <w:u w:val="single"/>
        </w:rPr>
      </w:pPr>
      <w:r w:rsidRPr="007A6AED">
        <w:rPr>
          <w:rFonts w:ascii="Calibri" w:hAnsi="Calibri" w:cs="Calibri"/>
          <w:noProof/>
          <w:sz w:val="24"/>
          <w:szCs w:val="24"/>
        </w:rPr>
        <w:drawing>
          <wp:inline distT="0" distB="0" distL="0" distR="0" wp14:anchorId="4FFD0F49" wp14:editId="3A405496">
            <wp:extent cx="222885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8850" cy="1066800"/>
                    </a:xfrm>
                    <a:prstGeom prst="rect">
                      <a:avLst/>
                    </a:prstGeom>
                  </pic:spPr>
                </pic:pic>
              </a:graphicData>
            </a:graphic>
          </wp:inline>
        </w:drawing>
      </w:r>
    </w:p>
    <w:p w14:paraId="1DFBE939" w14:textId="1B082504" w:rsidR="006A272F" w:rsidRPr="000B701F" w:rsidRDefault="006A272F" w:rsidP="000B701F">
      <w:pPr>
        <w:jc w:val="both"/>
        <w:rPr>
          <w:rFonts w:ascii="Calibri" w:hAnsi="Calibri" w:cs="Calibri"/>
          <w:sz w:val="24"/>
          <w:szCs w:val="24"/>
        </w:rPr>
      </w:pPr>
      <w:r w:rsidRPr="000B701F">
        <w:rPr>
          <w:rFonts w:ascii="Calibri" w:hAnsi="Calibri" w:cs="Calibri"/>
          <w:sz w:val="24"/>
          <w:szCs w:val="24"/>
        </w:rPr>
        <w:t xml:space="preserve">Our </w:t>
      </w:r>
      <w:r w:rsidRPr="000B701F">
        <w:rPr>
          <w:rFonts w:ascii="Calibri" w:hAnsi="Calibri" w:cs="Calibri"/>
          <w:sz w:val="24"/>
          <w:szCs w:val="24"/>
        </w:rPr>
        <w:t>English</w:t>
      </w:r>
      <w:r w:rsidRPr="000B701F">
        <w:rPr>
          <w:rFonts w:ascii="Calibri" w:hAnsi="Calibri" w:cs="Calibri"/>
          <w:sz w:val="24"/>
          <w:szCs w:val="24"/>
        </w:rPr>
        <w:t xml:space="preserve"> curriculum offer ensures a well-planned, sequential curriculum is delivered throughout school, underpinned by the National Curriculum and its core aims that: all pupils be fluent in the fundamentals of </w:t>
      </w:r>
      <w:r w:rsidRPr="000B701F">
        <w:rPr>
          <w:rFonts w:ascii="Calibri" w:hAnsi="Calibri" w:cs="Calibri"/>
          <w:sz w:val="24"/>
          <w:szCs w:val="24"/>
        </w:rPr>
        <w:t xml:space="preserve">reading, writing, speaking and listening. </w:t>
      </w:r>
    </w:p>
    <w:p w14:paraId="42D4A4AC" w14:textId="3FCF6F9B" w:rsidR="006A272F" w:rsidRPr="000B701F" w:rsidRDefault="0084225E" w:rsidP="000B701F">
      <w:pPr>
        <w:jc w:val="both"/>
        <w:rPr>
          <w:rFonts w:ascii="Calibri" w:hAnsi="Calibri" w:cs="Calibri"/>
          <w:sz w:val="24"/>
          <w:szCs w:val="24"/>
        </w:rPr>
      </w:pPr>
      <w:r w:rsidRPr="000B701F">
        <w:rPr>
          <w:rFonts w:ascii="Calibri" w:hAnsi="Calibri" w:cs="Calibri"/>
          <w:color w:val="000000"/>
          <w:sz w:val="24"/>
          <w:szCs w:val="24"/>
        </w:rPr>
        <w:lastRenderedPageBreak/>
        <w:t>O</w:t>
      </w:r>
      <w:r w:rsidRPr="000B701F">
        <w:rPr>
          <w:rFonts w:ascii="Calibri" w:hAnsi="Calibri" w:cs="Calibri"/>
          <w:color w:val="000000"/>
          <w:sz w:val="24"/>
          <w:szCs w:val="24"/>
        </w:rPr>
        <w:t xml:space="preserve">ur English long-term plans </w:t>
      </w:r>
      <w:r w:rsidR="000B701F" w:rsidRPr="000B701F">
        <w:rPr>
          <w:rFonts w:ascii="Calibri" w:hAnsi="Calibri" w:cs="Calibri"/>
          <w:color w:val="000000"/>
          <w:sz w:val="24"/>
          <w:szCs w:val="24"/>
        </w:rPr>
        <w:t>are</w:t>
      </w:r>
      <w:r w:rsidRPr="000B701F">
        <w:rPr>
          <w:rFonts w:ascii="Calibri" w:hAnsi="Calibri" w:cs="Calibri"/>
          <w:color w:val="000000"/>
          <w:sz w:val="24"/>
          <w:szCs w:val="24"/>
        </w:rPr>
        <w:t xml:space="preserve"> to ensure pupils develop the knowledge and skills to write effectively for a wide range of purposes, audiences and levels of formality. Writing is carefully sequenced so that children progressively learn how to adapt language, structure and tone, enabling them to communicate clearly and confidently in different contexts. Through exposure to high-quality model texts and meaningful writing opportunities across the curriculum, pupils learn to make deliberate choices as writers and understand how writing changes according to its purpose and audience.</w:t>
      </w:r>
    </w:p>
    <w:p w14:paraId="4C52E361" w14:textId="77777777" w:rsidR="00014708" w:rsidRPr="007A6AED" w:rsidRDefault="00014708" w:rsidP="0058182C">
      <w:pPr>
        <w:ind w:left="360"/>
        <w:jc w:val="center"/>
        <w:rPr>
          <w:rFonts w:ascii="Calibri" w:hAnsi="Calibri" w:cs="Calibri"/>
          <w:b/>
          <w:color w:val="0070C0"/>
          <w:sz w:val="24"/>
          <w:szCs w:val="24"/>
          <w:u w:val="single"/>
        </w:rPr>
      </w:pPr>
    </w:p>
    <w:p w14:paraId="6B57CE1C" w14:textId="2A7AF2AD" w:rsidR="00285098" w:rsidRPr="00014708" w:rsidRDefault="00285098" w:rsidP="0058182C">
      <w:pPr>
        <w:ind w:left="360"/>
        <w:jc w:val="center"/>
        <w:rPr>
          <w:rFonts w:ascii="Calibri" w:hAnsi="Calibri" w:cs="Calibri"/>
          <w:b/>
          <w:color w:val="0070C0"/>
          <w:sz w:val="24"/>
          <w:szCs w:val="24"/>
          <w:u w:val="single"/>
        </w:rPr>
      </w:pPr>
      <w:r w:rsidRPr="00014708">
        <w:rPr>
          <w:rFonts w:ascii="Calibri" w:hAnsi="Calibri" w:cs="Calibri"/>
          <w:b/>
          <w:color w:val="0070C0"/>
          <w:sz w:val="24"/>
          <w:szCs w:val="24"/>
          <w:u w:val="single"/>
        </w:rPr>
        <w:t>English Long-Term Plans</w:t>
      </w:r>
      <w:r w:rsidR="00BA2C3D" w:rsidRPr="00014708">
        <w:rPr>
          <w:rFonts w:ascii="Calibri" w:hAnsi="Calibri" w:cs="Calibri"/>
          <w:b/>
          <w:color w:val="0070C0"/>
          <w:sz w:val="24"/>
          <w:szCs w:val="24"/>
          <w:u w:val="single"/>
        </w:rPr>
        <w:t xml:space="preserve"> (Example)</w:t>
      </w:r>
    </w:p>
    <w:p w14:paraId="7CDDD7CA" w14:textId="2B158A4B" w:rsidR="00285098" w:rsidRPr="007A6AED" w:rsidRDefault="00EB4970" w:rsidP="0058182C">
      <w:pPr>
        <w:ind w:left="360"/>
        <w:jc w:val="center"/>
        <w:rPr>
          <w:rFonts w:ascii="Calibri" w:hAnsi="Calibri" w:cs="Calibri"/>
          <w:b/>
          <w:color w:val="0070C0"/>
          <w:sz w:val="24"/>
          <w:szCs w:val="24"/>
          <w:u w:val="single"/>
        </w:rPr>
      </w:pPr>
      <w:r>
        <w:rPr>
          <w:rFonts w:ascii="Calibri" w:hAnsi="Calibri" w:cs="Calibri"/>
          <w:b/>
          <w:noProof/>
          <w:color w:val="0070C0"/>
          <w:sz w:val="24"/>
          <w:szCs w:val="24"/>
          <w:u w:val="single"/>
        </w:rPr>
        <w:drawing>
          <wp:inline distT="0" distB="0" distL="0" distR="0" wp14:anchorId="746737BC" wp14:editId="3A9B420E">
            <wp:extent cx="5731510" cy="3695065"/>
            <wp:effectExtent l="0" t="0" r="0" b="635"/>
            <wp:docPr id="624873546" name="Picture 4" descr="A long term pla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3546" name="Picture 4" descr="A long term plan with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731510" cy="3695065"/>
                    </a:xfrm>
                    <a:prstGeom prst="rect">
                      <a:avLst/>
                    </a:prstGeom>
                  </pic:spPr>
                </pic:pic>
              </a:graphicData>
            </a:graphic>
          </wp:inline>
        </w:drawing>
      </w:r>
    </w:p>
    <w:p w14:paraId="166E997A" w14:textId="22E1BF37" w:rsidR="00DD5A85" w:rsidRPr="007A6AED" w:rsidRDefault="00DD5A85" w:rsidP="0058182C">
      <w:pPr>
        <w:ind w:left="360"/>
        <w:jc w:val="center"/>
        <w:rPr>
          <w:rFonts w:ascii="Calibri" w:hAnsi="Calibri" w:cs="Calibri"/>
          <w:b/>
          <w:color w:val="0070C0"/>
          <w:sz w:val="24"/>
          <w:szCs w:val="24"/>
          <w:u w:val="single"/>
        </w:rPr>
      </w:pPr>
      <w:r w:rsidRPr="007A6AED">
        <w:rPr>
          <w:rFonts w:ascii="Calibri" w:hAnsi="Calibri" w:cs="Calibri"/>
          <w:b/>
          <w:color w:val="0070C0"/>
          <w:sz w:val="24"/>
          <w:szCs w:val="24"/>
          <w:u w:val="single"/>
        </w:rPr>
        <w:t>English</w:t>
      </w:r>
      <w:r w:rsidR="006E3766" w:rsidRPr="007A6AED">
        <w:rPr>
          <w:rFonts w:ascii="Calibri" w:hAnsi="Calibri" w:cs="Calibri"/>
          <w:b/>
          <w:color w:val="0070C0"/>
          <w:sz w:val="24"/>
          <w:szCs w:val="24"/>
          <w:u w:val="single"/>
        </w:rPr>
        <w:t xml:space="preserve"> </w:t>
      </w:r>
      <w:r w:rsidRPr="007A6AED">
        <w:rPr>
          <w:rFonts w:ascii="Calibri" w:hAnsi="Calibri" w:cs="Calibri"/>
          <w:b/>
          <w:color w:val="0070C0"/>
          <w:sz w:val="24"/>
          <w:szCs w:val="24"/>
          <w:u w:val="single"/>
        </w:rPr>
        <w:t>Medium-Term Plans</w:t>
      </w:r>
      <w:r w:rsidR="00CD4CEE" w:rsidRPr="007A6AED">
        <w:rPr>
          <w:rFonts w:ascii="Calibri" w:hAnsi="Calibri" w:cs="Calibri"/>
          <w:b/>
          <w:color w:val="0070C0"/>
          <w:sz w:val="24"/>
          <w:szCs w:val="24"/>
          <w:u w:val="single"/>
        </w:rPr>
        <w:t xml:space="preserve"> (Example)</w:t>
      </w:r>
    </w:p>
    <w:p w14:paraId="3FDA0231" w14:textId="4DC3B66D" w:rsidR="006E3766" w:rsidRPr="007A6AED" w:rsidRDefault="00DD5A85" w:rsidP="0058182C">
      <w:pPr>
        <w:ind w:left="360"/>
        <w:jc w:val="center"/>
        <w:rPr>
          <w:rFonts w:ascii="Calibri" w:hAnsi="Calibri" w:cs="Calibri"/>
          <w:b/>
          <w:color w:val="0070C0"/>
          <w:sz w:val="24"/>
          <w:szCs w:val="24"/>
          <w:u w:val="single"/>
        </w:rPr>
      </w:pPr>
      <w:r w:rsidRPr="007A6AED">
        <w:rPr>
          <w:rFonts w:ascii="Calibri" w:hAnsi="Calibri" w:cs="Calibri"/>
          <w:noProof/>
          <w:sz w:val="24"/>
          <w:szCs w:val="24"/>
        </w:rPr>
        <w:drawing>
          <wp:inline distT="0" distB="0" distL="0" distR="0" wp14:anchorId="683A42DF" wp14:editId="0006130C">
            <wp:extent cx="5293894" cy="2327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0379" cy="2330734"/>
                    </a:xfrm>
                    <a:prstGeom prst="rect">
                      <a:avLst/>
                    </a:prstGeom>
                  </pic:spPr>
                </pic:pic>
              </a:graphicData>
            </a:graphic>
          </wp:inline>
        </w:drawing>
      </w:r>
      <w:r w:rsidR="006E3766" w:rsidRPr="007A6AED">
        <w:rPr>
          <w:rFonts w:ascii="Calibri" w:hAnsi="Calibri" w:cs="Calibri"/>
          <w:b/>
          <w:color w:val="0070C0"/>
          <w:sz w:val="24"/>
          <w:szCs w:val="24"/>
          <w:u w:val="single"/>
        </w:rPr>
        <w:t xml:space="preserve"> </w:t>
      </w:r>
    </w:p>
    <w:p w14:paraId="3D141EEE" w14:textId="3C87A6E8" w:rsidR="0083431F" w:rsidRPr="007A6AED" w:rsidRDefault="000D63F8" w:rsidP="00127D96">
      <w:pPr>
        <w:jc w:val="both"/>
        <w:rPr>
          <w:rFonts w:ascii="Calibri" w:hAnsi="Calibri" w:cs="Calibri"/>
          <w:bCs/>
          <w:color w:val="2F5496" w:themeColor="accent1" w:themeShade="BF"/>
          <w:sz w:val="24"/>
          <w:szCs w:val="24"/>
        </w:rPr>
      </w:pPr>
      <w:r w:rsidRPr="007A6AED">
        <w:rPr>
          <w:rFonts w:ascii="Calibri" w:hAnsi="Calibri" w:cs="Calibri"/>
          <w:b/>
          <w:color w:val="2F5496" w:themeColor="accent1" w:themeShade="BF"/>
          <w:sz w:val="24"/>
          <w:szCs w:val="24"/>
        </w:rPr>
        <w:lastRenderedPageBreak/>
        <w:t>Sample:</w:t>
      </w:r>
      <w:r w:rsidRPr="007A6AED">
        <w:rPr>
          <w:rFonts w:ascii="Calibri" w:hAnsi="Calibri" w:cs="Calibri"/>
          <w:bCs/>
          <w:color w:val="2F5496" w:themeColor="accent1" w:themeShade="BF"/>
          <w:sz w:val="24"/>
          <w:szCs w:val="24"/>
        </w:rPr>
        <w:t xml:space="preserve"> </w:t>
      </w:r>
      <w:r w:rsidR="00DD5A85" w:rsidRPr="007A6AED">
        <w:rPr>
          <w:rFonts w:ascii="Calibri" w:hAnsi="Calibri" w:cs="Calibri"/>
          <w:bCs/>
          <w:color w:val="2F5496" w:themeColor="accent1" w:themeShade="BF"/>
          <w:sz w:val="24"/>
          <w:szCs w:val="24"/>
        </w:rPr>
        <w:t>English medium-term plans show the reading and writing journey the children will take throughout each unit of work.</w:t>
      </w:r>
    </w:p>
    <w:p w14:paraId="029DE42E" w14:textId="3E286FC4" w:rsidR="00DD5A85" w:rsidRPr="007A6AED" w:rsidRDefault="00DD5A85" w:rsidP="00DD5A85">
      <w:pPr>
        <w:jc w:val="center"/>
        <w:rPr>
          <w:rFonts w:ascii="Calibri" w:hAnsi="Calibri" w:cs="Calibri"/>
          <w:bCs/>
          <w:color w:val="2F5496" w:themeColor="accent1" w:themeShade="BF"/>
          <w:sz w:val="24"/>
          <w:szCs w:val="24"/>
        </w:rPr>
      </w:pPr>
      <w:r w:rsidRPr="007A6AED">
        <w:rPr>
          <w:rFonts w:ascii="Calibri" w:hAnsi="Calibri" w:cs="Calibri"/>
          <w:noProof/>
          <w:sz w:val="24"/>
          <w:szCs w:val="24"/>
        </w:rPr>
        <w:drawing>
          <wp:inline distT="0" distB="0" distL="0" distR="0" wp14:anchorId="7908C1EF" wp14:editId="42C0F27A">
            <wp:extent cx="4676294" cy="5550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6892" cy="5645855"/>
                    </a:xfrm>
                    <a:prstGeom prst="rect">
                      <a:avLst/>
                    </a:prstGeom>
                  </pic:spPr>
                </pic:pic>
              </a:graphicData>
            </a:graphic>
          </wp:inline>
        </w:drawing>
      </w:r>
    </w:p>
    <w:p w14:paraId="3054933D" w14:textId="77777777" w:rsidR="000C582B" w:rsidRPr="007A6AED" w:rsidRDefault="000C582B" w:rsidP="00DD5A85">
      <w:pPr>
        <w:jc w:val="center"/>
        <w:rPr>
          <w:rFonts w:ascii="Calibri" w:hAnsi="Calibri" w:cs="Calibri"/>
          <w:bCs/>
          <w:color w:val="2F5496" w:themeColor="accent1" w:themeShade="BF"/>
          <w:sz w:val="24"/>
          <w:szCs w:val="24"/>
        </w:rPr>
      </w:pPr>
    </w:p>
    <w:p w14:paraId="01B13DC6" w14:textId="4C834C4D" w:rsidR="000D63F8" w:rsidRPr="007A6AED" w:rsidRDefault="000D63F8" w:rsidP="00127D96">
      <w:pPr>
        <w:ind w:left="360"/>
        <w:jc w:val="both"/>
        <w:rPr>
          <w:rFonts w:ascii="Calibri" w:hAnsi="Calibri" w:cs="Calibri"/>
          <w:bCs/>
          <w:color w:val="2F5496" w:themeColor="accent1" w:themeShade="BF"/>
          <w:sz w:val="24"/>
          <w:szCs w:val="24"/>
        </w:rPr>
      </w:pPr>
      <w:r w:rsidRPr="007A6AED">
        <w:rPr>
          <w:rFonts w:ascii="Calibri" w:hAnsi="Calibri" w:cs="Calibri"/>
          <w:b/>
          <w:color w:val="2F5496" w:themeColor="accent1" w:themeShade="BF"/>
          <w:sz w:val="24"/>
          <w:szCs w:val="24"/>
        </w:rPr>
        <w:t>Sample:</w:t>
      </w:r>
      <w:r w:rsidRPr="007A6AED">
        <w:rPr>
          <w:rFonts w:ascii="Calibri" w:hAnsi="Calibri" w:cs="Calibri"/>
          <w:bCs/>
          <w:color w:val="2F5496" w:themeColor="accent1" w:themeShade="BF"/>
          <w:sz w:val="24"/>
          <w:szCs w:val="24"/>
        </w:rPr>
        <w:t xml:space="preserve"> </w:t>
      </w:r>
      <w:r w:rsidR="00DD5A85" w:rsidRPr="007A6AED">
        <w:rPr>
          <w:rFonts w:ascii="Calibri" w:hAnsi="Calibri" w:cs="Calibri"/>
          <w:bCs/>
          <w:color w:val="2F5496" w:themeColor="accent1" w:themeShade="BF"/>
          <w:sz w:val="24"/>
          <w:szCs w:val="24"/>
        </w:rPr>
        <w:t>Spelling long term plans</w:t>
      </w:r>
      <w:r w:rsidRPr="007A6AED">
        <w:rPr>
          <w:rFonts w:ascii="Calibri" w:hAnsi="Calibri" w:cs="Calibri"/>
          <w:bCs/>
          <w:color w:val="2F5496" w:themeColor="accent1" w:themeShade="BF"/>
          <w:sz w:val="24"/>
          <w:szCs w:val="24"/>
        </w:rPr>
        <w:t xml:space="preserve"> are followed by children who are off the RWI phonics program.</w:t>
      </w:r>
    </w:p>
    <w:p w14:paraId="3368AB23" w14:textId="77777777" w:rsidR="00285098" w:rsidRPr="007A6AED" w:rsidRDefault="00285098" w:rsidP="00954214">
      <w:pPr>
        <w:ind w:left="360"/>
        <w:jc w:val="center"/>
        <w:rPr>
          <w:rFonts w:ascii="Calibri" w:hAnsi="Calibri" w:cs="Calibri"/>
          <w:b/>
          <w:color w:val="2F5496" w:themeColor="accent1" w:themeShade="BF"/>
          <w:sz w:val="24"/>
          <w:szCs w:val="24"/>
          <w:u w:val="single"/>
        </w:rPr>
      </w:pPr>
    </w:p>
    <w:p w14:paraId="2966A6AF" w14:textId="7FB08EF1" w:rsidR="003D4B08" w:rsidRPr="007A6AED" w:rsidRDefault="00050B62" w:rsidP="00954214">
      <w:pPr>
        <w:ind w:left="360"/>
        <w:jc w:val="center"/>
        <w:rPr>
          <w:rFonts w:ascii="Calibri" w:hAnsi="Calibri" w:cs="Calibri"/>
          <w:b/>
          <w:color w:val="2F5496" w:themeColor="accent1" w:themeShade="BF"/>
          <w:sz w:val="24"/>
          <w:szCs w:val="24"/>
          <w:u w:val="single"/>
        </w:rPr>
      </w:pPr>
      <w:r w:rsidRPr="007A6AED">
        <w:rPr>
          <w:rFonts w:ascii="Calibri" w:hAnsi="Calibri" w:cs="Calibri"/>
          <w:noProof/>
          <w:sz w:val="24"/>
          <w:szCs w:val="24"/>
        </w:rPr>
        <w:drawing>
          <wp:inline distT="0" distB="0" distL="0" distR="0" wp14:anchorId="6DC098D1" wp14:editId="10B36B7C">
            <wp:extent cx="2247900" cy="1019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7900" cy="1019175"/>
                    </a:xfrm>
                    <a:prstGeom prst="rect">
                      <a:avLst/>
                    </a:prstGeom>
                  </pic:spPr>
                </pic:pic>
              </a:graphicData>
            </a:graphic>
          </wp:inline>
        </w:drawing>
      </w:r>
    </w:p>
    <w:p w14:paraId="4EF7699C" w14:textId="4145AF66" w:rsidR="0058182C" w:rsidRPr="007A6AED" w:rsidRDefault="0058182C" w:rsidP="00954214">
      <w:pPr>
        <w:ind w:left="360"/>
        <w:jc w:val="center"/>
        <w:rPr>
          <w:rFonts w:ascii="Calibri" w:hAnsi="Calibri" w:cs="Calibri"/>
          <w:b/>
          <w:sz w:val="24"/>
          <w:szCs w:val="24"/>
          <w:u w:val="single"/>
        </w:rPr>
      </w:pPr>
      <w:r w:rsidRPr="007A6AED">
        <w:rPr>
          <w:rFonts w:ascii="Calibri" w:hAnsi="Calibri" w:cs="Calibri"/>
          <w:b/>
          <w:sz w:val="24"/>
          <w:szCs w:val="24"/>
          <w:u w:val="single"/>
        </w:rPr>
        <w:t xml:space="preserve">Progression documents </w:t>
      </w:r>
    </w:p>
    <w:p w14:paraId="4EF7699D" w14:textId="002C0BAA" w:rsidR="00C21772" w:rsidRPr="007A6AED" w:rsidRDefault="00C21772" w:rsidP="00127D96">
      <w:pPr>
        <w:ind w:left="360"/>
        <w:rPr>
          <w:rFonts w:ascii="Calibri" w:hAnsi="Calibri" w:cs="Calibri"/>
          <w:sz w:val="24"/>
          <w:szCs w:val="24"/>
        </w:rPr>
      </w:pPr>
      <w:r w:rsidRPr="007A6AED">
        <w:rPr>
          <w:rFonts w:ascii="Calibri" w:hAnsi="Calibri" w:cs="Calibri"/>
          <w:sz w:val="24"/>
          <w:szCs w:val="24"/>
        </w:rPr>
        <w:lastRenderedPageBreak/>
        <w:t xml:space="preserve">Our progression documents have been created by the </w:t>
      </w:r>
      <w:r w:rsidR="000D63F8" w:rsidRPr="007A6AED">
        <w:rPr>
          <w:rFonts w:ascii="Calibri" w:hAnsi="Calibri" w:cs="Calibri"/>
          <w:sz w:val="24"/>
          <w:szCs w:val="24"/>
        </w:rPr>
        <w:t xml:space="preserve">English lead to </w:t>
      </w:r>
      <w:r w:rsidR="0058182C" w:rsidRPr="007A6AED">
        <w:rPr>
          <w:rFonts w:ascii="Calibri" w:hAnsi="Calibri" w:cs="Calibri"/>
          <w:sz w:val="24"/>
          <w:szCs w:val="24"/>
        </w:rPr>
        <w:t xml:space="preserve">ensure clear progress in </w:t>
      </w:r>
      <w:r w:rsidR="000D63F8" w:rsidRPr="007A6AED">
        <w:rPr>
          <w:rFonts w:ascii="Calibri" w:hAnsi="Calibri" w:cs="Calibri"/>
          <w:color w:val="0070C0"/>
          <w:sz w:val="24"/>
          <w:szCs w:val="24"/>
        </w:rPr>
        <w:t>all areas of English.</w:t>
      </w:r>
      <w:r w:rsidR="00E30E73" w:rsidRPr="007A6AED">
        <w:rPr>
          <w:rFonts w:ascii="Calibri" w:hAnsi="Calibri" w:cs="Calibri"/>
          <w:color w:val="0070C0"/>
          <w:sz w:val="24"/>
          <w:szCs w:val="24"/>
        </w:rPr>
        <w:t xml:space="preserve"> </w:t>
      </w:r>
    </w:p>
    <w:p w14:paraId="1BCE77A6" w14:textId="618E1440" w:rsidR="00384238" w:rsidRPr="007A6AED" w:rsidRDefault="000C582B" w:rsidP="00C21772">
      <w:pPr>
        <w:ind w:left="360"/>
        <w:jc w:val="center"/>
        <w:rPr>
          <w:rFonts w:ascii="Calibri" w:hAnsi="Calibri" w:cs="Calibri"/>
          <w:color w:val="2F5496" w:themeColor="accent1" w:themeShade="BF"/>
          <w:sz w:val="24"/>
          <w:szCs w:val="24"/>
        </w:rPr>
      </w:pPr>
      <w:r w:rsidRPr="007A6AED">
        <w:rPr>
          <w:rFonts w:ascii="Calibri" w:hAnsi="Calibri" w:cs="Calibri"/>
          <w:noProof/>
          <w:sz w:val="24"/>
          <w:szCs w:val="24"/>
        </w:rPr>
        <w:drawing>
          <wp:inline distT="0" distB="0" distL="0" distR="0" wp14:anchorId="6939C242" wp14:editId="0FB15ACE">
            <wp:extent cx="4475747" cy="3103668"/>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7034" cy="3111495"/>
                    </a:xfrm>
                    <a:prstGeom prst="rect">
                      <a:avLst/>
                    </a:prstGeom>
                  </pic:spPr>
                </pic:pic>
              </a:graphicData>
            </a:graphic>
          </wp:inline>
        </w:drawing>
      </w:r>
    </w:p>
    <w:p w14:paraId="22ABBA69" w14:textId="37A14741" w:rsidR="000C582B" w:rsidRPr="007A6AED" w:rsidRDefault="000C582B" w:rsidP="00C21772">
      <w:pPr>
        <w:ind w:left="360"/>
        <w:jc w:val="center"/>
        <w:rPr>
          <w:rFonts w:ascii="Calibri" w:hAnsi="Calibri" w:cs="Calibri"/>
          <w:color w:val="2F5496" w:themeColor="accent1" w:themeShade="BF"/>
          <w:sz w:val="24"/>
          <w:szCs w:val="24"/>
        </w:rPr>
      </w:pPr>
      <w:r w:rsidRPr="007A6AED">
        <w:rPr>
          <w:rFonts w:ascii="Calibri" w:hAnsi="Calibri" w:cs="Calibri"/>
          <w:noProof/>
          <w:sz w:val="24"/>
          <w:szCs w:val="24"/>
        </w:rPr>
        <w:drawing>
          <wp:inline distT="0" distB="0" distL="0" distR="0" wp14:anchorId="62EFD5DC" wp14:editId="3C73386F">
            <wp:extent cx="4355432" cy="303374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7343" cy="3042043"/>
                    </a:xfrm>
                    <a:prstGeom prst="rect">
                      <a:avLst/>
                    </a:prstGeom>
                  </pic:spPr>
                </pic:pic>
              </a:graphicData>
            </a:graphic>
          </wp:inline>
        </w:drawing>
      </w:r>
    </w:p>
    <w:p w14:paraId="682A01A5" w14:textId="30094C7E" w:rsidR="00777FC8" w:rsidRPr="007A6AED" w:rsidRDefault="000C582B" w:rsidP="000C582B">
      <w:pPr>
        <w:ind w:left="360"/>
        <w:jc w:val="center"/>
        <w:rPr>
          <w:rFonts w:ascii="Calibri" w:hAnsi="Calibri" w:cs="Calibri"/>
          <w:color w:val="2F5496" w:themeColor="accent1" w:themeShade="BF"/>
          <w:sz w:val="24"/>
          <w:szCs w:val="24"/>
        </w:rPr>
      </w:pPr>
      <w:r w:rsidRPr="007A6AED">
        <w:rPr>
          <w:rFonts w:ascii="Calibri" w:hAnsi="Calibri" w:cs="Calibri"/>
          <w:color w:val="2F5496" w:themeColor="accent1" w:themeShade="BF"/>
          <w:sz w:val="24"/>
          <w:szCs w:val="24"/>
        </w:rPr>
        <w:t>Sample: Progression in reading skills.</w:t>
      </w:r>
    </w:p>
    <w:p w14:paraId="0DCCCB6F" w14:textId="77777777" w:rsidR="00A6301D" w:rsidRPr="007A6AED" w:rsidRDefault="00A6301D" w:rsidP="000C582B">
      <w:pPr>
        <w:ind w:left="360"/>
        <w:jc w:val="center"/>
        <w:rPr>
          <w:rFonts w:ascii="Calibri" w:hAnsi="Calibri" w:cs="Calibri"/>
          <w:color w:val="2F5496" w:themeColor="accent1" w:themeShade="BF"/>
          <w:sz w:val="24"/>
          <w:szCs w:val="24"/>
        </w:rPr>
      </w:pPr>
    </w:p>
    <w:p w14:paraId="4C526BB0" w14:textId="77777777" w:rsidR="00A6301D" w:rsidRPr="007A6AED" w:rsidRDefault="00A6301D" w:rsidP="000C582B">
      <w:pPr>
        <w:ind w:left="360"/>
        <w:jc w:val="center"/>
        <w:rPr>
          <w:rFonts w:ascii="Calibri" w:hAnsi="Calibri" w:cs="Calibri"/>
          <w:color w:val="2F5496" w:themeColor="accent1" w:themeShade="BF"/>
          <w:sz w:val="24"/>
          <w:szCs w:val="24"/>
        </w:rPr>
      </w:pPr>
    </w:p>
    <w:p w14:paraId="6547BF74" w14:textId="17B2B68B" w:rsidR="00A6301D" w:rsidRPr="007A6AED" w:rsidRDefault="00105E31" w:rsidP="000C582B">
      <w:pPr>
        <w:ind w:left="360"/>
        <w:jc w:val="center"/>
        <w:rPr>
          <w:rFonts w:ascii="Calibri" w:hAnsi="Calibri" w:cs="Calibri"/>
          <w:color w:val="2F5496" w:themeColor="accent1" w:themeShade="BF"/>
          <w:sz w:val="24"/>
          <w:szCs w:val="24"/>
        </w:rPr>
      </w:pPr>
      <w:r w:rsidRPr="007A6AED">
        <w:rPr>
          <w:rFonts w:ascii="Calibri" w:hAnsi="Calibri" w:cs="Calibri"/>
          <w:b/>
          <w:bCs/>
          <w:noProof/>
          <w:color w:val="0070C0"/>
          <w:sz w:val="24"/>
          <w:szCs w:val="24"/>
        </w:rPr>
        <w:lastRenderedPageBreak/>
        <w:drawing>
          <wp:inline distT="0" distB="0" distL="0" distR="0" wp14:anchorId="3E11BD33" wp14:editId="49942B0A">
            <wp:extent cx="4432300" cy="2070100"/>
            <wp:effectExtent l="0" t="0" r="0" b="0"/>
            <wp:docPr id="251770569" name="Picture 1" descr="A blue bann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70569" name="Picture 1" descr="A blue banner with black tex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4432300" cy="2070100"/>
                    </a:xfrm>
                    <a:prstGeom prst="rect">
                      <a:avLst/>
                    </a:prstGeom>
                  </pic:spPr>
                </pic:pic>
              </a:graphicData>
            </a:graphic>
          </wp:inline>
        </w:drawing>
      </w:r>
    </w:p>
    <w:p w14:paraId="2B5609DC" w14:textId="77777777" w:rsidR="004255A8" w:rsidRPr="007A6AED" w:rsidRDefault="004255A8" w:rsidP="00127D96">
      <w:pPr>
        <w:pStyle w:val="NormalWeb"/>
        <w:jc w:val="both"/>
        <w:rPr>
          <w:rFonts w:ascii="Calibri" w:hAnsi="Calibri" w:cs="Calibri"/>
          <w:color w:val="000000"/>
        </w:rPr>
      </w:pPr>
      <w:r w:rsidRPr="007A6AED">
        <w:rPr>
          <w:rFonts w:ascii="Calibri" w:hAnsi="Calibri" w:cs="Calibri"/>
          <w:color w:val="000000"/>
        </w:rPr>
        <w:t>Oracy is a fundamental pillar of our curriculum and underpins all learning. We recognise that strong communication and language skills are essential foundations for pupils’ success across the curriculum and in later life. From the earliest years, children are taught to listen attentively, speak clearly, and express their ideas with confidence, using a rich and ambitious vocabulary.</w:t>
      </w:r>
    </w:p>
    <w:p w14:paraId="1EC4FE30" w14:textId="77777777" w:rsidR="004255A8" w:rsidRPr="007A6AED" w:rsidRDefault="004255A8" w:rsidP="00127D96">
      <w:pPr>
        <w:pStyle w:val="NormalWeb"/>
        <w:jc w:val="both"/>
        <w:rPr>
          <w:rFonts w:ascii="Calibri" w:hAnsi="Calibri" w:cs="Calibri"/>
          <w:color w:val="000000"/>
        </w:rPr>
      </w:pPr>
      <w:r w:rsidRPr="007A6AED">
        <w:rPr>
          <w:rFonts w:ascii="Calibri" w:hAnsi="Calibri" w:cs="Calibri"/>
          <w:color w:val="000000"/>
        </w:rPr>
        <w:t>Our curriculum places a strong emphasis on developing oracy through structured talk, discussion, and purposeful opportunities to articulate thinking. By embedding high-quality talk across all subjects, we enable pupils to deepen understanding, build knowledge, and make connections in their learning. Strong foundations in oracy support pupils’ reading and writing development, enhance engagement, and ensure all children, including those who may experience language barriers, can access the full curriculum.</w:t>
      </w:r>
    </w:p>
    <w:p w14:paraId="065849F0" w14:textId="77777777" w:rsidR="004255A8" w:rsidRPr="007A6AED" w:rsidRDefault="004255A8" w:rsidP="00127D96">
      <w:pPr>
        <w:pStyle w:val="NormalWeb"/>
        <w:jc w:val="both"/>
        <w:rPr>
          <w:rFonts w:ascii="Calibri" w:hAnsi="Calibri" w:cs="Calibri"/>
          <w:color w:val="000000"/>
        </w:rPr>
      </w:pPr>
      <w:r w:rsidRPr="007A6AED">
        <w:rPr>
          <w:rFonts w:ascii="Calibri" w:hAnsi="Calibri" w:cs="Calibri"/>
          <w:color w:val="000000"/>
        </w:rPr>
        <w:t>As a result, pupils become confident communicators who can explain their thinking, collaborate effectively with others, and engage thoughtfully with the world around them.</w:t>
      </w:r>
    </w:p>
    <w:p w14:paraId="7563BA02" w14:textId="77777777" w:rsidR="00A6301D" w:rsidRPr="007A6AED" w:rsidRDefault="00A6301D" w:rsidP="000C582B">
      <w:pPr>
        <w:ind w:left="360"/>
        <w:jc w:val="center"/>
        <w:rPr>
          <w:rFonts w:ascii="Calibri" w:hAnsi="Calibri" w:cs="Calibri"/>
          <w:color w:val="2F5496" w:themeColor="accent1" w:themeShade="BF"/>
          <w:sz w:val="24"/>
          <w:szCs w:val="24"/>
        </w:rPr>
      </w:pPr>
    </w:p>
    <w:p w14:paraId="4B82BD33" w14:textId="77777777" w:rsidR="005F21F9" w:rsidRPr="007A6AED" w:rsidRDefault="005F21F9" w:rsidP="000C582B">
      <w:pPr>
        <w:ind w:left="360"/>
        <w:jc w:val="center"/>
        <w:rPr>
          <w:rFonts w:ascii="Calibri" w:hAnsi="Calibri" w:cs="Calibri"/>
          <w:color w:val="2F5496" w:themeColor="accent1" w:themeShade="BF"/>
          <w:sz w:val="24"/>
          <w:szCs w:val="24"/>
        </w:rPr>
      </w:pPr>
    </w:p>
    <w:p w14:paraId="54ADE6C7" w14:textId="5CDFD8F2" w:rsidR="00566454" w:rsidRPr="007A6AED" w:rsidRDefault="00161495" w:rsidP="00566454">
      <w:pPr>
        <w:jc w:val="center"/>
        <w:rPr>
          <w:rFonts w:ascii="Calibri" w:hAnsi="Calibri" w:cs="Calibri"/>
          <w:b/>
          <w:bCs/>
          <w:color w:val="0070C0"/>
          <w:sz w:val="24"/>
          <w:szCs w:val="24"/>
        </w:rPr>
      </w:pPr>
      <w:r w:rsidRPr="007A6AED">
        <w:rPr>
          <w:rFonts w:ascii="Calibri" w:hAnsi="Calibri" w:cs="Calibri"/>
          <w:noProof/>
          <w:sz w:val="24"/>
          <w:szCs w:val="24"/>
        </w:rPr>
        <w:drawing>
          <wp:inline distT="0" distB="0" distL="0" distR="0" wp14:anchorId="1292A065" wp14:editId="66577DC5">
            <wp:extent cx="2352675" cy="965727"/>
            <wp:effectExtent l="0" t="0" r="0" b="6350"/>
            <wp:docPr id="1525803439" name="Picture 1525803439"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03439" name="Picture 1525803439" descr="A blue rectangle with black text&#10;&#10;AI-generated content may be incorrect."/>
                    <pic:cNvPicPr/>
                  </pic:nvPicPr>
                  <pic:blipFill>
                    <a:blip r:embed="rId37"/>
                    <a:stretch>
                      <a:fillRect/>
                    </a:stretch>
                  </pic:blipFill>
                  <pic:spPr>
                    <a:xfrm>
                      <a:off x="0" y="0"/>
                      <a:ext cx="2359585" cy="968564"/>
                    </a:xfrm>
                    <a:prstGeom prst="rect">
                      <a:avLst/>
                    </a:prstGeom>
                  </pic:spPr>
                </pic:pic>
              </a:graphicData>
            </a:graphic>
          </wp:inline>
        </w:drawing>
      </w:r>
    </w:p>
    <w:p w14:paraId="2E7B4599" w14:textId="7092CA61" w:rsidR="00566454" w:rsidRPr="007A6AED" w:rsidRDefault="00566454" w:rsidP="00566454">
      <w:pPr>
        <w:jc w:val="center"/>
        <w:rPr>
          <w:rFonts w:ascii="Calibri" w:hAnsi="Calibri" w:cs="Calibri"/>
          <w:b/>
          <w:bCs/>
          <w:color w:val="0070C0"/>
          <w:sz w:val="24"/>
          <w:szCs w:val="24"/>
        </w:rPr>
      </w:pPr>
      <w:r w:rsidRPr="007A6AED">
        <w:rPr>
          <w:rFonts w:ascii="Calibri" w:hAnsi="Calibri" w:cs="Calibri"/>
          <w:b/>
          <w:bCs/>
          <w:color w:val="0070C0"/>
          <w:sz w:val="24"/>
          <w:szCs w:val="24"/>
        </w:rPr>
        <w:t xml:space="preserve">Vocabulary is V.I.T.A.L in </w:t>
      </w:r>
      <w:r w:rsidR="0057402B" w:rsidRPr="007A6AED">
        <w:rPr>
          <w:rFonts w:ascii="Calibri" w:hAnsi="Calibri" w:cs="Calibri"/>
          <w:b/>
          <w:bCs/>
          <w:color w:val="0070C0"/>
          <w:sz w:val="24"/>
          <w:szCs w:val="24"/>
        </w:rPr>
        <w:t>English</w:t>
      </w:r>
    </w:p>
    <w:p w14:paraId="4A29C83C" w14:textId="77777777" w:rsidR="00566454" w:rsidRPr="007A6AED" w:rsidRDefault="00566454" w:rsidP="00566454">
      <w:pPr>
        <w:jc w:val="center"/>
        <w:rPr>
          <w:rFonts w:ascii="Calibri" w:hAnsi="Calibri" w:cs="Calibri"/>
          <w:b/>
          <w:bCs/>
          <w:color w:val="0070C0"/>
          <w:sz w:val="24"/>
          <w:szCs w:val="24"/>
        </w:rPr>
      </w:pPr>
      <w:r w:rsidRPr="007A6AED">
        <w:rPr>
          <w:rFonts w:ascii="Calibri" w:hAnsi="Calibri" w:cs="Calibri"/>
          <w:b/>
          <w:bCs/>
          <w:color w:val="0070C0"/>
          <w:sz w:val="24"/>
          <w:szCs w:val="24"/>
        </w:rPr>
        <w:t>Valued</w:t>
      </w:r>
    </w:p>
    <w:p w14:paraId="3FF394D7" w14:textId="1648BF25" w:rsidR="00566454" w:rsidRPr="007A6AED" w:rsidRDefault="00566454" w:rsidP="00566454">
      <w:pPr>
        <w:jc w:val="center"/>
        <w:rPr>
          <w:rFonts w:ascii="Calibri" w:hAnsi="Calibri" w:cs="Calibri"/>
          <w:color w:val="000000" w:themeColor="text1"/>
          <w:sz w:val="24"/>
          <w:szCs w:val="24"/>
        </w:rPr>
      </w:pPr>
      <w:r w:rsidRPr="007A6AED">
        <w:rPr>
          <w:rFonts w:ascii="Calibri" w:hAnsi="Calibri" w:cs="Calibri"/>
          <w:color w:val="000000" w:themeColor="text1"/>
          <w:sz w:val="24"/>
          <w:szCs w:val="24"/>
        </w:rPr>
        <w:t xml:space="preserve">We value vocabulary in </w:t>
      </w:r>
      <w:r w:rsidR="00DD5A85" w:rsidRPr="007A6AED">
        <w:rPr>
          <w:rFonts w:ascii="Calibri" w:hAnsi="Calibri" w:cs="Calibri"/>
          <w:color w:val="0070C0"/>
          <w:sz w:val="24"/>
          <w:szCs w:val="24"/>
        </w:rPr>
        <w:t>English</w:t>
      </w:r>
      <w:r w:rsidRPr="007A6AED">
        <w:rPr>
          <w:rFonts w:ascii="Calibri" w:hAnsi="Calibri" w:cs="Calibri"/>
          <w:color w:val="0070C0"/>
          <w:sz w:val="24"/>
          <w:szCs w:val="24"/>
        </w:rPr>
        <w:t xml:space="preserve"> </w:t>
      </w:r>
      <w:r w:rsidRPr="007A6AED">
        <w:rPr>
          <w:rFonts w:ascii="Calibri" w:hAnsi="Calibri" w:cs="Calibri"/>
          <w:color w:val="000000" w:themeColor="text1"/>
          <w:sz w:val="24"/>
          <w:szCs w:val="24"/>
        </w:rPr>
        <w:t>and in everything we do.</w:t>
      </w:r>
    </w:p>
    <w:p w14:paraId="7EA1DD49" w14:textId="77777777" w:rsidR="00566454" w:rsidRPr="007A6AED" w:rsidRDefault="00566454" w:rsidP="00566454">
      <w:pPr>
        <w:jc w:val="center"/>
        <w:rPr>
          <w:rFonts w:ascii="Calibri" w:hAnsi="Calibri" w:cs="Calibri"/>
          <w:color w:val="000000" w:themeColor="text1"/>
          <w:sz w:val="24"/>
          <w:szCs w:val="24"/>
        </w:rPr>
      </w:pPr>
    </w:p>
    <w:p w14:paraId="22B329EA" w14:textId="77777777" w:rsidR="00566454" w:rsidRPr="007A6AED" w:rsidRDefault="00566454" w:rsidP="00566454">
      <w:pPr>
        <w:jc w:val="center"/>
        <w:rPr>
          <w:rFonts w:ascii="Calibri" w:hAnsi="Calibri" w:cs="Calibri"/>
          <w:b/>
          <w:bCs/>
          <w:color w:val="0070C0"/>
          <w:sz w:val="24"/>
          <w:szCs w:val="24"/>
        </w:rPr>
      </w:pPr>
      <w:r w:rsidRPr="007A6AED">
        <w:rPr>
          <w:rFonts w:ascii="Calibri" w:hAnsi="Calibri" w:cs="Calibri"/>
          <w:b/>
          <w:bCs/>
          <w:color w:val="0070C0"/>
          <w:sz w:val="24"/>
          <w:szCs w:val="24"/>
        </w:rPr>
        <w:t>Identified</w:t>
      </w:r>
    </w:p>
    <w:p w14:paraId="4E5BBB2B" w14:textId="5433BE01" w:rsidR="00566454" w:rsidRPr="007A6AED" w:rsidRDefault="000C582B" w:rsidP="00566454">
      <w:pPr>
        <w:jc w:val="center"/>
        <w:rPr>
          <w:rFonts w:ascii="Calibri" w:hAnsi="Calibri" w:cs="Calibri"/>
          <w:color w:val="000000" w:themeColor="text1"/>
          <w:sz w:val="24"/>
          <w:szCs w:val="24"/>
        </w:rPr>
      </w:pPr>
      <w:r w:rsidRPr="007A6AED">
        <w:rPr>
          <w:rFonts w:ascii="Calibri" w:hAnsi="Calibri" w:cs="Calibri"/>
          <w:color w:val="0070C0"/>
          <w:sz w:val="24"/>
          <w:szCs w:val="24"/>
        </w:rPr>
        <w:t>V</w:t>
      </w:r>
      <w:r w:rsidR="00566454" w:rsidRPr="007A6AED">
        <w:rPr>
          <w:rFonts w:ascii="Calibri" w:hAnsi="Calibri" w:cs="Calibri"/>
          <w:color w:val="0070C0"/>
          <w:sz w:val="24"/>
          <w:szCs w:val="24"/>
        </w:rPr>
        <w:t>ocabulary</w:t>
      </w:r>
      <w:r w:rsidR="00566454" w:rsidRPr="007A6AED">
        <w:rPr>
          <w:rFonts w:ascii="Calibri" w:hAnsi="Calibri" w:cs="Calibri"/>
          <w:color w:val="000000" w:themeColor="text1"/>
          <w:sz w:val="24"/>
          <w:szCs w:val="24"/>
        </w:rPr>
        <w:t xml:space="preserve"> is identified by </w:t>
      </w:r>
      <w:r w:rsidRPr="007A6AED">
        <w:rPr>
          <w:rFonts w:ascii="Calibri" w:hAnsi="Calibri" w:cs="Calibri"/>
          <w:color w:val="0070C0"/>
          <w:sz w:val="24"/>
          <w:szCs w:val="24"/>
        </w:rPr>
        <w:t>an adult</w:t>
      </w:r>
      <w:r w:rsidR="003400F5" w:rsidRPr="007A6AED">
        <w:rPr>
          <w:rFonts w:ascii="Calibri" w:hAnsi="Calibri" w:cs="Calibri"/>
          <w:color w:val="0070C0"/>
          <w:sz w:val="24"/>
          <w:szCs w:val="24"/>
        </w:rPr>
        <w:t xml:space="preserve"> in reading sessions</w:t>
      </w:r>
      <w:r w:rsidR="00DA6420" w:rsidRPr="007A6AED">
        <w:rPr>
          <w:rFonts w:ascii="Calibri" w:hAnsi="Calibri" w:cs="Calibri"/>
          <w:color w:val="0070C0"/>
          <w:sz w:val="24"/>
          <w:szCs w:val="24"/>
        </w:rPr>
        <w:t xml:space="preserve"> </w:t>
      </w:r>
      <w:r w:rsidR="00566454" w:rsidRPr="007A6AED">
        <w:rPr>
          <w:rFonts w:ascii="Calibri" w:hAnsi="Calibri" w:cs="Calibri"/>
          <w:color w:val="000000" w:themeColor="text1"/>
          <w:sz w:val="24"/>
          <w:szCs w:val="24"/>
        </w:rPr>
        <w:t xml:space="preserve">and </w:t>
      </w:r>
      <w:r w:rsidR="003400F5" w:rsidRPr="007A6AED">
        <w:rPr>
          <w:rFonts w:ascii="Calibri" w:hAnsi="Calibri" w:cs="Calibri"/>
          <w:color w:val="000000" w:themeColor="text1"/>
          <w:sz w:val="24"/>
          <w:szCs w:val="24"/>
        </w:rPr>
        <w:t xml:space="preserve">are </w:t>
      </w:r>
      <w:r w:rsidR="00566454" w:rsidRPr="007A6AED">
        <w:rPr>
          <w:rFonts w:ascii="Calibri" w:hAnsi="Calibri" w:cs="Calibri"/>
          <w:color w:val="000000" w:themeColor="text1"/>
          <w:sz w:val="24"/>
          <w:szCs w:val="24"/>
        </w:rPr>
        <w:t xml:space="preserve">explicitly planned for. </w:t>
      </w:r>
    </w:p>
    <w:p w14:paraId="30282D33" w14:textId="77777777" w:rsidR="00566454" w:rsidRPr="007A6AED" w:rsidRDefault="00566454" w:rsidP="00566454">
      <w:pPr>
        <w:jc w:val="center"/>
        <w:rPr>
          <w:rFonts w:ascii="Calibri" w:hAnsi="Calibri" w:cs="Calibri"/>
          <w:color w:val="000000" w:themeColor="text1"/>
          <w:sz w:val="24"/>
          <w:szCs w:val="24"/>
        </w:rPr>
      </w:pPr>
    </w:p>
    <w:p w14:paraId="105AC96F" w14:textId="77777777" w:rsidR="00566454" w:rsidRPr="007A6AED" w:rsidRDefault="00566454" w:rsidP="00566454">
      <w:pPr>
        <w:jc w:val="center"/>
        <w:rPr>
          <w:rFonts w:ascii="Calibri" w:hAnsi="Calibri" w:cs="Calibri"/>
          <w:b/>
          <w:bCs/>
          <w:color w:val="0070C0"/>
          <w:sz w:val="24"/>
          <w:szCs w:val="24"/>
        </w:rPr>
      </w:pPr>
      <w:r w:rsidRPr="007A6AED">
        <w:rPr>
          <w:rFonts w:ascii="Calibri" w:hAnsi="Calibri" w:cs="Calibri"/>
          <w:b/>
          <w:bCs/>
          <w:color w:val="0070C0"/>
          <w:sz w:val="24"/>
          <w:szCs w:val="24"/>
        </w:rPr>
        <w:t>Taught</w:t>
      </w:r>
    </w:p>
    <w:p w14:paraId="24211C04" w14:textId="774A30DF" w:rsidR="00566454" w:rsidRPr="007A6AED" w:rsidRDefault="00566454" w:rsidP="005F21F9">
      <w:pPr>
        <w:jc w:val="center"/>
        <w:rPr>
          <w:rFonts w:ascii="Calibri" w:hAnsi="Calibri" w:cs="Calibri"/>
          <w:color w:val="000000" w:themeColor="text1"/>
          <w:sz w:val="24"/>
          <w:szCs w:val="24"/>
        </w:rPr>
      </w:pPr>
      <w:r w:rsidRPr="007A6AED">
        <w:rPr>
          <w:rFonts w:ascii="Calibri" w:hAnsi="Calibri" w:cs="Calibri"/>
          <w:color w:val="000000" w:themeColor="text1"/>
          <w:sz w:val="24"/>
          <w:szCs w:val="24"/>
        </w:rPr>
        <w:t>Vocabulary is explicitly taught in every lesson</w:t>
      </w:r>
      <w:r w:rsidR="003400F5" w:rsidRPr="007A6AED">
        <w:rPr>
          <w:rFonts w:ascii="Calibri" w:hAnsi="Calibri" w:cs="Calibri"/>
          <w:color w:val="000000" w:themeColor="text1"/>
          <w:sz w:val="24"/>
          <w:szCs w:val="24"/>
        </w:rPr>
        <w:t xml:space="preserve"> or reading session</w:t>
      </w:r>
      <w:r w:rsidR="003F5B7B" w:rsidRPr="007A6AED">
        <w:rPr>
          <w:rFonts w:ascii="Calibri" w:hAnsi="Calibri" w:cs="Calibri"/>
          <w:color w:val="000000" w:themeColor="text1"/>
          <w:sz w:val="24"/>
          <w:szCs w:val="24"/>
        </w:rPr>
        <w:t xml:space="preserve">. </w:t>
      </w:r>
      <w:r w:rsidR="003400F5" w:rsidRPr="007A6AED">
        <w:rPr>
          <w:rFonts w:ascii="Calibri" w:hAnsi="Calibri" w:cs="Calibri"/>
          <w:color w:val="000000" w:themeColor="text1"/>
          <w:sz w:val="24"/>
          <w:szCs w:val="24"/>
        </w:rPr>
        <w:t xml:space="preserve">The texts are chosen using Alex Quigley’s </w:t>
      </w:r>
      <w:r w:rsidR="00977207" w:rsidRPr="007A6AED">
        <w:rPr>
          <w:rFonts w:ascii="Calibri" w:hAnsi="Calibri" w:cs="Calibri"/>
          <w:color w:val="000000" w:themeColor="text1"/>
          <w:sz w:val="24"/>
          <w:szCs w:val="24"/>
        </w:rPr>
        <w:t>‘</w:t>
      </w:r>
      <w:r w:rsidR="003400F5" w:rsidRPr="007A6AED">
        <w:rPr>
          <w:rFonts w:ascii="Calibri" w:hAnsi="Calibri" w:cs="Calibri"/>
          <w:color w:val="000000" w:themeColor="text1"/>
          <w:sz w:val="24"/>
          <w:szCs w:val="24"/>
        </w:rPr>
        <w:t>arduous eight</w:t>
      </w:r>
      <w:r w:rsidR="00977207" w:rsidRPr="007A6AED">
        <w:rPr>
          <w:rFonts w:ascii="Calibri" w:hAnsi="Calibri" w:cs="Calibri"/>
          <w:color w:val="000000" w:themeColor="text1"/>
          <w:sz w:val="24"/>
          <w:szCs w:val="24"/>
        </w:rPr>
        <w:t>’</w:t>
      </w:r>
      <w:r w:rsidR="003400F5" w:rsidRPr="007A6AED">
        <w:rPr>
          <w:rFonts w:ascii="Calibri" w:hAnsi="Calibri" w:cs="Calibri"/>
          <w:color w:val="000000" w:themeColor="text1"/>
          <w:sz w:val="24"/>
          <w:szCs w:val="24"/>
        </w:rPr>
        <w:t xml:space="preserve"> to ensure</w:t>
      </w:r>
      <w:r w:rsidR="00977207" w:rsidRPr="007A6AED">
        <w:rPr>
          <w:rFonts w:ascii="Calibri" w:hAnsi="Calibri" w:cs="Calibri"/>
          <w:color w:val="000000" w:themeColor="text1"/>
          <w:sz w:val="24"/>
          <w:szCs w:val="24"/>
        </w:rPr>
        <w:t xml:space="preserve"> texts are appropriate in challenge – including vocabulary. Tier 2 and 3 vocabulary is explicitly taught so the word is ‘mastered’</w:t>
      </w:r>
      <w:r w:rsidR="003F5B7B" w:rsidRPr="007A6AED">
        <w:rPr>
          <w:rFonts w:ascii="Calibri" w:hAnsi="Calibri" w:cs="Calibri"/>
          <w:color w:val="000000" w:themeColor="text1"/>
          <w:sz w:val="24"/>
          <w:szCs w:val="24"/>
        </w:rPr>
        <w:t>.</w:t>
      </w:r>
    </w:p>
    <w:p w14:paraId="253C9AB9" w14:textId="77777777" w:rsidR="00566454" w:rsidRPr="007A6AED" w:rsidRDefault="00566454" w:rsidP="00566454">
      <w:pPr>
        <w:jc w:val="center"/>
        <w:rPr>
          <w:rFonts w:ascii="Calibri" w:hAnsi="Calibri" w:cs="Calibri"/>
          <w:b/>
          <w:bCs/>
          <w:color w:val="0070C0"/>
          <w:sz w:val="24"/>
          <w:szCs w:val="24"/>
        </w:rPr>
      </w:pPr>
      <w:r w:rsidRPr="007A6AED">
        <w:rPr>
          <w:rFonts w:ascii="Calibri" w:hAnsi="Calibri" w:cs="Calibri"/>
          <w:b/>
          <w:bCs/>
          <w:color w:val="0070C0"/>
          <w:sz w:val="24"/>
          <w:szCs w:val="24"/>
        </w:rPr>
        <w:t>Applied</w:t>
      </w:r>
    </w:p>
    <w:p w14:paraId="5D35C26E" w14:textId="27077D85" w:rsidR="00566454" w:rsidRPr="007A6AED" w:rsidRDefault="00566454" w:rsidP="005F21F9">
      <w:pPr>
        <w:jc w:val="center"/>
        <w:rPr>
          <w:rFonts w:ascii="Calibri" w:hAnsi="Calibri" w:cs="Calibri"/>
          <w:color w:val="000000" w:themeColor="text1"/>
          <w:sz w:val="24"/>
          <w:szCs w:val="24"/>
        </w:rPr>
      </w:pPr>
      <w:r w:rsidRPr="007A6AED">
        <w:rPr>
          <w:rFonts w:ascii="Calibri" w:hAnsi="Calibri" w:cs="Calibri"/>
          <w:color w:val="000000" w:themeColor="text1"/>
          <w:sz w:val="24"/>
          <w:szCs w:val="24"/>
        </w:rPr>
        <w:t xml:space="preserve">Once vocabulary is taught, it is applied. Children apply their vocabulary in their speaking and listening, writing and assessment </w:t>
      </w:r>
      <w:r w:rsidRPr="007A6AED">
        <w:rPr>
          <w:rFonts w:ascii="Calibri" w:hAnsi="Calibri" w:cs="Calibri"/>
          <w:color w:val="0070C0"/>
          <w:sz w:val="24"/>
          <w:szCs w:val="24"/>
        </w:rPr>
        <w:t>outcomes</w:t>
      </w:r>
      <w:r w:rsidR="00951426" w:rsidRPr="007A6AED">
        <w:rPr>
          <w:rFonts w:ascii="Calibri" w:hAnsi="Calibri" w:cs="Calibri"/>
          <w:color w:val="0070C0"/>
          <w:sz w:val="24"/>
          <w:szCs w:val="24"/>
        </w:rPr>
        <w:t xml:space="preserve"> in </w:t>
      </w:r>
      <w:r w:rsidR="00977207" w:rsidRPr="007A6AED">
        <w:rPr>
          <w:rFonts w:ascii="Calibri" w:hAnsi="Calibri" w:cs="Calibri"/>
          <w:color w:val="0070C0"/>
          <w:sz w:val="24"/>
          <w:szCs w:val="24"/>
        </w:rPr>
        <w:t>English.</w:t>
      </w:r>
    </w:p>
    <w:p w14:paraId="7270D3B2" w14:textId="77777777" w:rsidR="00566454" w:rsidRPr="007A6AED" w:rsidRDefault="00566454" w:rsidP="00566454">
      <w:pPr>
        <w:jc w:val="center"/>
        <w:rPr>
          <w:rFonts w:ascii="Calibri" w:hAnsi="Calibri" w:cs="Calibri"/>
          <w:b/>
          <w:bCs/>
          <w:color w:val="0070C0"/>
          <w:sz w:val="24"/>
          <w:szCs w:val="24"/>
        </w:rPr>
      </w:pPr>
      <w:r w:rsidRPr="007A6AED">
        <w:rPr>
          <w:rFonts w:ascii="Calibri" w:hAnsi="Calibri" w:cs="Calibri"/>
          <w:b/>
          <w:bCs/>
          <w:color w:val="0070C0"/>
          <w:sz w:val="24"/>
          <w:szCs w:val="24"/>
        </w:rPr>
        <w:t xml:space="preserve">Learned </w:t>
      </w:r>
    </w:p>
    <w:p w14:paraId="5B292644" w14:textId="419162A3" w:rsidR="00566454" w:rsidRPr="007A6AED" w:rsidRDefault="00566454" w:rsidP="005178F2">
      <w:pPr>
        <w:jc w:val="center"/>
        <w:rPr>
          <w:rFonts w:ascii="Calibri" w:hAnsi="Calibri" w:cs="Calibri"/>
          <w:color w:val="000000" w:themeColor="text1"/>
          <w:sz w:val="24"/>
          <w:szCs w:val="24"/>
        </w:rPr>
      </w:pPr>
      <w:r w:rsidRPr="007A6AED">
        <w:rPr>
          <w:rFonts w:ascii="Calibri" w:hAnsi="Calibri" w:cs="Calibri"/>
          <w:color w:val="000000" w:themeColor="text1"/>
          <w:sz w:val="24"/>
          <w:szCs w:val="24"/>
        </w:rPr>
        <w:t xml:space="preserve">Vocabulary is revisited and relearned. Vocabulary sticks in the children’s </w:t>
      </w:r>
      <w:r w:rsidR="00951426" w:rsidRPr="007A6AED">
        <w:rPr>
          <w:rFonts w:ascii="Calibri" w:hAnsi="Calibri" w:cs="Calibri"/>
          <w:color w:val="000000" w:themeColor="text1"/>
          <w:sz w:val="24"/>
          <w:szCs w:val="24"/>
        </w:rPr>
        <w:t>long-term</w:t>
      </w:r>
      <w:r w:rsidRPr="007A6AED">
        <w:rPr>
          <w:rFonts w:ascii="Calibri" w:hAnsi="Calibri" w:cs="Calibri"/>
          <w:color w:val="000000" w:themeColor="text1"/>
          <w:sz w:val="24"/>
          <w:szCs w:val="24"/>
        </w:rPr>
        <w:t xml:space="preserve"> memory.</w:t>
      </w:r>
      <w:r w:rsidR="00951426" w:rsidRPr="007A6AED">
        <w:rPr>
          <w:rFonts w:ascii="Calibri" w:hAnsi="Calibri" w:cs="Calibri"/>
          <w:color w:val="000000" w:themeColor="text1"/>
          <w:sz w:val="24"/>
          <w:szCs w:val="24"/>
        </w:rPr>
        <w:t xml:space="preserve"> </w:t>
      </w:r>
    </w:p>
    <w:p w14:paraId="6B0C3FCA" w14:textId="77777777" w:rsidR="005F21F9" w:rsidRPr="007A6AED" w:rsidRDefault="005F21F9" w:rsidP="00AA27F5">
      <w:pPr>
        <w:rPr>
          <w:rFonts w:ascii="Calibri" w:hAnsi="Calibri" w:cs="Calibri"/>
          <w:color w:val="000000" w:themeColor="text1"/>
          <w:sz w:val="24"/>
          <w:szCs w:val="24"/>
        </w:rPr>
      </w:pPr>
    </w:p>
    <w:p w14:paraId="1328A32C" w14:textId="13A922D9" w:rsidR="00AA2F01" w:rsidRPr="007A6AED" w:rsidRDefault="00AA2F01" w:rsidP="00C21772">
      <w:pPr>
        <w:ind w:left="360"/>
        <w:jc w:val="center"/>
        <w:rPr>
          <w:rFonts w:ascii="Calibri" w:hAnsi="Calibri" w:cs="Calibri"/>
          <w:b/>
          <w:color w:val="0070C0"/>
          <w:sz w:val="24"/>
          <w:szCs w:val="24"/>
          <w:u w:val="single"/>
        </w:rPr>
      </w:pPr>
      <w:r w:rsidRPr="007A6AED">
        <w:rPr>
          <w:rFonts w:ascii="Calibri" w:hAnsi="Calibri" w:cs="Calibri"/>
          <w:noProof/>
          <w:sz w:val="24"/>
          <w:szCs w:val="24"/>
        </w:rPr>
        <w:drawing>
          <wp:inline distT="0" distB="0" distL="0" distR="0" wp14:anchorId="311797CE" wp14:editId="712786C9">
            <wp:extent cx="2238375" cy="97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38375" cy="971550"/>
                    </a:xfrm>
                    <a:prstGeom prst="rect">
                      <a:avLst/>
                    </a:prstGeom>
                  </pic:spPr>
                </pic:pic>
              </a:graphicData>
            </a:graphic>
          </wp:inline>
        </w:drawing>
      </w:r>
    </w:p>
    <w:p w14:paraId="4EF769A0" w14:textId="73F863A8" w:rsidR="00C21772" w:rsidRPr="007A6AED" w:rsidRDefault="00AA2F01" w:rsidP="00127D96">
      <w:pPr>
        <w:ind w:left="360"/>
        <w:jc w:val="both"/>
        <w:rPr>
          <w:rFonts w:ascii="Calibri" w:hAnsi="Calibri" w:cs="Calibri"/>
          <w:bCs/>
          <w:sz w:val="24"/>
          <w:szCs w:val="24"/>
        </w:rPr>
      </w:pPr>
      <w:r w:rsidRPr="007A6AED">
        <w:rPr>
          <w:rFonts w:ascii="Calibri" w:hAnsi="Calibri" w:cs="Calibri"/>
          <w:bCs/>
          <w:sz w:val="24"/>
          <w:szCs w:val="24"/>
        </w:rPr>
        <w:t xml:space="preserve">Through an </w:t>
      </w:r>
      <w:r w:rsidRPr="007A6AED">
        <w:rPr>
          <w:rFonts w:ascii="Calibri" w:hAnsi="Calibri" w:cs="Calibri"/>
          <w:b/>
          <w:sz w:val="24"/>
          <w:szCs w:val="24"/>
        </w:rPr>
        <w:t>‘explosion of experiences’,</w:t>
      </w:r>
      <w:r w:rsidRPr="007A6AED">
        <w:rPr>
          <w:rFonts w:ascii="Calibri" w:hAnsi="Calibri" w:cs="Calibri"/>
          <w:bCs/>
          <w:sz w:val="24"/>
          <w:szCs w:val="24"/>
        </w:rPr>
        <w:t xml:space="preserve"> </w:t>
      </w:r>
      <w:r w:rsidRPr="007A6AED">
        <w:rPr>
          <w:rFonts w:ascii="Calibri" w:hAnsi="Calibri" w:cs="Calibri"/>
          <w:bCs/>
          <w:color w:val="0070C0"/>
          <w:sz w:val="24"/>
          <w:szCs w:val="24"/>
        </w:rPr>
        <w:t xml:space="preserve">our youngest </w:t>
      </w:r>
      <w:r w:rsidR="00977207" w:rsidRPr="007A6AED">
        <w:rPr>
          <w:rFonts w:ascii="Calibri" w:hAnsi="Calibri" w:cs="Calibri"/>
          <w:bCs/>
          <w:color w:val="0070C0"/>
          <w:sz w:val="24"/>
          <w:szCs w:val="24"/>
        </w:rPr>
        <w:t xml:space="preserve">readers, writers, speakers and listeners </w:t>
      </w:r>
      <w:r w:rsidRPr="007A6AED">
        <w:rPr>
          <w:rFonts w:ascii="Calibri" w:hAnsi="Calibri" w:cs="Calibri"/>
          <w:bCs/>
          <w:sz w:val="24"/>
          <w:szCs w:val="24"/>
        </w:rPr>
        <w:t>are exposed to the</w:t>
      </w:r>
      <w:r w:rsidR="003F17AE" w:rsidRPr="007A6AED">
        <w:rPr>
          <w:rFonts w:ascii="Calibri" w:hAnsi="Calibri" w:cs="Calibri"/>
          <w:bCs/>
          <w:sz w:val="24"/>
          <w:szCs w:val="24"/>
        </w:rPr>
        <w:t xml:space="preserve"> </w:t>
      </w:r>
      <w:r w:rsidR="00662D37" w:rsidRPr="007A6AED">
        <w:rPr>
          <w:rFonts w:ascii="Calibri" w:hAnsi="Calibri" w:cs="Calibri"/>
          <w:bCs/>
          <w:sz w:val="24"/>
          <w:szCs w:val="24"/>
        </w:rPr>
        <w:t xml:space="preserve">strong </w:t>
      </w:r>
      <w:r w:rsidR="003F17AE" w:rsidRPr="007A6AED">
        <w:rPr>
          <w:rFonts w:ascii="Calibri" w:hAnsi="Calibri" w:cs="Calibri"/>
          <w:bCs/>
          <w:sz w:val="24"/>
          <w:szCs w:val="24"/>
        </w:rPr>
        <w:t xml:space="preserve">foundations of their </w:t>
      </w:r>
      <w:r w:rsidR="00977207" w:rsidRPr="007A6AED">
        <w:rPr>
          <w:rFonts w:ascii="Calibri" w:hAnsi="Calibri" w:cs="Calibri"/>
          <w:bCs/>
          <w:color w:val="0070C0"/>
          <w:sz w:val="24"/>
          <w:szCs w:val="24"/>
        </w:rPr>
        <w:t>English learning</w:t>
      </w:r>
      <w:r w:rsidR="003F17AE" w:rsidRPr="007A6AED">
        <w:rPr>
          <w:rFonts w:ascii="Calibri" w:hAnsi="Calibri" w:cs="Calibri"/>
          <w:bCs/>
          <w:color w:val="0070C0"/>
          <w:sz w:val="24"/>
          <w:szCs w:val="24"/>
        </w:rPr>
        <w:t xml:space="preserve">. </w:t>
      </w:r>
      <w:r w:rsidR="00662D37" w:rsidRPr="007A6AED">
        <w:rPr>
          <w:rFonts w:ascii="Calibri" w:hAnsi="Calibri" w:cs="Calibri"/>
          <w:bCs/>
          <w:color w:val="000000" w:themeColor="text1"/>
          <w:sz w:val="24"/>
          <w:szCs w:val="24"/>
        </w:rPr>
        <w:t xml:space="preserve">We believe that that a strong </w:t>
      </w:r>
      <w:r w:rsidR="008207DD" w:rsidRPr="007A6AED">
        <w:rPr>
          <w:rFonts w:ascii="Calibri" w:hAnsi="Calibri" w:cs="Calibri"/>
          <w:bCs/>
          <w:color w:val="000000" w:themeColor="text1"/>
          <w:sz w:val="24"/>
          <w:szCs w:val="24"/>
        </w:rPr>
        <w:t xml:space="preserve">foundation </w:t>
      </w:r>
      <w:r w:rsidR="00662D37" w:rsidRPr="007A6AED">
        <w:rPr>
          <w:rFonts w:ascii="Calibri" w:hAnsi="Calibri" w:cs="Calibri"/>
          <w:bCs/>
          <w:color w:val="000000" w:themeColor="text1"/>
          <w:sz w:val="24"/>
          <w:szCs w:val="24"/>
        </w:rPr>
        <w:t xml:space="preserve">in in EYFS is key to every child’s future success. </w:t>
      </w:r>
      <w:r w:rsidR="00662D37" w:rsidRPr="007A6AED">
        <w:rPr>
          <w:rFonts w:ascii="Calibri" w:hAnsi="Calibri" w:cs="Calibri"/>
          <w:bCs/>
          <w:color w:val="0070C0"/>
          <w:sz w:val="24"/>
          <w:szCs w:val="24"/>
        </w:rPr>
        <w:t xml:space="preserve">  </w:t>
      </w:r>
      <w:r w:rsidR="00F5596E" w:rsidRPr="007A6AED">
        <w:rPr>
          <w:rFonts w:ascii="Calibri" w:hAnsi="Calibri" w:cs="Calibri"/>
          <w:bCs/>
          <w:sz w:val="24"/>
          <w:szCs w:val="24"/>
        </w:rPr>
        <w:t xml:space="preserve">Using </w:t>
      </w:r>
      <w:r w:rsidR="00F5596E" w:rsidRPr="007A6AED">
        <w:rPr>
          <w:rFonts w:ascii="Calibri" w:hAnsi="Calibri" w:cs="Calibri"/>
          <w:bCs/>
          <w:color w:val="0070C0"/>
          <w:sz w:val="24"/>
          <w:szCs w:val="24"/>
        </w:rPr>
        <w:t>Talk for Writing,</w:t>
      </w:r>
      <w:r w:rsidR="00F5596E" w:rsidRPr="007A6AED">
        <w:rPr>
          <w:rFonts w:ascii="Calibri" w:hAnsi="Calibri" w:cs="Calibri"/>
          <w:bCs/>
          <w:sz w:val="24"/>
          <w:szCs w:val="24"/>
        </w:rPr>
        <w:t xml:space="preserve"> </w:t>
      </w:r>
      <w:r w:rsidR="00082BD7" w:rsidRPr="007A6AED">
        <w:rPr>
          <w:rFonts w:ascii="Calibri" w:hAnsi="Calibri" w:cs="Calibri"/>
          <w:bCs/>
          <w:sz w:val="24"/>
          <w:szCs w:val="24"/>
        </w:rPr>
        <w:t xml:space="preserve">our English curriculum comes to life enabling </w:t>
      </w:r>
      <w:r w:rsidR="00F5596E" w:rsidRPr="007A6AED">
        <w:rPr>
          <w:rFonts w:ascii="Calibri" w:hAnsi="Calibri" w:cs="Calibri"/>
          <w:bCs/>
          <w:sz w:val="24"/>
          <w:szCs w:val="24"/>
        </w:rPr>
        <w:t xml:space="preserve">our children </w:t>
      </w:r>
      <w:r w:rsidR="00E70EA7" w:rsidRPr="007A6AED">
        <w:rPr>
          <w:rFonts w:ascii="Calibri" w:hAnsi="Calibri" w:cs="Calibri"/>
          <w:bCs/>
          <w:sz w:val="24"/>
          <w:szCs w:val="24"/>
        </w:rPr>
        <w:t>to become</w:t>
      </w:r>
      <w:r w:rsidR="00F5596E" w:rsidRPr="007A6AED">
        <w:rPr>
          <w:rFonts w:ascii="Calibri" w:hAnsi="Calibri" w:cs="Calibri"/>
          <w:bCs/>
          <w:sz w:val="24"/>
          <w:szCs w:val="24"/>
        </w:rPr>
        <w:t xml:space="preserve"> </w:t>
      </w:r>
      <w:r w:rsidR="00F5596E" w:rsidRPr="007A6AED">
        <w:rPr>
          <w:rFonts w:ascii="Calibri" w:hAnsi="Calibri" w:cs="Calibri"/>
          <w:bCs/>
          <w:color w:val="0070C0"/>
          <w:sz w:val="24"/>
          <w:szCs w:val="24"/>
        </w:rPr>
        <w:t xml:space="preserve">great storytellers and early writers. </w:t>
      </w:r>
      <w:r w:rsidR="003F17AE" w:rsidRPr="007A6AED">
        <w:rPr>
          <w:rFonts w:ascii="Calibri" w:hAnsi="Calibri" w:cs="Calibri"/>
          <w:bCs/>
          <w:sz w:val="24"/>
          <w:szCs w:val="24"/>
        </w:rPr>
        <w:t>Carefully planned</w:t>
      </w:r>
      <w:r w:rsidR="00CB1122" w:rsidRPr="007A6AED">
        <w:rPr>
          <w:rFonts w:ascii="Calibri" w:hAnsi="Calibri" w:cs="Calibri"/>
          <w:bCs/>
          <w:sz w:val="24"/>
          <w:szCs w:val="24"/>
        </w:rPr>
        <w:t xml:space="preserve"> </w:t>
      </w:r>
      <w:r w:rsidR="00977207" w:rsidRPr="007A6AED">
        <w:rPr>
          <w:rFonts w:ascii="Calibri" w:hAnsi="Calibri" w:cs="Calibri"/>
          <w:bCs/>
          <w:sz w:val="24"/>
          <w:szCs w:val="24"/>
        </w:rPr>
        <w:t>opportunities</w:t>
      </w:r>
      <w:r w:rsidR="003F17AE" w:rsidRPr="007A6AED">
        <w:rPr>
          <w:rFonts w:ascii="Calibri" w:hAnsi="Calibri" w:cs="Calibri"/>
          <w:bCs/>
          <w:color w:val="0070C0"/>
          <w:sz w:val="24"/>
          <w:szCs w:val="24"/>
        </w:rPr>
        <w:t xml:space="preserve"> </w:t>
      </w:r>
      <w:r w:rsidR="003F17AE" w:rsidRPr="007A6AED">
        <w:rPr>
          <w:rFonts w:ascii="Calibri" w:hAnsi="Calibri" w:cs="Calibri"/>
          <w:bCs/>
          <w:sz w:val="24"/>
          <w:szCs w:val="24"/>
        </w:rPr>
        <w:t>and experiences</w:t>
      </w:r>
      <w:r w:rsidR="00F5323B" w:rsidRPr="007A6AED">
        <w:rPr>
          <w:rFonts w:ascii="Calibri" w:hAnsi="Calibri" w:cs="Calibri"/>
          <w:bCs/>
          <w:sz w:val="24"/>
          <w:szCs w:val="24"/>
        </w:rPr>
        <w:t xml:space="preserve"> are prov</w:t>
      </w:r>
      <w:r w:rsidR="00A110E6" w:rsidRPr="007A6AED">
        <w:rPr>
          <w:rFonts w:ascii="Calibri" w:hAnsi="Calibri" w:cs="Calibri"/>
          <w:bCs/>
          <w:sz w:val="24"/>
          <w:szCs w:val="24"/>
        </w:rPr>
        <w:t>ided for our children</w:t>
      </w:r>
      <w:r w:rsidR="00977207" w:rsidRPr="007A6AED">
        <w:rPr>
          <w:rFonts w:ascii="Calibri" w:hAnsi="Calibri" w:cs="Calibri"/>
          <w:bCs/>
          <w:sz w:val="24"/>
          <w:szCs w:val="24"/>
        </w:rPr>
        <w:t xml:space="preserve"> to enhance their English learning</w:t>
      </w:r>
      <w:r w:rsidR="00A110E6" w:rsidRPr="007A6AED">
        <w:rPr>
          <w:rFonts w:ascii="Calibri" w:hAnsi="Calibri" w:cs="Calibri"/>
          <w:bCs/>
          <w:sz w:val="24"/>
          <w:szCs w:val="24"/>
        </w:rPr>
        <w:t>.</w:t>
      </w:r>
      <w:r w:rsidR="00F5596E" w:rsidRPr="007A6AED">
        <w:rPr>
          <w:rFonts w:ascii="Calibri" w:hAnsi="Calibri" w:cs="Calibri"/>
          <w:bCs/>
          <w:sz w:val="24"/>
          <w:szCs w:val="24"/>
        </w:rPr>
        <w:t xml:space="preserve"> Early reading is the highest priority in </w:t>
      </w:r>
      <w:proofErr w:type="gramStart"/>
      <w:r w:rsidR="00F5596E" w:rsidRPr="007A6AED">
        <w:rPr>
          <w:rFonts w:ascii="Calibri" w:hAnsi="Calibri" w:cs="Calibri"/>
          <w:bCs/>
          <w:sz w:val="24"/>
          <w:szCs w:val="24"/>
        </w:rPr>
        <w:t>EYFS</w:t>
      </w:r>
      <w:proofErr w:type="gramEnd"/>
      <w:r w:rsidR="00F5596E" w:rsidRPr="007A6AED">
        <w:rPr>
          <w:rFonts w:ascii="Calibri" w:hAnsi="Calibri" w:cs="Calibri"/>
          <w:bCs/>
          <w:sz w:val="24"/>
          <w:szCs w:val="24"/>
        </w:rPr>
        <w:t xml:space="preserve"> and their phonics learning commences on entry.</w:t>
      </w:r>
      <w:r w:rsidR="00A110E6" w:rsidRPr="007A6AED">
        <w:rPr>
          <w:rFonts w:ascii="Calibri" w:hAnsi="Calibri" w:cs="Calibri"/>
          <w:bCs/>
          <w:sz w:val="24"/>
          <w:szCs w:val="24"/>
        </w:rPr>
        <w:t xml:space="preserve"> High quality books</w:t>
      </w:r>
      <w:r w:rsidR="00F5596E" w:rsidRPr="007A6AED">
        <w:rPr>
          <w:rFonts w:ascii="Calibri" w:hAnsi="Calibri" w:cs="Calibri"/>
          <w:bCs/>
          <w:sz w:val="24"/>
          <w:szCs w:val="24"/>
        </w:rPr>
        <w:t xml:space="preserve"> (including non-fiction)</w:t>
      </w:r>
      <w:r w:rsidR="00A110E6" w:rsidRPr="007A6AED">
        <w:rPr>
          <w:rFonts w:ascii="Calibri" w:hAnsi="Calibri" w:cs="Calibri"/>
          <w:bCs/>
          <w:sz w:val="24"/>
          <w:szCs w:val="24"/>
        </w:rPr>
        <w:t xml:space="preserve">, stories and rhymes are the </w:t>
      </w:r>
      <w:r w:rsidR="00A110E6" w:rsidRPr="007A6AED">
        <w:rPr>
          <w:rFonts w:ascii="Calibri" w:hAnsi="Calibri" w:cs="Calibri"/>
          <w:bCs/>
          <w:color w:val="0070C0"/>
          <w:sz w:val="24"/>
          <w:szCs w:val="24"/>
        </w:rPr>
        <w:t>beating heart of our curriculum</w:t>
      </w:r>
      <w:r w:rsidR="00B671C0" w:rsidRPr="007A6AED">
        <w:rPr>
          <w:rFonts w:ascii="Calibri" w:hAnsi="Calibri" w:cs="Calibri"/>
          <w:bCs/>
          <w:color w:val="0070C0"/>
          <w:sz w:val="24"/>
          <w:szCs w:val="24"/>
        </w:rPr>
        <w:t xml:space="preserve"> </w:t>
      </w:r>
      <w:r w:rsidR="00B671C0" w:rsidRPr="007A6AED">
        <w:rPr>
          <w:rFonts w:ascii="Calibri" w:hAnsi="Calibri" w:cs="Calibri"/>
          <w:bCs/>
          <w:sz w:val="24"/>
          <w:szCs w:val="24"/>
        </w:rPr>
        <w:t>in EYFS</w:t>
      </w:r>
      <w:r w:rsidR="00977207" w:rsidRPr="007A6AED">
        <w:rPr>
          <w:rFonts w:ascii="Calibri" w:hAnsi="Calibri" w:cs="Calibri"/>
          <w:bCs/>
          <w:sz w:val="24"/>
          <w:szCs w:val="24"/>
        </w:rPr>
        <w:t xml:space="preserve"> and are the bedrock of all learning across the curriculum</w:t>
      </w:r>
      <w:r w:rsidR="00CB1122" w:rsidRPr="007A6AED">
        <w:rPr>
          <w:rFonts w:ascii="Calibri" w:hAnsi="Calibri" w:cs="Calibri"/>
          <w:bCs/>
          <w:sz w:val="24"/>
          <w:szCs w:val="24"/>
        </w:rPr>
        <w:t xml:space="preserve">. </w:t>
      </w:r>
      <w:r w:rsidR="00977207" w:rsidRPr="007A6AED">
        <w:rPr>
          <w:rFonts w:ascii="Calibri" w:hAnsi="Calibri" w:cs="Calibri"/>
          <w:bCs/>
          <w:color w:val="0070C0"/>
          <w:sz w:val="24"/>
          <w:szCs w:val="24"/>
        </w:rPr>
        <w:t>V</w:t>
      </w:r>
      <w:r w:rsidR="00CB1122" w:rsidRPr="007A6AED">
        <w:rPr>
          <w:rFonts w:ascii="Calibri" w:hAnsi="Calibri" w:cs="Calibri"/>
          <w:bCs/>
          <w:color w:val="0070C0"/>
          <w:sz w:val="24"/>
          <w:szCs w:val="24"/>
        </w:rPr>
        <w:t>ocabulary is planned for</w:t>
      </w:r>
      <w:r w:rsidR="00977207" w:rsidRPr="007A6AED">
        <w:rPr>
          <w:rFonts w:ascii="Calibri" w:hAnsi="Calibri" w:cs="Calibri"/>
          <w:bCs/>
          <w:color w:val="0070C0"/>
          <w:sz w:val="24"/>
          <w:szCs w:val="24"/>
        </w:rPr>
        <w:t xml:space="preserve"> and is explicitly planned through Talk Through Stories</w:t>
      </w:r>
      <w:r w:rsidR="00CB1122" w:rsidRPr="007A6AED">
        <w:rPr>
          <w:rFonts w:ascii="Calibri" w:hAnsi="Calibri" w:cs="Calibri"/>
          <w:bCs/>
          <w:color w:val="0070C0"/>
          <w:sz w:val="24"/>
          <w:szCs w:val="24"/>
        </w:rPr>
        <w:t>.</w:t>
      </w:r>
      <w:r w:rsidR="00CB1122" w:rsidRPr="007A6AED">
        <w:rPr>
          <w:rFonts w:ascii="Calibri" w:hAnsi="Calibri" w:cs="Calibri"/>
          <w:bCs/>
          <w:sz w:val="24"/>
          <w:szCs w:val="24"/>
        </w:rPr>
        <w:t xml:space="preserve"> Staff are </w:t>
      </w:r>
      <w:r w:rsidR="00CB1122" w:rsidRPr="007A6AED">
        <w:rPr>
          <w:rFonts w:ascii="Calibri" w:hAnsi="Calibri" w:cs="Calibri"/>
          <w:bCs/>
          <w:color w:val="0070C0"/>
          <w:sz w:val="24"/>
          <w:szCs w:val="24"/>
        </w:rPr>
        <w:t xml:space="preserve">role models in demonstrating </w:t>
      </w:r>
      <w:r w:rsidR="00B671C0" w:rsidRPr="007A6AED">
        <w:rPr>
          <w:rFonts w:ascii="Calibri" w:hAnsi="Calibri" w:cs="Calibri"/>
          <w:bCs/>
          <w:color w:val="0070C0"/>
          <w:sz w:val="24"/>
          <w:szCs w:val="24"/>
        </w:rPr>
        <w:t>vocabulary</w:t>
      </w:r>
      <w:r w:rsidR="00B671C0" w:rsidRPr="007A6AED">
        <w:rPr>
          <w:rFonts w:ascii="Calibri" w:hAnsi="Calibri" w:cs="Calibri"/>
          <w:bCs/>
          <w:sz w:val="24"/>
          <w:szCs w:val="24"/>
        </w:rPr>
        <w:t xml:space="preserve"> </w:t>
      </w:r>
      <w:r w:rsidR="00977207" w:rsidRPr="007A6AED">
        <w:rPr>
          <w:rFonts w:ascii="Calibri" w:hAnsi="Calibri" w:cs="Calibri"/>
          <w:bCs/>
          <w:sz w:val="24"/>
          <w:szCs w:val="24"/>
        </w:rPr>
        <w:t xml:space="preserve">in the lesson inputs </w:t>
      </w:r>
      <w:r w:rsidR="00B671C0" w:rsidRPr="007A6AED">
        <w:rPr>
          <w:rFonts w:ascii="Calibri" w:hAnsi="Calibri" w:cs="Calibri"/>
          <w:bCs/>
          <w:sz w:val="24"/>
          <w:szCs w:val="24"/>
        </w:rPr>
        <w:t xml:space="preserve">and this is further enhanced in our </w:t>
      </w:r>
      <w:r w:rsidR="00747ECE" w:rsidRPr="007A6AED">
        <w:rPr>
          <w:rFonts w:ascii="Calibri" w:hAnsi="Calibri" w:cs="Calibri"/>
          <w:bCs/>
          <w:sz w:val="24"/>
          <w:szCs w:val="24"/>
        </w:rPr>
        <w:t xml:space="preserve">excellent </w:t>
      </w:r>
      <w:r w:rsidR="00B671C0" w:rsidRPr="007A6AED">
        <w:rPr>
          <w:rFonts w:ascii="Calibri" w:hAnsi="Calibri" w:cs="Calibri"/>
          <w:bCs/>
          <w:sz w:val="24"/>
          <w:szCs w:val="24"/>
        </w:rPr>
        <w:t xml:space="preserve">provision. </w:t>
      </w:r>
      <w:r w:rsidR="00747ECE" w:rsidRPr="007A6AED">
        <w:rPr>
          <w:rFonts w:ascii="Calibri" w:hAnsi="Calibri" w:cs="Calibri"/>
          <w:bCs/>
          <w:sz w:val="24"/>
          <w:szCs w:val="24"/>
        </w:rPr>
        <w:t xml:space="preserve">The </w:t>
      </w:r>
      <w:r w:rsidR="00747ECE" w:rsidRPr="007A6AED">
        <w:rPr>
          <w:rFonts w:ascii="Calibri" w:hAnsi="Calibri" w:cs="Calibri"/>
          <w:bCs/>
          <w:color w:val="0070C0"/>
          <w:sz w:val="24"/>
          <w:szCs w:val="24"/>
        </w:rPr>
        <w:t>foundations of</w:t>
      </w:r>
      <w:r w:rsidR="00977207" w:rsidRPr="007A6AED">
        <w:rPr>
          <w:rFonts w:ascii="Calibri" w:hAnsi="Calibri" w:cs="Calibri"/>
          <w:bCs/>
          <w:color w:val="0070C0"/>
          <w:sz w:val="24"/>
          <w:szCs w:val="24"/>
        </w:rPr>
        <w:t xml:space="preserve"> reading, writing speaking and listening</w:t>
      </w:r>
      <w:r w:rsidR="00747ECE" w:rsidRPr="007A6AED">
        <w:rPr>
          <w:rFonts w:ascii="Calibri" w:hAnsi="Calibri" w:cs="Calibri"/>
          <w:bCs/>
          <w:color w:val="0070C0"/>
          <w:sz w:val="24"/>
          <w:szCs w:val="24"/>
        </w:rPr>
        <w:t xml:space="preserve"> </w:t>
      </w:r>
      <w:r w:rsidR="00747ECE" w:rsidRPr="007A6AED">
        <w:rPr>
          <w:rFonts w:ascii="Calibri" w:hAnsi="Calibri" w:cs="Calibri"/>
          <w:bCs/>
          <w:sz w:val="24"/>
          <w:szCs w:val="24"/>
        </w:rPr>
        <w:t xml:space="preserve">in EYFS </w:t>
      </w:r>
      <w:r w:rsidR="006020FA" w:rsidRPr="007A6AED">
        <w:rPr>
          <w:rFonts w:ascii="Calibri" w:hAnsi="Calibri" w:cs="Calibri"/>
          <w:bCs/>
          <w:sz w:val="24"/>
          <w:szCs w:val="24"/>
        </w:rPr>
        <w:t>is linked to Year 1 and beyond.</w:t>
      </w:r>
    </w:p>
    <w:p w14:paraId="4EF769A1" w14:textId="77777777" w:rsidR="00C21772" w:rsidRPr="007A6AED" w:rsidRDefault="00C21772" w:rsidP="007C42C2">
      <w:pPr>
        <w:ind w:left="360"/>
        <w:jc w:val="center"/>
        <w:rPr>
          <w:rFonts w:ascii="Calibri" w:hAnsi="Calibri" w:cs="Calibri"/>
          <w:b/>
          <w:sz w:val="24"/>
          <w:szCs w:val="24"/>
          <w:u w:val="single"/>
        </w:rPr>
      </w:pPr>
      <w:r w:rsidRPr="007A6AED">
        <w:rPr>
          <w:rFonts w:ascii="Calibri" w:hAnsi="Calibri" w:cs="Calibri"/>
          <w:b/>
          <w:sz w:val="24"/>
          <w:szCs w:val="24"/>
          <w:u w:val="single"/>
        </w:rPr>
        <w:t>Year 1 to Year 6</w:t>
      </w:r>
    </w:p>
    <w:p w14:paraId="0245F7CA" w14:textId="59945CD2" w:rsidR="00947B25" w:rsidRPr="007A6AED" w:rsidRDefault="00C21772" w:rsidP="00127D96">
      <w:pPr>
        <w:ind w:left="360"/>
        <w:jc w:val="both"/>
        <w:rPr>
          <w:rFonts w:ascii="Calibri" w:hAnsi="Calibri" w:cs="Calibri"/>
          <w:sz w:val="24"/>
          <w:szCs w:val="24"/>
        </w:rPr>
      </w:pPr>
      <w:r w:rsidRPr="007A6AED">
        <w:rPr>
          <w:rFonts w:ascii="Calibri" w:hAnsi="Calibri" w:cs="Calibri"/>
          <w:sz w:val="24"/>
          <w:szCs w:val="24"/>
        </w:rPr>
        <w:t xml:space="preserve">Year on year, children will build upon their </w:t>
      </w:r>
      <w:r w:rsidR="00F5596E" w:rsidRPr="007A6AED">
        <w:rPr>
          <w:rFonts w:ascii="Calibri" w:hAnsi="Calibri" w:cs="Calibri"/>
          <w:color w:val="0070C0"/>
          <w:sz w:val="24"/>
          <w:szCs w:val="24"/>
        </w:rPr>
        <w:t>English learning</w:t>
      </w:r>
      <w:r w:rsidRPr="007A6AED">
        <w:rPr>
          <w:rFonts w:ascii="Calibri" w:hAnsi="Calibri" w:cs="Calibri"/>
          <w:color w:val="0070C0"/>
          <w:sz w:val="24"/>
          <w:szCs w:val="24"/>
        </w:rPr>
        <w:t xml:space="preserve">. </w:t>
      </w:r>
      <w:r w:rsidRPr="007A6AED">
        <w:rPr>
          <w:rFonts w:ascii="Calibri" w:hAnsi="Calibri" w:cs="Calibri"/>
          <w:sz w:val="24"/>
          <w:szCs w:val="24"/>
        </w:rPr>
        <w:t xml:space="preserve">The </w:t>
      </w:r>
      <w:r w:rsidR="00F5596E" w:rsidRPr="007A6AED">
        <w:rPr>
          <w:rFonts w:ascii="Calibri" w:hAnsi="Calibri" w:cs="Calibri"/>
          <w:sz w:val="24"/>
          <w:szCs w:val="24"/>
        </w:rPr>
        <w:t>English lead has</w:t>
      </w:r>
      <w:r w:rsidRPr="007A6AED">
        <w:rPr>
          <w:rFonts w:ascii="Calibri" w:hAnsi="Calibri" w:cs="Calibri"/>
          <w:sz w:val="24"/>
          <w:szCs w:val="24"/>
        </w:rPr>
        <w:t xml:space="preserve"> created a meaningful, sequential learning journey through </w:t>
      </w:r>
      <w:r w:rsidR="00F5596E" w:rsidRPr="007A6AED">
        <w:rPr>
          <w:rFonts w:ascii="Calibri" w:hAnsi="Calibri" w:cs="Calibri"/>
          <w:color w:val="0070C0"/>
          <w:sz w:val="24"/>
          <w:szCs w:val="24"/>
        </w:rPr>
        <w:t>all areas of English</w:t>
      </w:r>
      <w:r w:rsidRPr="007A6AED">
        <w:rPr>
          <w:rFonts w:ascii="Calibri" w:hAnsi="Calibri" w:cs="Calibri"/>
          <w:color w:val="0070C0"/>
          <w:sz w:val="24"/>
          <w:szCs w:val="24"/>
        </w:rPr>
        <w:t xml:space="preserve">. </w:t>
      </w:r>
      <w:r w:rsidRPr="007A6AED">
        <w:rPr>
          <w:rFonts w:ascii="Calibri" w:hAnsi="Calibri" w:cs="Calibri"/>
          <w:sz w:val="24"/>
          <w:szCs w:val="24"/>
        </w:rPr>
        <w:t>Careful curriculum thinking and planning ensures that our children have the subject knowledge and components embedded in their long-term memories.</w:t>
      </w:r>
    </w:p>
    <w:p w14:paraId="5CBB9E5A" w14:textId="1E7E1FAF" w:rsidR="00D4070B" w:rsidRPr="007A6AED" w:rsidRDefault="00947B25" w:rsidP="00D92935">
      <w:pPr>
        <w:ind w:left="360"/>
        <w:jc w:val="center"/>
        <w:rPr>
          <w:rFonts w:ascii="Calibri" w:hAnsi="Calibri" w:cs="Calibri"/>
          <w:b/>
          <w:color w:val="0070C0"/>
          <w:sz w:val="24"/>
          <w:szCs w:val="24"/>
          <w:u w:val="single"/>
        </w:rPr>
      </w:pPr>
      <w:r w:rsidRPr="007A6AED">
        <w:rPr>
          <w:rFonts w:ascii="Calibri" w:hAnsi="Calibri" w:cs="Calibri"/>
          <w:noProof/>
          <w:sz w:val="24"/>
          <w:szCs w:val="24"/>
        </w:rPr>
        <w:drawing>
          <wp:inline distT="0" distB="0" distL="0" distR="0" wp14:anchorId="7D52DDC9" wp14:editId="6F136200">
            <wp:extent cx="571500" cy="67852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486" cy="697503"/>
                    </a:xfrm>
                    <a:prstGeom prst="rect">
                      <a:avLst/>
                    </a:prstGeom>
                  </pic:spPr>
                </pic:pic>
              </a:graphicData>
            </a:graphic>
          </wp:inline>
        </w:drawing>
      </w:r>
    </w:p>
    <w:p w14:paraId="69B9354D" w14:textId="77777777" w:rsidR="00B8523C" w:rsidRPr="007A6AED" w:rsidRDefault="00B8523C" w:rsidP="002B6862">
      <w:pPr>
        <w:pStyle w:val="ListParagraph"/>
        <w:jc w:val="center"/>
        <w:rPr>
          <w:rFonts w:ascii="Calibri" w:hAnsi="Calibri" w:cs="Calibri"/>
          <w:b/>
          <w:color w:val="0070C0"/>
          <w:sz w:val="24"/>
          <w:szCs w:val="24"/>
          <w:u w:val="single"/>
        </w:rPr>
      </w:pPr>
      <w:r w:rsidRPr="007A6AED">
        <w:rPr>
          <w:rFonts w:ascii="Calibri" w:hAnsi="Calibri" w:cs="Calibri"/>
          <w:noProof/>
          <w:sz w:val="24"/>
          <w:szCs w:val="24"/>
        </w:rPr>
        <w:lastRenderedPageBreak/>
        <w:drawing>
          <wp:inline distT="0" distB="0" distL="0" distR="0" wp14:anchorId="5AF2489C" wp14:editId="1BD8814F">
            <wp:extent cx="2781300" cy="1047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81300" cy="1047750"/>
                    </a:xfrm>
                    <a:prstGeom prst="rect">
                      <a:avLst/>
                    </a:prstGeom>
                  </pic:spPr>
                </pic:pic>
              </a:graphicData>
            </a:graphic>
          </wp:inline>
        </w:drawing>
      </w:r>
    </w:p>
    <w:p w14:paraId="4EF769A7" w14:textId="4F9303C9" w:rsidR="000A7220" w:rsidRPr="007A6AED" w:rsidRDefault="00061ED0" w:rsidP="00A5145C">
      <w:pPr>
        <w:jc w:val="center"/>
        <w:rPr>
          <w:rFonts w:ascii="Calibri" w:hAnsi="Calibri" w:cs="Calibri"/>
          <w:b/>
          <w:color w:val="0070C0"/>
          <w:sz w:val="24"/>
          <w:szCs w:val="24"/>
          <w:u w:val="single"/>
        </w:rPr>
      </w:pPr>
      <w:r w:rsidRPr="007A6AED">
        <w:rPr>
          <w:rFonts w:ascii="Calibri" w:hAnsi="Calibri" w:cs="Calibri"/>
          <w:b/>
          <w:color w:val="0070C0"/>
          <w:sz w:val="24"/>
          <w:szCs w:val="24"/>
          <w:u w:val="single"/>
        </w:rPr>
        <w:t>P</w:t>
      </w:r>
      <w:r w:rsidR="00977C1E" w:rsidRPr="007A6AED">
        <w:rPr>
          <w:rFonts w:ascii="Calibri" w:hAnsi="Calibri" w:cs="Calibri"/>
          <w:b/>
          <w:color w:val="0070C0"/>
          <w:sz w:val="24"/>
          <w:szCs w:val="24"/>
          <w:u w:val="single"/>
        </w:rPr>
        <w:t>edagogy</w:t>
      </w:r>
    </w:p>
    <w:p w14:paraId="56052224" w14:textId="2FEEB4A8" w:rsidR="00776722" w:rsidRPr="007A6AED" w:rsidRDefault="00776722" w:rsidP="00A5145C">
      <w:pPr>
        <w:jc w:val="center"/>
        <w:rPr>
          <w:rFonts w:ascii="Calibri" w:hAnsi="Calibri" w:cs="Calibri"/>
          <w:b/>
          <w:color w:val="0070C0"/>
          <w:sz w:val="24"/>
          <w:szCs w:val="24"/>
          <w:u w:val="single"/>
        </w:rPr>
      </w:pPr>
      <w:r w:rsidRPr="007A6AED">
        <w:rPr>
          <w:rFonts w:ascii="Calibri" w:hAnsi="Calibri" w:cs="Calibri"/>
          <w:noProof/>
          <w:sz w:val="24"/>
          <w:szCs w:val="24"/>
        </w:rPr>
        <w:drawing>
          <wp:inline distT="0" distB="0" distL="0" distR="0" wp14:anchorId="73956E77" wp14:editId="4B42FC7A">
            <wp:extent cx="869099" cy="73247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9485" cy="749653"/>
                    </a:xfrm>
                    <a:prstGeom prst="rect">
                      <a:avLst/>
                    </a:prstGeom>
                  </pic:spPr>
                </pic:pic>
              </a:graphicData>
            </a:graphic>
          </wp:inline>
        </w:drawing>
      </w:r>
    </w:p>
    <w:p w14:paraId="312BEAC1" w14:textId="79B2172E" w:rsidR="00F5596E" w:rsidRPr="007A6AED" w:rsidRDefault="000A7220" w:rsidP="00127D96">
      <w:pPr>
        <w:jc w:val="both"/>
        <w:rPr>
          <w:rFonts w:ascii="Calibri" w:hAnsi="Calibri" w:cs="Calibri"/>
          <w:sz w:val="24"/>
          <w:szCs w:val="24"/>
        </w:rPr>
      </w:pPr>
      <w:r w:rsidRPr="007A6AED">
        <w:rPr>
          <w:rFonts w:ascii="Calibri" w:hAnsi="Calibri" w:cs="Calibri"/>
          <w:sz w:val="24"/>
          <w:szCs w:val="24"/>
        </w:rPr>
        <w:t>Both our staff and children are</w:t>
      </w:r>
      <w:r w:rsidR="0058182C" w:rsidRPr="007A6AED">
        <w:rPr>
          <w:rFonts w:ascii="Calibri" w:hAnsi="Calibri" w:cs="Calibri"/>
          <w:sz w:val="24"/>
          <w:szCs w:val="24"/>
        </w:rPr>
        <w:t xml:space="preserve"> enthusiastic about </w:t>
      </w:r>
      <w:r w:rsidR="00F5596E" w:rsidRPr="007A6AED">
        <w:rPr>
          <w:rFonts w:ascii="Calibri" w:hAnsi="Calibri" w:cs="Calibri"/>
          <w:color w:val="0070C0"/>
          <w:sz w:val="24"/>
          <w:szCs w:val="24"/>
        </w:rPr>
        <w:t>English</w:t>
      </w:r>
      <w:r w:rsidRPr="007A6AED">
        <w:rPr>
          <w:rFonts w:ascii="Calibri" w:hAnsi="Calibri" w:cs="Calibri"/>
          <w:color w:val="0070C0"/>
          <w:sz w:val="24"/>
          <w:szCs w:val="24"/>
        </w:rPr>
        <w:t xml:space="preserve">. </w:t>
      </w:r>
      <w:r w:rsidRPr="007A6AED">
        <w:rPr>
          <w:rFonts w:ascii="Calibri" w:hAnsi="Calibri" w:cs="Calibri"/>
          <w:sz w:val="24"/>
          <w:szCs w:val="24"/>
        </w:rPr>
        <w:t xml:space="preserve">Through ongoing CPD, we strive to ensure our teachers have </w:t>
      </w:r>
      <w:r w:rsidRPr="007A6AED">
        <w:rPr>
          <w:rFonts w:ascii="Calibri" w:hAnsi="Calibri" w:cs="Calibri"/>
          <w:color w:val="0070C0"/>
          <w:sz w:val="24"/>
          <w:szCs w:val="24"/>
        </w:rPr>
        <w:t xml:space="preserve">expert knowledge of the </w:t>
      </w:r>
      <w:r w:rsidR="00F5596E" w:rsidRPr="007A6AED">
        <w:rPr>
          <w:rFonts w:ascii="Calibri" w:hAnsi="Calibri" w:cs="Calibri"/>
          <w:color w:val="0070C0"/>
          <w:sz w:val="24"/>
          <w:szCs w:val="24"/>
        </w:rPr>
        <w:t>English</w:t>
      </w:r>
      <w:r w:rsidR="00C21772" w:rsidRPr="007A6AED">
        <w:rPr>
          <w:rFonts w:ascii="Calibri" w:hAnsi="Calibri" w:cs="Calibri"/>
          <w:color w:val="0070C0"/>
          <w:sz w:val="24"/>
          <w:szCs w:val="24"/>
        </w:rPr>
        <w:t xml:space="preserve"> they teach</w:t>
      </w:r>
      <w:r w:rsidRPr="007A6AED">
        <w:rPr>
          <w:rFonts w:ascii="Calibri" w:hAnsi="Calibri" w:cs="Calibri"/>
          <w:color w:val="0070C0"/>
          <w:sz w:val="24"/>
          <w:szCs w:val="24"/>
        </w:rPr>
        <w:t xml:space="preserve">. </w:t>
      </w:r>
      <w:r w:rsidR="00785C01" w:rsidRPr="007A6AED">
        <w:rPr>
          <w:rFonts w:ascii="Calibri" w:hAnsi="Calibri" w:cs="Calibri"/>
          <w:sz w:val="24"/>
          <w:szCs w:val="24"/>
        </w:rPr>
        <w:t>Our pedagogy is firmly based upon our curriculum intent of embedding con</w:t>
      </w:r>
      <w:r w:rsidR="00855FB0" w:rsidRPr="007A6AED">
        <w:rPr>
          <w:rFonts w:ascii="Calibri" w:hAnsi="Calibri" w:cs="Calibri"/>
          <w:sz w:val="24"/>
          <w:szCs w:val="24"/>
        </w:rPr>
        <w:t xml:space="preserve">cepts into long-term memory so that they </w:t>
      </w:r>
      <w:proofErr w:type="gramStart"/>
      <w:r w:rsidR="00855FB0" w:rsidRPr="007A6AED">
        <w:rPr>
          <w:rFonts w:ascii="Calibri" w:hAnsi="Calibri" w:cs="Calibri"/>
          <w:sz w:val="24"/>
          <w:szCs w:val="24"/>
        </w:rPr>
        <w:t>are able to</w:t>
      </w:r>
      <w:proofErr w:type="gramEnd"/>
      <w:r w:rsidR="00855FB0" w:rsidRPr="007A6AED">
        <w:rPr>
          <w:rFonts w:ascii="Calibri" w:hAnsi="Calibri" w:cs="Calibri"/>
          <w:sz w:val="24"/>
          <w:szCs w:val="24"/>
        </w:rPr>
        <w:t xml:space="preserve"> be recalled, to ensure</w:t>
      </w:r>
      <w:r w:rsidR="00785C01" w:rsidRPr="007A6AED">
        <w:rPr>
          <w:rFonts w:ascii="Calibri" w:hAnsi="Calibri" w:cs="Calibri"/>
          <w:sz w:val="24"/>
          <w:szCs w:val="24"/>
        </w:rPr>
        <w:t xml:space="preserve"> </w:t>
      </w:r>
      <w:r w:rsidR="00A755DB" w:rsidRPr="007A6AED">
        <w:rPr>
          <w:rFonts w:ascii="Calibri" w:hAnsi="Calibri" w:cs="Calibri"/>
          <w:sz w:val="24"/>
          <w:szCs w:val="24"/>
        </w:rPr>
        <w:t xml:space="preserve">substantive and disciplinary </w:t>
      </w:r>
      <w:r w:rsidR="00785C01" w:rsidRPr="007A6AED">
        <w:rPr>
          <w:rFonts w:ascii="Calibri" w:hAnsi="Calibri" w:cs="Calibri"/>
          <w:sz w:val="24"/>
          <w:szCs w:val="24"/>
        </w:rPr>
        <w:t>knowledge and skills</w:t>
      </w:r>
      <w:r w:rsidR="00855FB0" w:rsidRPr="007A6AED">
        <w:rPr>
          <w:rFonts w:ascii="Calibri" w:hAnsi="Calibri" w:cs="Calibri"/>
          <w:sz w:val="24"/>
          <w:szCs w:val="24"/>
        </w:rPr>
        <w:t xml:space="preserve"> can be applied</w:t>
      </w:r>
      <w:r w:rsidR="00785C01" w:rsidRPr="007A6AED">
        <w:rPr>
          <w:rFonts w:ascii="Calibri" w:hAnsi="Calibri" w:cs="Calibri"/>
          <w:sz w:val="24"/>
          <w:szCs w:val="24"/>
        </w:rPr>
        <w:t xml:space="preserve"> fluently.</w:t>
      </w:r>
    </w:p>
    <w:p w14:paraId="4EF769A9" w14:textId="403045FC" w:rsidR="00687451" w:rsidRPr="007A6AED" w:rsidRDefault="00785C01" w:rsidP="00127D96">
      <w:pPr>
        <w:jc w:val="both"/>
        <w:rPr>
          <w:rFonts w:ascii="Calibri" w:hAnsi="Calibri" w:cs="Calibri"/>
          <w:sz w:val="24"/>
          <w:szCs w:val="24"/>
        </w:rPr>
      </w:pPr>
      <w:r w:rsidRPr="007A6AED">
        <w:rPr>
          <w:rFonts w:ascii="Calibri" w:hAnsi="Calibri" w:cs="Calibri"/>
          <w:sz w:val="24"/>
          <w:szCs w:val="24"/>
        </w:rPr>
        <w:t xml:space="preserve">Our ‘Queen’s Park Quality First Teaching’ model ensures that </w:t>
      </w:r>
      <w:r w:rsidR="00687451" w:rsidRPr="007A6AED">
        <w:rPr>
          <w:rFonts w:ascii="Calibri" w:hAnsi="Calibri" w:cs="Calibri"/>
          <w:sz w:val="24"/>
          <w:szCs w:val="24"/>
        </w:rPr>
        <w:t>lessons are effectively sequenced so that new knowledge and skills build on what has been taught before and towards defined end points.</w:t>
      </w:r>
    </w:p>
    <w:p w14:paraId="434FD998" w14:textId="2F4A0183" w:rsidR="00F5596E" w:rsidRPr="007A6AED" w:rsidRDefault="00F5596E" w:rsidP="00127D96">
      <w:pPr>
        <w:jc w:val="both"/>
        <w:rPr>
          <w:rFonts w:ascii="Calibri" w:hAnsi="Calibri" w:cs="Calibri"/>
          <w:sz w:val="24"/>
          <w:szCs w:val="24"/>
        </w:rPr>
      </w:pPr>
      <w:r w:rsidRPr="007A6AED">
        <w:rPr>
          <w:rFonts w:ascii="Calibri" w:hAnsi="Calibri" w:cs="Calibri"/>
          <w:sz w:val="24"/>
          <w:szCs w:val="24"/>
        </w:rPr>
        <w:t xml:space="preserve">Every area of English has a Queen’s Park structure to ensure there is consistency across school. All pedagogical structures are based on research and what our children need. </w:t>
      </w:r>
    </w:p>
    <w:p w14:paraId="4528CB3E" w14:textId="6F1E525C" w:rsidR="006D17F8" w:rsidRPr="007A6AED" w:rsidRDefault="006D17F8" w:rsidP="00127D96">
      <w:pPr>
        <w:jc w:val="both"/>
        <w:rPr>
          <w:rFonts w:ascii="Calibri" w:hAnsi="Calibri" w:cs="Calibri"/>
          <w:sz w:val="24"/>
          <w:szCs w:val="24"/>
        </w:rPr>
      </w:pPr>
      <w:r w:rsidRPr="007A6AED">
        <w:rPr>
          <w:rFonts w:ascii="Calibri" w:hAnsi="Calibri" w:cs="Calibri"/>
          <w:sz w:val="24"/>
          <w:szCs w:val="24"/>
        </w:rPr>
        <w:t>Phonics and Early Reading = Read Write Inc Phonics</w:t>
      </w:r>
    </w:p>
    <w:p w14:paraId="26F1B36D" w14:textId="794A7F17" w:rsidR="006D17F8" w:rsidRPr="007A6AED" w:rsidRDefault="006D17F8" w:rsidP="00127D96">
      <w:pPr>
        <w:jc w:val="both"/>
        <w:rPr>
          <w:rFonts w:ascii="Calibri" w:hAnsi="Calibri" w:cs="Calibri"/>
          <w:sz w:val="24"/>
          <w:szCs w:val="24"/>
        </w:rPr>
      </w:pPr>
      <w:r w:rsidRPr="007A6AED">
        <w:rPr>
          <w:rFonts w:ascii="Calibri" w:hAnsi="Calibri" w:cs="Calibri"/>
          <w:sz w:val="24"/>
          <w:szCs w:val="24"/>
        </w:rPr>
        <w:t>Spelling = Read Write Inc Spelling</w:t>
      </w:r>
    </w:p>
    <w:p w14:paraId="39FA964F" w14:textId="55751B2C" w:rsidR="006D17F8" w:rsidRPr="007A6AED" w:rsidRDefault="006D17F8" w:rsidP="00127D96">
      <w:pPr>
        <w:jc w:val="both"/>
        <w:rPr>
          <w:rFonts w:ascii="Calibri" w:hAnsi="Calibri" w:cs="Calibri"/>
          <w:sz w:val="24"/>
          <w:szCs w:val="24"/>
        </w:rPr>
      </w:pPr>
      <w:r w:rsidRPr="007A6AED">
        <w:rPr>
          <w:rFonts w:ascii="Calibri" w:hAnsi="Calibri" w:cs="Calibri"/>
          <w:sz w:val="24"/>
          <w:szCs w:val="24"/>
        </w:rPr>
        <w:t>Writing = Explore, Practise, Compose</w:t>
      </w:r>
    </w:p>
    <w:p w14:paraId="08A0385C" w14:textId="402C3893" w:rsidR="006D17F8" w:rsidRPr="007A6AED" w:rsidRDefault="006D17F8" w:rsidP="00127D96">
      <w:pPr>
        <w:jc w:val="both"/>
        <w:rPr>
          <w:rFonts w:ascii="Calibri" w:hAnsi="Calibri" w:cs="Calibri"/>
          <w:sz w:val="24"/>
          <w:szCs w:val="24"/>
        </w:rPr>
      </w:pPr>
      <w:r w:rsidRPr="007A6AED">
        <w:rPr>
          <w:rFonts w:ascii="Calibri" w:hAnsi="Calibri" w:cs="Calibri"/>
          <w:sz w:val="24"/>
          <w:szCs w:val="24"/>
        </w:rPr>
        <w:t>Handwriting = Letter Join / expectations for lead in lines</w:t>
      </w:r>
    </w:p>
    <w:p w14:paraId="7B833D52" w14:textId="4BAEEAFA" w:rsidR="006D17F8" w:rsidRPr="007A6AED" w:rsidRDefault="006D17F8" w:rsidP="00127D96">
      <w:pPr>
        <w:jc w:val="both"/>
        <w:rPr>
          <w:rFonts w:ascii="Calibri" w:hAnsi="Calibri" w:cs="Calibri"/>
          <w:sz w:val="24"/>
          <w:szCs w:val="24"/>
        </w:rPr>
      </w:pPr>
      <w:r w:rsidRPr="007A6AED">
        <w:rPr>
          <w:rFonts w:ascii="Calibri" w:hAnsi="Calibri" w:cs="Calibri"/>
          <w:sz w:val="24"/>
          <w:szCs w:val="24"/>
        </w:rPr>
        <w:t>Guided Reading = Queen’s Park structure</w:t>
      </w:r>
    </w:p>
    <w:p w14:paraId="5B1C6817" w14:textId="2D4C0E4C" w:rsidR="006D17F8" w:rsidRPr="007A6AED" w:rsidRDefault="006D17F8" w:rsidP="00127D96">
      <w:pPr>
        <w:jc w:val="both"/>
        <w:rPr>
          <w:rFonts w:ascii="Calibri" w:hAnsi="Calibri" w:cs="Calibri"/>
          <w:sz w:val="24"/>
          <w:szCs w:val="24"/>
        </w:rPr>
      </w:pPr>
      <w:r w:rsidRPr="007A6AED">
        <w:rPr>
          <w:rFonts w:ascii="Calibri" w:hAnsi="Calibri" w:cs="Calibri"/>
          <w:sz w:val="24"/>
          <w:szCs w:val="24"/>
        </w:rPr>
        <w:t xml:space="preserve">EYFS = Talk </w:t>
      </w:r>
      <w:r w:rsidR="00E70EA7" w:rsidRPr="007A6AED">
        <w:rPr>
          <w:rFonts w:ascii="Calibri" w:hAnsi="Calibri" w:cs="Calibri"/>
          <w:sz w:val="24"/>
          <w:szCs w:val="24"/>
        </w:rPr>
        <w:t>for</w:t>
      </w:r>
      <w:r w:rsidRPr="007A6AED">
        <w:rPr>
          <w:rFonts w:ascii="Calibri" w:hAnsi="Calibri" w:cs="Calibri"/>
          <w:sz w:val="24"/>
          <w:szCs w:val="24"/>
        </w:rPr>
        <w:t xml:space="preserve"> Writing and Talk Through Stories</w:t>
      </w:r>
    </w:p>
    <w:p w14:paraId="3361C7F4" w14:textId="786AD1EC" w:rsidR="00285098" w:rsidRPr="007A6AED" w:rsidRDefault="006D17F8" w:rsidP="00127D96">
      <w:pPr>
        <w:jc w:val="both"/>
        <w:rPr>
          <w:rFonts w:ascii="Calibri" w:hAnsi="Calibri" w:cs="Calibri"/>
          <w:sz w:val="24"/>
          <w:szCs w:val="24"/>
        </w:rPr>
      </w:pPr>
      <w:r w:rsidRPr="007A6AED">
        <w:rPr>
          <w:rFonts w:ascii="Calibri" w:hAnsi="Calibri" w:cs="Calibri"/>
          <w:sz w:val="24"/>
          <w:szCs w:val="24"/>
        </w:rPr>
        <w:t>English lessons are carefully linked with other curriculum subjects to enhance learning in all subjects and to avoid cognitive overload.</w:t>
      </w:r>
      <w:r w:rsidR="006C5FBB" w:rsidRPr="007A6AED">
        <w:rPr>
          <w:rFonts w:ascii="Calibri" w:hAnsi="Calibri" w:cs="Calibri"/>
          <w:sz w:val="24"/>
          <w:szCs w:val="24"/>
        </w:rPr>
        <w:t xml:space="preserve"> Our lessons are </w:t>
      </w:r>
      <w:r w:rsidR="0025678F" w:rsidRPr="007A6AED">
        <w:rPr>
          <w:rFonts w:ascii="Calibri" w:hAnsi="Calibri" w:cs="Calibri"/>
          <w:sz w:val="24"/>
          <w:szCs w:val="24"/>
        </w:rPr>
        <w:t>scaffolded</w:t>
      </w:r>
      <w:r w:rsidR="00165282" w:rsidRPr="007A6AED">
        <w:rPr>
          <w:rFonts w:ascii="Calibri" w:hAnsi="Calibri" w:cs="Calibri"/>
          <w:sz w:val="24"/>
          <w:szCs w:val="24"/>
        </w:rPr>
        <w:t xml:space="preserve"> to ensure all learners have access a full English curriculum.  If appropriate, these lessons are modified to meet the needs of the individual. </w:t>
      </w:r>
    </w:p>
    <w:p w14:paraId="1B25488C" w14:textId="745DA08D" w:rsidR="009818F6" w:rsidRPr="007A6AED" w:rsidRDefault="007A6BD4" w:rsidP="007A6BD4">
      <w:pPr>
        <w:jc w:val="center"/>
        <w:rPr>
          <w:rFonts w:ascii="Calibri" w:hAnsi="Calibri" w:cs="Calibri"/>
          <w:sz w:val="24"/>
          <w:szCs w:val="24"/>
        </w:rPr>
      </w:pPr>
      <w:r w:rsidRPr="007A6AED">
        <w:rPr>
          <w:rFonts w:ascii="Calibri" w:hAnsi="Calibri" w:cs="Calibri"/>
          <w:bCs/>
          <w:noProof/>
          <w:color w:val="0070C0"/>
          <w:sz w:val="24"/>
          <w:szCs w:val="24"/>
        </w:rPr>
        <w:drawing>
          <wp:inline distT="0" distB="0" distL="0" distR="0" wp14:anchorId="46E52554" wp14:editId="5FD5D4C4">
            <wp:extent cx="3197662" cy="1210903"/>
            <wp:effectExtent l="0" t="0" r="3175" b="0"/>
            <wp:docPr id="237588732" name="Picture 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88732" name="Picture 1" descr="A blue rectangle with black tex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77988" cy="1279189"/>
                    </a:xfrm>
                    <a:prstGeom prst="rect">
                      <a:avLst/>
                    </a:prstGeom>
                  </pic:spPr>
                </pic:pic>
              </a:graphicData>
            </a:graphic>
          </wp:inline>
        </w:drawing>
      </w:r>
    </w:p>
    <w:p w14:paraId="5714D3E5" w14:textId="0976D961" w:rsidR="005740EA" w:rsidRPr="007A6AED" w:rsidRDefault="005740EA" w:rsidP="00127D96">
      <w:pPr>
        <w:jc w:val="both"/>
        <w:rPr>
          <w:rFonts w:ascii="Calibri" w:hAnsi="Calibri" w:cs="Calibri"/>
          <w:sz w:val="24"/>
          <w:szCs w:val="24"/>
        </w:rPr>
      </w:pPr>
      <w:r w:rsidRPr="007A6AED">
        <w:rPr>
          <w:rFonts w:ascii="Calibri" w:hAnsi="Calibri" w:cs="Calibri"/>
          <w:sz w:val="24"/>
          <w:szCs w:val="24"/>
        </w:rPr>
        <w:lastRenderedPageBreak/>
        <w:t xml:space="preserve">Both our staff and children are enthusiastic about </w:t>
      </w:r>
      <w:r w:rsidRPr="007A6AED">
        <w:rPr>
          <w:rFonts w:ascii="Calibri" w:hAnsi="Calibri" w:cs="Calibri"/>
          <w:color w:val="0070C0"/>
          <w:sz w:val="24"/>
          <w:szCs w:val="24"/>
        </w:rPr>
        <w:t>English</w:t>
      </w:r>
      <w:r w:rsidRPr="007A6AED">
        <w:rPr>
          <w:rFonts w:ascii="Calibri" w:hAnsi="Calibri" w:cs="Calibri"/>
          <w:color w:val="0070C0"/>
          <w:sz w:val="24"/>
          <w:szCs w:val="24"/>
        </w:rPr>
        <w:t xml:space="preserve">. </w:t>
      </w:r>
      <w:r w:rsidRPr="007A6AED">
        <w:rPr>
          <w:rFonts w:ascii="Calibri" w:hAnsi="Calibri" w:cs="Calibri"/>
          <w:sz w:val="24"/>
          <w:szCs w:val="24"/>
        </w:rPr>
        <w:t xml:space="preserve">Through ongoing CPD, we strive to ensure our teachers have </w:t>
      </w:r>
      <w:r w:rsidRPr="007A6AED">
        <w:rPr>
          <w:rFonts w:ascii="Calibri" w:hAnsi="Calibri" w:cs="Calibri"/>
          <w:color w:val="0070C0"/>
          <w:sz w:val="24"/>
          <w:szCs w:val="24"/>
        </w:rPr>
        <w:t xml:space="preserve">expert knowledge of the </w:t>
      </w:r>
      <w:r w:rsidRPr="007A6AED">
        <w:rPr>
          <w:rFonts w:ascii="Calibri" w:hAnsi="Calibri" w:cs="Calibri"/>
          <w:color w:val="0070C0"/>
          <w:sz w:val="24"/>
          <w:szCs w:val="24"/>
        </w:rPr>
        <w:t xml:space="preserve">English curriculum </w:t>
      </w:r>
      <w:r w:rsidRPr="007A6AED">
        <w:rPr>
          <w:rFonts w:ascii="Calibri" w:hAnsi="Calibri" w:cs="Calibri"/>
          <w:color w:val="0070C0"/>
          <w:sz w:val="24"/>
          <w:szCs w:val="24"/>
        </w:rPr>
        <w:t xml:space="preserve">they teach. </w:t>
      </w:r>
      <w:r w:rsidRPr="007A6AED">
        <w:rPr>
          <w:rFonts w:ascii="Calibri" w:hAnsi="Calibri" w:cs="Calibri"/>
          <w:sz w:val="24"/>
          <w:szCs w:val="24"/>
        </w:rPr>
        <w:t xml:space="preserve">Our pedagogy is firmly based upon our curriculum intent of embedding concepts into long-term memory so that they </w:t>
      </w:r>
      <w:proofErr w:type="gramStart"/>
      <w:r w:rsidRPr="007A6AED">
        <w:rPr>
          <w:rFonts w:ascii="Calibri" w:hAnsi="Calibri" w:cs="Calibri"/>
          <w:sz w:val="24"/>
          <w:szCs w:val="24"/>
        </w:rPr>
        <w:t>are able to</w:t>
      </w:r>
      <w:proofErr w:type="gramEnd"/>
      <w:r w:rsidRPr="007A6AED">
        <w:rPr>
          <w:rFonts w:ascii="Calibri" w:hAnsi="Calibri" w:cs="Calibri"/>
          <w:sz w:val="24"/>
          <w:szCs w:val="24"/>
        </w:rPr>
        <w:t xml:space="preserve"> be recalled, to ensure substantive and disciplinary knowledge and skills can be applied fluently.</w:t>
      </w:r>
    </w:p>
    <w:p w14:paraId="5511C97D" w14:textId="77777777" w:rsidR="005740EA" w:rsidRPr="007A6AED" w:rsidRDefault="005740EA" w:rsidP="00127D96">
      <w:pPr>
        <w:jc w:val="both"/>
        <w:rPr>
          <w:rFonts w:ascii="Calibri" w:hAnsi="Calibri" w:cs="Calibri"/>
          <w:sz w:val="24"/>
          <w:szCs w:val="24"/>
        </w:rPr>
      </w:pPr>
      <w:r w:rsidRPr="007A6AED">
        <w:rPr>
          <w:rFonts w:ascii="Calibri" w:hAnsi="Calibri" w:cs="Calibri"/>
          <w:sz w:val="24"/>
          <w:szCs w:val="24"/>
        </w:rPr>
        <w:t>Our ‘Queen’s Park Quality First Teaching’ model ensures that lessons are effectively sequenced so that new knowledge and skills build on what has been taught before and towards defined end points.</w:t>
      </w:r>
    </w:p>
    <w:p w14:paraId="266B9D53" w14:textId="77777777" w:rsidR="005740EA" w:rsidRPr="007A6AED" w:rsidRDefault="005740EA" w:rsidP="00127D96">
      <w:p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 xml:space="preserve">At Queen’s Park, we implement an adaptive teaching approach to ensure that all learners engage in meaningful, challenging, and achievable learning experiences. Our strategy is informed by the Education Endowment Foundation (EEF) research on adaptive teaching, emphasising high expectations, scaffolded support, and responsive adjustments to meet the needs of all pupils. We ensure effective, early identification of any additional barriers to learning, inclusive of but not restricted to Special Educational Needs, Pupil Premium and EAL. Adaptive teaching is essential to our quality first teaching offer as part of our graduated response. </w:t>
      </w:r>
    </w:p>
    <w:p w14:paraId="097F35A0" w14:textId="77777777" w:rsidR="005740EA" w:rsidRPr="007A6AED" w:rsidRDefault="005740EA" w:rsidP="00127D96">
      <w:pPr>
        <w:spacing w:before="100" w:beforeAutospacing="1" w:after="100" w:afterAutospacing="1" w:line="240" w:lineRule="auto"/>
        <w:jc w:val="both"/>
        <w:outlineLvl w:val="3"/>
        <w:rPr>
          <w:rFonts w:ascii="Calibri" w:eastAsia="Times New Roman" w:hAnsi="Calibri" w:cs="Calibri"/>
          <w:b/>
          <w:bCs/>
          <w:sz w:val="24"/>
          <w:szCs w:val="24"/>
          <w:lang w:eastAsia="en-GB"/>
        </w:rPr>
      </w:pPr>
      <w:r w:rsidRPr="007A6AED">
        <w:rPr>
          <w:rFonts w:ascii="Calibri" w:eastAsia="Times New Roman" w:hAnsi="Calibri" w:cs="Calibri"/>
          <w:b/>
          <w:bCs/>
          <w:sz w:val="24"/>
          <w:szCs w:val="24"/>
          <w:lang w:eastAsia="en-GB"/>
        </w:rPr>
        <w:t>Our Approach: 80% Proactive, 20% Reactive</w:t>
      </w:r>
    </w:p>
    <w:p w14:paraId="7038DEA3" w14:textId="77777777" w:rsidR="005740EA" w:rsidRPr="007A6AED" w:rsidRDefault="005740EA" w:rsidP="00127D96">
      <w:p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 xml:space="preserve">We recognise that effective adaptive teaching is most successful when it is intentionally </w:t>
      </w:r>
      <w:proofErr w:type="gramStart"/>
      <w:r w:rsidRPr="007A6AED">
        <w:rPr>
          <w:rFonts w:ascii="Calibri" w:eastAsia="Times New Roman" w:hAnsi="Calibri" w:cs="Calibri"/>
          <w:sz w:val="24"/>
          <w:szCs w:val="24"/>
          <w:lang w:eastAsia="en-GB"/>
        </w:rPr>
        <w:t>planned in advance</w:t>
      </w:r>
      <w:proofErr w:type="gramEnd"/>
      <w:r w:rsidRPr="007A6AED">
        <w:rPr>
          <w:rFonts w:ascii="Calibri" w:eastAsia="Times New Roman" w:hAnsi="Calibri" w:cs="Calibri"/>
          <w:sz w:val="24"/>
          <w:szCs w:val="24"/>
          <w:lang w:eastAsia="en-GB"/>
        </w:rPr>
        <w:t xml:space="preserve"> (proactive) while also allowing for real-time adjustments (reactive) based on pupil responses and progress. Our model ensures:</w:t>
      </w:r>
    </w:p>
    <w:p w14:paraId="50C2172A" w14:textId="77777777" w:rsidR="005740EA" w:rsidRPr="007A6AED" w:rsidRDefault="005740EA" w:rsidP="00127D96">
      <w:p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b/>
          <w:bCs/>
          <w:sz w:val="24"/>
          <w:szCs w:val="24"/>
          <w:lang w:eastAsia="en-GB"/>
        </w:rPr>
        <w:t>80% Proactive Adaptive Teaching</w:t>
      </w:r>
      <w:r w:rsidRPr="007A6AED">
        <w:rPr>
          <w:rFonts w:ascii="Calibri" w:eastAsia="Times New Roman" w:hAnsi="Calibri" w:cs="Calibri"/>
          <w:sz w:val="24"/>
          <w:szCs w:val="24"/>
          <w:lang w:eastAsia="en-GB"/>
        </w:rPr>
        <w:t>: Teachers anticipate and plan for diverse learning needs by designing lessons that provide challenge while being accessible to all. This includes the following:</w:t>
      </w:r>
    </w:p>
    <w:p w14:paraId="40FF7B27"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Carefully structured tasks that encourage all learners to think hard but remain achievable with time, effort, and support.</w:t>
      </w:r>
    </w:p>
    <w:p w14:paraId="2424594B"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Scaffolded instruction, including modelling, worked examples, and guided practice.</w:t>
      </w:r>
    </w:p>
    <w:p w14:paraId="218248B9"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Strategic use of questioning to check understanding and deepen learning.</w:t>
      </w:r>
    </w:p>
    <w:p w14:paraId="1E2C96B5"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Use of visuals and concrete resources to support learning.</w:t>
      </w:r>
    </w:p>
    <w:p w14:paraId="2F9E6BC1"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Scaffolded tasks that enable all children to access the curriculum without lowering expectations.</w:t>
      </w:r>
    </w:p>
    <w:p w14:paraId="6B98A852"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Planned opportunities for retrieval throughout the curriculum and where appropriate planned opportunities for pre-teach of new learning.</w:t>
      </w:r>
    </w:p>
    <w:p w14:paraId="5A7E507E"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Use of accessibility features on iPads to support learning tasks or use of ICT to provide further scaffolding.</w:t>
      </w:r>
    </w:p>
    <w:p w14:paraId="3AE2D19B"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 xml:space="preserve">Where necessary, a modified curriculum to ensure full curriculum entitlement for children who are working below the age-related expectations as identified on the SEND register. </w:t>
      </w:r>
    </w:p>
    <w:p w14:paraId="2A900D5D" w14:textId="77777777" w:rsidR="005740EA" w:rsidRPr="007A6AED" w:rsidRDefault="005740EA" w:rsidP="005740EA">
      <w:p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b/>
          <w:bCs/>
          <w:sz w:val="24"/>
          <w:szCs w:val="24"/>
          <w:lang w:eastAsia="en-GB"/>
        </w:rPr>
        <w:t>20% Reactive Adaptive Teaching</w:t>
      </w:r>
      <w:r w:rsidRPr="007A6AED">
        <w:rPr>
          <w:rFonts w:ascii="Calibri" w:eastAsia="Times New Roman" w:hAnsi="Calibri" w:cs="Calibri"/>
          <w:sz w:val="24"/>
          <w:szCs w:val="24"/>
          <w:lang w:eastAsia="en-GB"/>
        </w:rPr>
        <w:t>: Teachers remain responsive during lessons, adapting in the moment to ensure all learners stay engaged and make progress. This includes:</w:t>
      </w:r>
    </w:p>
    <w:p w14:paraId="735D6B65"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lastRenderedPageBreak/>
        <w:t>Making in-the-moment adjustments, such as providing additional explanations, breaking down tasks further, or offering immediate feedback.</w:t>
      </w:r>
    </w:p>
    <w:p w14:paraId="61EDEDE3"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Using formative assessment strategies to identify and address misconceptions as they arise.</w:t>
      </w:r>
    </w:p>
    <w:p w14:paraId="7FCC0264" w14:textId="77777777" w:rsidR="005740EA" w:rsidRPr="007A6AED" w:rsidRDefault="005740EA" w:rsidP="005740EA">
      <w:pPr>
        <w:numPr>
          <w:ilvl w:val="1"/>
          <w:numId w:val="22"/>
        </w:numPr>
        <w:spacing w:before="100" w:beforeAutospacing="1" w:after="100" w:afterAutospacing="1" w:line="240" w:lineRule="auto"/>
        <w:jc w:val="both"/>
        <w:rPr>
          <w:rFonts w:ascii="Calibri" w:eastAsia="Times New Roman" w:hAnsi="Calibri" w:cs="Calibri"/>
          <w:sz w:val="24"/>
          <w:szCs w:val="24"/>
          <w:lang w:eastAsia="en-GB"/>
        </w:rPr>
      </w:pPr>
      <w:r w:rsidRPr="007A6AED">
        <w:rPr>
          <w:rFonts w:ascii="Calibri" w:eastAsia="Times New Roman" w:hAnsi="Calibri" w:cs="Calibri"/>
          <w:sz w:val="24"/>
          <w:szCs w:val="24"/>
          <w:lang w:eastAsia="en-GB"/>
        </w:rPr>
        <w:t>Adjusting levels of support, such as peer collaboration, teacher intervention, or additional scaffolding, based on pupil responses.</w:t>
      </w:r>
    </w:p>
    <w:p w14:paraId="1921E99E" w14:textId="77777777" w:rsidR="007A6BD4" w:rsidRPr="007A6AED" w:rsidRDefault="007A6BD4" w:rsidP="007A6BD4">
      <w:pPr>
        <w:jc w:val="center"/>
        <w:rPr>
          <w:rFonts w:ascii="Calibri" w:hAnsi="Calibri" w:cs="Calibri"/>
          <w:sz w:val="24"/>
          <w:szCs w:val="24"/>
        </w:rPr>
      </w:pPr>
    </w:p>
    <w:p w14:paraId="4EF769AA" w14:textId="55DF58D3" w:rsidR="00061ED0" w:rsidRPr="007A6AED" w:rsidRDefault="00991BDC" w:rsidP="00A34739">
      <w:pPr>
        <w:jc w:val="center"/>
        <w:rPr>
          <w:rFonts w:ascii="Calibri" w:hAnsi="Calibri" w:cs="Calibri"/>
          <w:sz w:val="24"/>
          <w:szCs w:val="24"/>
        </w:rPr>
      </w:pPr>
      <w:r w:rsidRPr="007A6AED">
        <w:rPr>
          <w:rFonts w:ascii="Calibri" w:hAnsi="Calibri" w:cs="Calibri"/>
          <w:noProof/>
          <w:sz w:val="24"/>
          <w:szCs w:val="24"/>
        </w:rPr>
        <w:drawing>
          <wp:inline distT="0" distB="0" distL="0" distR="0" wp14:anchorId="1407E178" wp14:editId="0D616A93">
            <wp:extent cx="2524125" cy="933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24125" cy="933450"/>
                    </a:xfrm>
                    <a:prstGeom prst="rect">
                      <a:avLst/>
                    </a:prstGeom>
                  </pic:spPr>
                </pic:pic>
              </a:graphicData>
            </a:graphic>
          </wp:inline>
        </w:drawing>
      </w:r>
    </w:p>
    <w:p w14:paraId="4EF769AB" w14:textId="5A3F0067" w:rsidR="0076439E" w:rsidRPr="007A6AED" w:rsidRDefault="006D17F8" w:rsidP="00A34739">
      <w:pPr>
        <w:jc w:val="center"/>
        <w:rPr>
          <w:rFonts w:ascii="Calibri" w:hAnsi="Calibri" w:cs="Calibri"/>
          <w:b/>
          <w:bCs/>
          <w:color w:val="0070C0"/>
          <w:sz w:val="24"/>
          <w:szCs w:val="24"/>
          <w:u w:val="single"/>
        </w:rPr>
      </w:pPr>
      <w:r w:rsidRPr="007A6AED">
        <w:rPr>
          <w:rFonts w:ascii="Calibri" w:hAnsi="Calibri" w:cs="Calibri"/>
          <w:b/>
          <w:bCs/>
          <w:color w:val="0070C0"/>
          <w:sz w:val="24"/>
          <w:szCs w:val="24"/>
          <w:u w:val="single"/>
        </w:rPr>
        <w:t>Guided Reading Lesson Structure:</w:t>
      </w:r>
    </w:p>
    <w:p w14:paraId="3DFF620F" w14:textId="77777777" w:rsidR="00F156DE" w:rsidRPr="007A6AED" w:rsidRDefault="00F156DE" w:rsidP="00A34739">
      <w:pPr>
        <w:jc w:val="center"/>
        <w:rPr>
          <w:rFonts w:ascii="Calibri" w:hAnsi="Calibri" w:cs="Calibri"/>
          <w:b/>
          <w:bCs/>
          <w:color w:val="0070C0"/>
          <w:sz w:val="24"/>
          <w:szCs w:val="24"/>
          <w:u w:val="single"/>
        </w:rPr>
      </w:pPr>
    </w:p>
    <w:p w14:paraId="4EF769AC" w14:textId="254958A1" w:rsidR="0076439E" w:rsidRPr="007A6AED" w:rsidRDefault="00C927F5" w:rsidP="000A7220">
      <w:pPr>
        <w:rPr>
          <w:rFonts w:ascii="Calibri" w:hAnsi="Calibri" w:cs="Calibri"/>
          <w:sz w:val="24"/>
          <w:szCs w:val="24"/>
        </w:rPr>
      </w:pPr>
      <w:r w:rsidRPr="007A6AED">
        <w:rPr>
          <w:rFonts w:ascii="Calibri" w:hAnsi="Calibri" w:cs="Calibri"/>
          <w:noProof/>
          <w:sz w:val="24"/>
          <w:szCs w:val="24"/>
        </w:rPr>
        <w:drawing>
          <wp:inline distT="0" distB="0" distL="0" distR="0" wp14:anchorId="020BA20F" wp14:editId="29B2A5F0">
            <wp:extent cx="5731510" cy="4849086"/>
            <wp:effectExtent l="25400" t="0" r="8890" b="1524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4862486" w14:textId="7C0B2C8B" w:rsidR="00F438D3" w:rsidRPr="007A6AED" w:rsidRDefault="00F438D3" w:rsidP="00F438D3">
      <w:pPr>
        <w:jc w:val="center"/>
        <w:rPr>
          <w:rFonts w:ascii="Calibri" w:hAnsi="Calibri" w:cs="Calibri"/>
          <w:b/>
          <w:color w:val="0070C0"/>
          <w:sz w:val="24"/>
          <w:szCs w:val="24"/>
          <w:u w:val="single"/>
        </w:rPr>
      </w:pPr>
      <w:r w:rsidRPr="007A6AED">
        <w:rPr>
          <w:rFonts w:ascii="Calibri" w:hAnsi="Calibri" w:cs="Calibri"/>
          <w:noProof/>
          <w:sz w:val="24"/>
          <w:szCs w:val="24"/>
        </w:rPr>
        <w:lastRenderedPageBreak/>
        <w:drawing>
          <wp:anchor distT="0" distB="0" distL="114300" distR="114300" simplePos="0" relativeHeight="251658240" behindDoc="1" locked="0" layoutInCell="1" allowOverlap="1" wp14:anchorId="05039F42" wp14:editId="74958FE9">
            <wp:simplePos x="0" y="0"/>
            <wp:positionH relativeFrom="margin">
              <wp:align>right</wp:align>
            </wp:positionH>
            <wp:positionV relativeFrom="paragraph">
              <wp:posOffset>288925</wp:posOffset>
            </wp:positionV>
            <wp:extent cx="5731510" cy="561975"/>
            <wp:effectExtent l="0" t="0" r="2540" b="9525"/>
            <wp:wrapTight wrapText="bothSides">
              <wp:wrapPolygon edited="0">
                <wp:start x="0" y="0"/>
                <wp:lineTo x="0" y="21234"/>
                <wp:lineTo x="21538" y="21234"/>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561975"/>
                    </a:xfrm>
                    <a:prstGeom prst="rect">
                      <a:avLst/>
                    </a:prstGeom>
                  </pic:spPr>
                </pic:pic>
              </a:graphicData>
            </a:graphic>
          </wp:anchor>
        </w:drawing>
      </w:r>
    </w:p>
    <w:p w14:paraId="4A1C5C99" w14:textId="5D6F9F71" w:rsidR="00BB6E0B" w:rsidRPr="007A6AED" w:rsidRDefault="00F156DE" w:rsidP="00F438D3">
      <w:pPr>
        <w:jc w:val="center"/>
        <w:rPr>
          <w:rFonts w:ascii="Calibri" w:hAnsi="Calibri" w:cs="Calibri"/>
          <w:b/>
          <w:color w:val="0070C0"/>
          <w:sz w:val="24"/>
          <w:szCs w:val="24"/>
          <w:u w:val="single"/>
        </w:rPr>
      </w:pPr>
      <w:r w:rsidRPr="007A6AED">
        <w:rPr>
          <w:rFonts w:ascii="Calibri" w:hAnsi="Calibri" w:cs="Calibri"/>
          <w:b/>
          <w:color w:val="0070C0"/>
          <w:sz w:val="24"/>
          <w:szCs w:val="24"/>
          <w:u w:val="single"/>
        </w:rPr>
        <w:t>Writing lesson structure</w:t>
      </w:r>
    </w:p>
    <w:p w14:paraId="2BE1D4AE" w14:textId="7C62EF28" w:rsidR="004A6380" w:rsidRPr="007A6AED" w:rsidRDefault="004A6380" w:rsidP="00CE59F9">
      <w:pPr>
        <w:jc w:val="both"/>
        <w:rPr>
          <w:rFonts w:ascii="Calibri" w:hAnsi="Calibri" w:cs="Calibri"/>
          <w:bCs/>
          <w:sz w:val="24"/>
          <w:szCs w:val="24"/>
        </w:rPr>
      </w:pPr>
      <w:r w:rsidRPr="007A6AED">
        <w:rPr>
          <w:rFonts w:ascii="Calibri" w:hAnsi="Calibri" w:cs="Calibri"/>
          <w:bCs/>
          <w:sz w:val="24"/>
          <w:szCs w:val="24"/>
        </w:rPr>
        <w:t>Writing sits at the heart of every subject and helps our children to access the curriculum</w:t>
      </w:r>
    </w:p>
    <w:p w14:paraId="2FEB1B83" w14:textId="2CE71A3D" w:rsidR="001D08DB" w:rsidRPr="007A6AED" w:rsidRDefault="001D08DB" w:rsidP="00266B00">
      <w:pPr>
        <w:jc w:val="both"/>
        <w:rPr>
          <w:rFonts w:ascii="Calibri" w:hAnsi="Calibri" w:cs="Calibri"/>
          <w:bCs/>
          <w:sz w:val="24"/>
          <w:szCs w:val="24"/>
        </w:rPr>
      </w:pPr>
      <w:r w:rsidRPr="007A6AED">
        <w:rPr>
          <w:rFonts w:ascii="Calibri" w:hAnsi="Calibri" w:cs="Calibri"/>
          <w:bCs/>
          <w:sz w:val="24"/>
          <w:szCs w:val="24"/>
        </w:rPr>
        <w:t>Our lesson structure is based on research released in July 2025.  The writing framework brings together the latest research and practical approaches to</w:t>
      </w:r>
      <w:r w:rsidR="00266B00" w:rsidRPr="007A6AED">
        <w:rPr>
          <w:rFonts w:ascii="Calibri" w:hAnsi="Calibri" w:cs="Calibri"/>
          <w:bCs/>
          <w:sz w:val="24"/>
          <w:szCs w:val="24"/>
        </w:rPr>
        <w:t>:</w:t>
      </w:r>
    </w:p>
    <w:p w14:paraId="3DBF1B9D" w14:textId="30E6008E" w:rsidR="001D08DB" w:rsidRPr="007A6AED" w:rsidRDefault="001D08DB" w:rsidP="00266B00">
      <w:pPr>
        <w:pStyle w:val="ListParagraph"/>
        <w:numPr>
          <w:ilvl w:val="0"/>
          <w:numId w:val="21"/>
        </w:numPr>
        <w:jc w:val="both"/>
        <w:rPr>
          <w:rFonts w:ascii="Calibri" w:hAnsi="Calibri" w:cs="Calibri"/>
          <w:bCs/>
          <w:sz w:val="24"/>
          <w:szCs w:val="24"/>
        </w:rPr>
      </w:pPr>
      <w:r w:rsidRPr="007A6AED">
        <w:rPr>
          <w:rFonts w:ascii="Calibri" w:hAnsi="Calibri" w:cs="Calibri"/>
          <w:bCs/>
          <w:sz w:val="24"/>
          <w:szCs w:val="24"/>
        </w:rPr>
        <w:t>Build a curriculum that develops writing skills step by step</w:t>
      </w:r>
    </w:p>
    <w:p w14:paraId="11D72531" w14:textId="117AE305" w:rsidR="001D08DB" w:rsidRPr="007A6AED" w:rsidRDefault="001D08DB" w:rsidP="00266B00">
      <w:pPr>
        <w:pStyle w:val="ListParagraph"/>
        <w:numPr>
          <w:ilvl w:val="0"/>
          <w:numId w:val="21"/>
        </w:numPr>
        <w:jc w:val="both"/>
        <w:rPr>
          <w:rFonts w:ascii="Calibri" w:hAnsi="Calibri" w:cs="Calibri"/>
          <w:bCs/>
          <w:sz w:val="24"/>
          <w:szCs w:val="24"/>
        </w:rPr>
      </w:pPr>
      <w:r w:rsidRPr="007A6AED">
        <w:rPr>
          <w:rFonts w:ascii="Calibri" w:hAnsi="Calibri" w:cs="Calibri"/>
          <w:bCs/>
          <w:sz w:val="24"/>
          <w:szCs w:val="24"/>
        </w:rPr>
        <w:t xml:space="preserve">Establish effective writing routines in every subject. </w:t>
      </w:r>
    </w:p>
    <w:p w14:paraId="7E94FF69" w14:textId="480FEB0B" w:rsidR="001D08DB" w:rsidRPr="007A6AED" w:rsidRDefault="001D08DB" w:rsidP="00266B00">
      <w:pPr>
        <w:pStyle w:val="ListParagraph"/>
        <w:numPr>
          <w:ilvl w:val="0"/>
          <w:numId w:val="21"/>
        </w:numPr>
        <w:jc w:val="both"/>
        <w:rPr>
          <w:rFonts w:ascii="Calibri" w:hAnsi="Calibri" w:cs="Calibri"/>
          <w:bCs/>
          <w:sz w:val="24"/>
          <w:szCs w:val="24"/>
        </w:rPr>
      </w:pPr>
      <w:r w:rsidRPr="007A6AED">
        <w:rPr>
          <w:rFonts w:ascii="Calibri" w:hAnsi="Calibri" w:cs="Calibri"/>
          <w:bCs/>
          <w:sz w:val="24"/>
          <w:szCs w:val="24"/>
        </w:rPr>
        <w:t xml:space="preserve">Identify pupils who need extra </w:t>
      </w:r>
      <w:proofErr w:type="gramStart"/>
      <w:r w:rsidRPr="007A6AED">
        <w:rPr>
          <w:rFonts w:ascii="Calibri" w:hAnsi="Calibri" w:cs="Calibri"/>
          <w:bCs/>
          <w:sz w:val="24"/>
          <w:szCs w:val="24"/>
        </w:rPr>
        <w:t>support</w:t>
      </w:r>
      <w:proofErr w:type="gramEnd"/>
      <w:r w:rsidRPr="007A6AED">
        <w:rPr>
          <w:rFonts w:ascii="Calibri" w:hAnsi="Calibri" w:cs="Calibri"/>
          <w:bCs/>
          <w:sz w:val="24"/>
          <w:szCs w:val="24"/>
        </w:rPr>
        <w:t xml:space="preserve"> so no one gets left behind </w:t>
      </w:r>
    </w:p>
    <w:p w14:paraId="583144AD" w14:textId="151769C5" w:rsidR="001D08DB" w:rsidRPr="007A6AED" w:rsidRDefault="001D08DB" w:rsidP="00266B00">
      <w:pPr>
        <w:pStyle w:val="ListParagraph"/>
        <w:numPr>
          <w:ilvl w:val="0"/>
          <w:numId w:val="21"/>
        </w:numPr>
        <w:jc w:val="both"/>
        <w:rPr>
          <w:rFonts w:ascii="Calibri" w:hAnsi="Calibri" w:cs="Calibri"/>
          <w:bCs/>
          <w:sz w:val="24"/>
          <w:szCs w:val="24"/>
        </w:rPr>
      </w:pPr>
      <w:r w:rsidRPr="007A6AED">
        <w:rPr>
          <w:rFonts w:ascii="Calibri" w:hAnsi="Calibri" w:cs="Calibri"/>
          <w:bCs/>
          <w:sz w:val="24"/>
          <w:szCs w:val="24"/>
        </w:rPr>
        <w:t xml:space="preserve">Foster o genuine love of writing and help pupils feel proud of their work. </w:t>
      </w:r>
    </w:p>
    <w:p w14:paraId="778AB3CE" w14:textId="71A6E585" w:rsidR="00266B00" w:rsidRPr="007A6AED" w:rsidRDefault="00266B00" w:rsidP="00266B00">
      <w:pPr>
        <w:jc w:val="both"/>
        <w:rPr>
          <w:rFonts w:ascii="Calibri" w:hAnsi="Calibri" w:cs="Calibri"/>
          <w:bCs/>
          <w:sz w:val="24"/>
          <w:szCs w:val="24"/>
        </w:rPr>
      </w:pPr>
      <w:r w:rsidRPr="007A6AED">
        <w:rPr>
          <w:rFonts w:ascii="Calibri" w:hAnsi="Calibri" w:cs="Calibri"/>
          <w:bCs/>
          <w:sz w:val="24"/>
          <w:szCs w:val="24"/>
        </w:rPr>
        <w:t xml:space="preserve">The children follow three board areas on the writing journey: Explore, Practise, Compose.   </w:t>
      </w:r>
    </w:p>
    <w:p w14:paraId="50BBB11A" w14:textId="72FC106A" w:rsidR="00BB6E0B" w:rsidRPr="007A6AED" w:rsidRDefault="00266B00" w:rsidP="008A14B7">
      <w:pPr>
        <w:jc w:val="both"/>
        <w:rPr>
          <w:rFonts w:ascii="Calibri" w:hAnsi="Calibri" w:cs="Calibri"/>
          <w:bCs/>
          <w:sz w:val="24"/>
          <w:szCs w:val="24"/>
        </w:rPr>
      </w:pPr>
      <w:r w:rsidRPr="007A6AED">
        <w:rPr>
          <w:rFonts w:ascii="Calibri" w:hAnsi="Calibri" w:cs="Calibri"/>
          <w:bCs/>
          <w:sz w:val="24"/>
          <w:szCs w:val="24"/>
        </w:rPr>
        <w:t xml:space="preserve">Please see our writing journey below for more details. </w:t>
      </w:r>
    </w:p>
    <w:p w14:paraId="0E917A5E" w14:textId="5B9A83A0" w:rsidR="008A14B7" w:rsidRPr="007A6AED" w:rsidRDefault="008A14B7" w:rsidP="008A14B7">
      <w:pPr>
        <w:jc w:val="both"/>
        <w:rPr>
          <w:rFonts w:ascii="Calibri" w:hAnsi="Calibri" w:cs="Calibri"/>
          <w:bCs/>
          <w:sz w:val="24"/>
          <w:szCs w:val="24"/>
        </w:rPr>
      </w:pPr>
    </w:p>
    <w:p w14:paraId="4AA77ECE" w14:textId="3B3BFBF6" w:rsidR="008A14B7" w:rsidRPr="007A6AED" w:rsidRDefault="008A14B7" w:rsidP="008A14B7">
      <w:pPr>
        <w:jc w:val="both"/>
        <w:rPr>
          <w:rFonts w:ascii="Calibri" w:hAnsi="Calibri" w:cs="Calibri"/>
          <w:bCs/>
          <w:sz w:val="24"/>
          <w:szCs w:val="24"/>
        </w:rPr>
      </w:pPr>
    </w:p>
    <w:p w14:paraId="1397DE7A" w14:textId="77777777" w:rsidR="003B55FE" w:rsidRPr="007A6AED" w:rsidRDefault="003B55FE" w:rsidP="008A14B7">
      <w:pPr>
        <w:jc w:val="both"/>
        <w:rPr>
          <w:rFonts w:ascii="Calibri" w:hAnsi="Calibri" w:cs="Calibri"/>
          <w:bCs/>
          <w:sz w:val="24"/>
          <w:szCs w:val="24"/>
        </w:rPr>
      </w:pPr>
    </w:p>
    <w:p w14:paraId="7727B86F" w14:textId="77777777" w:rsidR="003B55FE" w:rsidRPr="007A6AED" w:rsidRDefault="003B55FE" w:rsidP="008A14B7">
      <w:pPr>
        <w:jc w:val="both"/>
        <w:rPr>
          <w:rFonts w:ascii="Calibri" w:hAnsi="Calibri" w:cs="Calibri"/>
          <w:bCs/>
          <w:sz w:val="24"/>
          <w:szCs w:val="24"/>
        </w:rPr>
      </w:pPr>
    </w:p>
    <w:p w14:paraId="7FF62CE1" w14:textId="77777777" w:rsidR="003B55FE" w:rsidRPr="007A6AED" w:rsidRDefault="003B55FE" w:rsidP="008A14B7">
      <w:pPr>
        <w:jc w:val="both"/>
        <w:rPr>
          <w:rFonts w:ascii="Calibri" w:hAnsi="Calibri" w:cs="Calibri"/>
          <w:bCs/>
          <w:sz w:val="24"/>
          <w:szCs w:val="24"/>
        </w:rPr>
      </w:pPr>
    </w:p>
    <w:p w14:paraId="77093FD9" w14:textId="77777777" w:rsidR="003B55FE" w:rsidRPr="007A6AED" w:rsidRDefault="003B55FE" w:rsidP="008A14B7">
      <w:pPr>
        <w:jc w:val="both"/>
        <w:rPr>
          <w:rFonts w:ascii="Calibri" w:hAnsi="Calibri" w:cs="Calibri"/>
          <w:bCs/>
          <w:sz w:val="24"/>
          <w:szCs w:val="24"/>
        </w:rPr>
      </w:pPr>
    </w:p>
    <w:p w14:paraId="537BD20C" w14:textId="35D1EB35" w:rsidR="00F156DE" w:rsidRPr="007A6AED" w:rsidRDefault="003B55FE" w:rsidP="003B55FE">
      <w:pPr>
        <w:jc w:val="both"/>
        <w:rPr>
          <w:rFonts w:ascii="Calibri" w:hAnsi="Calibri" w:cs="Calibri"/>
          <w:bCs/>
          <w:sz w:val="24"/>
          <w:szCs w:val="24"/>
        </w:rPr>
      </w:pPr>
      <w:r w:rsidRPr="007A6AED">
        <w:rPr>
          <w:rFonts w:ascii="Calibri" w:hAnsi="Calibri" w:cs="Calibri"/>
          <w:noProof/>
          <w:sz w:val="24"/>
          <w:szCs w:val="24"/>
        </w:rPr>
        <w:lastRenderedPageBreak/>
        <w:drawing>
          <wp:anchor distT="0" distB="0" distL="114300" distR="114300" simplePos="0" relativeHeight="251660288" behindDoc="1" locked="0" layoutInCell="1" allowOverlap="1" wp14:anchorId="597E800C" wp14:editId="088981EC">
            <wp:simplePos x="0" y="0"/>
            <wp:positionH relativeFrom="column">
              <wp:posOffset>0</wp:posOffset>
            </wp:positionH>
            <wp:positionV relativeFrom="paragraph">
              <wp:posOffset>4310380</wp:posOffset>
            </wp:positionV>
            <wp:extent cx="5731510" cy="4549775"/>
            <wp:effectExtent l="0" t="0" r="0" b="0"/>
            <wp:wrapTight wrapText="bothSides">
              <wp:wrapPolygon edited="0">
                <wp:start x="0" y="0"/>
                <wp:lineTo x="0" y="21525"/>
                <wp:lineTo x="21538" y="21525"/>
                <wp:lineTo x="21538" y="0"/>
                <wp:lineTo x="0" y="0"/>
              </wp:wrapPolygon>
            </wp:wrapTight>
            <wp:docPr id="848522706" name="Picture 2" descr="A green and pink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2706" name="Picture 2" descr="A green and pink char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731510" cy="4549775"/>
                    </a:xfrm>
                    <a:prstGeom prst="rect">
                      <a:avLst/>
                    </a:prstGeom>
                  </pic:spPr>
                </pic:pic>
              </a:graphicData>
            </a:graphic>
            <wp14:sizeRelH relativeFrom="page">
              <wp14:pctWidth>0</wp14:pctWidth>
            </wp14:sizeRelH>
            <wp14:sizeRelV relativeFrom="page">
              <wp14:pctHeight>0</wp14:pctHeight>
            </wp14:sizeRelV>
          </wp:anchor>
        </w:drawing>
      </w:r>
      <w:r w:rsidRPr="007A6AED">
        <w:rPr>
          <w:rFonts w:ascii="Calibri" w:hAnsi="Calibri" w:cs="Calibri"/>
          <w:noProof/>
          <w:sz w:val="24"/>
          <w:szCs w:val="24"/>
        </w:rPr>
        <w:drawing>
          <wp:anchor distT="0" distB="0" distL="114300" distR="114300" simplePos="0" relativeHeight="251659264" behindDoc="1" locked="0" layoutInCell="1" allowOverlap="1" wp14:anchorId="5200DF1D" wp14:editId="154938D1">
            <wp:simplePos x="0" y="0"/>
            <wp:positionH relativeFrom="column">
              <wp:posOffset>0</wp:posOffset>
            </wp:positionH>
            <wp:positionV relativeFrom="paragraph">
              <wp:posOffset>0</wp:posOffset>
            </wp:positionV>
            <wp:extent cx="5731510" cy="4102100"/>
            <wp:effectExtent l="0" t="0" r="0" b="0"/>
            <wp:wrapTight wrapText="bothSides">
              <wp:wrapPolygon edited="0">
                <wp:start x="0" y="0"/>
                <wp:lineTo x="0" y="21533"/>
                <wp:lineTo x="21538" y="21533"/>
                <wp:lineTo x="21538" y="0"/>
                <wp:lineTo x="0" y="0"/>
              </wp:wrapPolygon>
            </wp:wrapTight>
            <wp:docPr id="1284985641" name="Picture 1" descr="A writing journey chart with writing and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85641" name="Picture 1" descr="A writing journey chart with writing and writing&#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4102100"/>
                    </a:xfrm>
                    <a:prstGeom prst="rect">
                      <a:avLst/>
                    </a:prstGeom>
                  </pic:spPr>
                </pic:pic>
              </a:graphicData>
            </a:graphic>
            <wp14:sizeRelH relativeFrom="page">
              <wp14:pctWidth>0</wp14:pctWidth>
            </wp14:sizeRelH>
            <wp14:sizeRelV relativeFrom="page">
              <wp14:pctHeight>0</wp14:pctHeight>
            </wp14:sizeRelV>
          </wp:anchor>
        </w:drawing>
      </w:r>
    </w:p>
    <w:p w14:paraId="3DEF3B2F" w14:textId="6864453D" w:rsidR="00B8523C" w:rsidRPr="007A6AED" w:rsidRDefault="002A6362" w:rsidP="002A6362">
      <w:pPr>
        <w:jc w:val="center"/>
        <w:rPr>
          <w:rFonts w:ascii="Calibri" w:hAnsi="Calibri" w:cs="Calibri"/>
          <w:b/>
          <w:color w:val="0070C0"/>
          <w:sz w:val="24"/>
          <w:szCs w:val="24"/>
          <w:u w:val="single"/>
        </w:rPr>
      </w:pPr>
      <w:r w:rsidRPr="007A6AED">
        <w:rPr>
          <w:rFonts w:ascii="Calibri" w:hAnsi="Calibri" w:cs="Calibri"/>
          <w:noProof/>
          <w:sz w:val="24"/>
          <w:szCs w:val="24"/>
        </w:rPr>
        <w:lastRenderedPageBreak/>
        <w:drawing>
          <wp:inline distT="0" distB="0" distL="0" distR="0" wp14:anchorId="69C11358" wp14:editId="2F0FFD2C">
            <wp:extent cx="2247900" cy="104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47900" cy="1047750"/>
                    </a:xfrm>
                    <a:prstGeom prst="rect">
                      <a:avLst/>
                    </a:prstGeom>
                  </pic:spPr>
                </pic:pic>
              </a:graphicData>
            </a:graphic>
          </wp:inline>
        </w:drawing>
      </w:r>
    </w:p>
    <w:p w14:paraId="7F45EED4" w14:textId="17BD27D3" w:rsidR="000064D4" w:rsidRPr="007A6AED" w:rsidRDefault="000064D4" w:rsidP="00127D96">
      <w:pPr>
        <w:jc w:val="both"/>
        <w:rPr>
          <w:rFonts w:ascii="Calibri" w:hAnsi="Calibri" w:cs="Calibri"/>
          <w:sz w:val="24"/>
          <w:szCs w:val="24"/>
        </w:rPr>
      </w:pPr>
      <w:r w:rsidRPr="007A6AED">
        <w:rPr>
          <w:rFonts w:ascii="Calibri" w:hAnsi="Calibri" w:cs="Calibri"/>
          <w:sz w:val="24"/>
          <w:szCs w:val="24"/>
        </w:rPr>
        <w:t xml:space="preserve">We understand that </w:t>
      </w:r>
      <w:r w:rsidR="00053301" w:rsidRPr="007A6AED">
        <w:rPr>
          <w:rFonts w:ascii="Calibri" w:hAnsi="Calibri" w:cs="Calibri"/>
          <w:sz w:val="24"/>
          <w:szCs w:val="24"/>
        </w:rPr>
        <w:t xml:space="preserve">we may not see the true impact of our </w:t>
      </w:r>
      <w:r w:rsidR="009D1E59" w:rsidRPr="007A6AED">
        <w:rPr>
          <w:rFonts w:ascii="Calibri" w:hAnsi="Calibri" w:cs="Calibri"/>
          <w:color w:val="0070C0"/>
          <w:sz w:val="24"/>
          <w:szCs w:val="24"/>
        </w:rPr>
        <w:t>English</w:t>
      </w:r>
      <w:r w:rsidR="00053301" w:rsidRPr="007A6AED">
        <w:rPr>
          <w:rFonts w:ascii="Calibri" w:hAnsi="Calibri" w:cs="Calibri"/>
          <w:color w:val="0070C0"/>
          <w:sz w:val="24"/>
          <w:szCs w:val="24"/>
        </w:rPr>
        <w:t xml:space="preserve"> </w:t>
      </w:r>
      <w:r w:rsidR="00053301" w:rsidRPr="007A6AED">
        <w:rPr>
          <w:rFonts w:ascii="Calibri" w:hAnsi="Calibri" w:cs="Calibri"/>
          <w:sz w:val="24"/>
          <w:szCs w:val="24"/>
        </w:rPr>
        <w:t>curriculum</w:t>
      </w:r>
      <w:r w:rsidR="00370C56" w:rsidRPr="007A6AED">
        <w:rPr>
          <w:rFonts w:ascii="Calibri" w:hAnsi="Calibri" w:cs="Calibri"/>
          <w:sz w:val="24"/>
          <w:szCs w:val="24"/>
        </w:rPr>
        <w:t xml:space="preserve"> on our children as our </w:t>
      </w:r>
      <w:r w:rsidR="009D1E59" w:rsidRPr="007A6AED">
        <w:rPr>
          <w:rFonts w:ascii="Calibri" w:hAnsi="Calibri" w:cs="Calibri"/>
          <w:color w:val="0070C0"/>
          <w:sz w:val="24"/>
          <w:szCs w:val="24"/>
        </w:rPr>
        <w:t>English</w:t>
      </w:r>
      <w:r w:rsidR="00370C56" w:rsidRPr="007A6AED">
        <w:rPr>
          <w:rFonts w:ascii="Calibri" w:hAnsi="Calibri" w:cs="Calibri"/>
          <w:color w:val="0070C0"/>
          <w:sz w:val="24"/>
          <w:szCs w:val="24"/>
        </w:rPr>
        <w:t xml:space="preserve"> curriculum </w:t>
      </w:r>
      <w:r w:rsidR="00370C56" w:rsidRPr="007A6AED">
        <w:rPr>
          <w:rFonts w:ascii="Calibri" w:hAnsi="Calibri" w:cs="Calibri"/>
          <w:sz w:val="24"/>
          <w:szCs w:val="24"/>
        </w:rPr>
        <w:t>is just th</w:t>
      </w:r>
      <w:r w:rsidR="00851B6C" w:rsidRPr="007A6AED">
        <w:rPr>
          <w:rFonts w:ascii="Calibri" w:hAnsi="Calibri" w:cs="Calibri"/>
          <w:sz w:val="24"/>
          <w:szCs w:val="24"/>
        </w:rPr>
        <w:t>e beginning of a lifetime of learning.</w:t>
      </w:r>
    </w:p>
    <w:p w14:paraId="4EF769BF" w14:textId="02813F44" w:rsidR="002B6862" w:rsidRPr="007A6AED" w:rsidRDefault="002B6862" w:rsidP="00127D96">
      <w:pPr>
        <w:jc w:val="both"/>
        <w:rPr>
          <w:rFonts w:ascii="Calibri" w:hAnsi="Calibri" w:cs="Calibri"/>
          <w:sz w:val="24"/>
          <w:szCs w:val="24"/>
        </w:rPr>
      </w:pPr>
      <w:r w:rsidRPr="007A6AED">
        <w:rPr>
          <w:rFonts w:ascii="Calibri" w:hAnsi="Calibri" w:cs="Calibri"/>
          <w:sz w:val="24"/>
          <w:szCs w:val="24"/>
        </w:rPr>
        <w:t>Our well-</w:t>
      </w:r>
      <w:r w:rsidR="009B6B4A" w:rsidRPr="007A6AED">
        <w:rPr>
          <w:rFonts w:ascii="Calibri" w:hAnsi="Calibri" w:cs="Calibri"/>
          <w:sz w:val="24"/>
          <w:szCs w:val="24"/>
        </w:rPr>
        <w:t>constructed</w:t>
      </w:r>
      <w:r w:rsidRPr="007A6AED">
        <w:rPr>
          <w:rFonts w:ascii="Calibri" w:hAnsi="Calibri" w:cs="Calibri"/>
          <w:sz w:val="24"/>
          <w:szCs w:val="24"/>
        </w:rPr>
        <w:t xml:space="preserve"> and well-taught </w:t>
      </w:r>
      <w:r w:rsidR="009D1E59" w:rsidRPr="007A6AED">
        <w:rPr>
          <w:rFonts w:ascii="Calibri" w:hAnsi="Calibri" w:cs="Calibri"/>
          <w:color w:val="0070C0"/>
          <w:sz w:val="24"/>
          <w:szCs w:val="24"/>
        </w:rPr>
        <w:t>English</w:t>
      </w:r>
      <w:r w:rsidR="00667F08" w:rsidRPr="007A6AED">
        <w:rPr>
          <w:rFonts w:ascii="Calibri" w:hAnsi="Calibri" w:cs="Calibri"/>
          <w:color w:val="0070C0"/>
          <w:sz w:val="24"/>
          <w:szCs w:val="24"/>
        </w:rPr>
        <w:t xml:space="preserve"> </w:t>
      </w:r>
      <w:r w:rsidRPr="007A6AED">
        <w:rPr>
          <w:rFonts w:ascii="Calibri" w:hAnsi="Calibri" w:cs="Calibri"/>
          <w:color w:val="0070C0"/>
          <w:sz w:val="24"/>
          <w:szCs w:val="24"/>
        </w:rPr>
        <w:t xml:space="preserve">curriculum </w:t>
      </w:r>
      <w:r w:rsidRPr="007A6AED">
        <w:rPr>
          <w:rFonts w:ascii="Calibri" w:hAnsi="Calibri" w:cs="Calibri"/>
          <w:sz w:val="24"/>
          <w:szCs w:val="24"/>
        </w:rPr>
        <w:t xml:space="preserve">leads to great </w:t>
      </w:r>
      <w:r w:rsidR="001912DB" w:rsidRPr="007A6AED">
        <w:rPr>
          <w:rFonts w:ascii="Calibri" w:hAnsi="Calibri" w:cs="Calibri"/>
          <w:sz w:val="24"/>
          <w:szCs w:val="24"/>
        </w:rPr>
        <w:t>outcomes</w:t>
      </w:r>
      <w:r w:rsidRPr="007A6AED">
        <w:rPr>
          <w:rFonts w:ascii="Calibri" w:hAnsi="Calibri" w:cs="Calibri"/>
          <w:sz w:val="24"/>
          <w:szCs w:val="24"/>
        </w:rPr>
        <w:t xml:space="preserve">. Our results </w:t>
      </w:r>
      <w:proofErr w:type="gramStart"/>
      <w:r w:rsidRPr="007A6AED">
        <w:rPr>
          <w:rFonts w:ascii="Calibri" w:hAnsi="Calibri" w:cs="Calibri"/>
          <w:sz w:val="24"/>
          <w:szCs w:val="24"/>
        </w:rPr>
        <w:t>are a reflection of</w:t>
      </w:r>
      <w:proofErr w:type="gramEnd"/>
      <w:r w:rsidRPr="007A6AED">
        <w:rPr>
          <w:rFonts w:ascii="Calibri" w:hAnsi="Calibri" w:cs="Calibri"/>
          <w:sz w:val="24"/>
          <w:szCs w:val="24"/>
        </w:rPr>
        <w:t xml:space="preserve"> what our children have learnt. At Queen’s Park, </w:t>
      </w:r>
      <w:r w:rsidR="001912DB" w:rsidRPr="007A6AED">
        <w:rPr>
          <w:rFonts w:ascii="Calibri" w:hAnsi="Calibri" w:cs="Calibri"/>
          <w:sz w:val="24"/>
          <w:szCs w:val="24"/>
        </w:rPr>
        <w:t xml:space="preserve">our philosophy </w:t>
      </w:r>
      <w:r w:rsidR="00D06557" w:rsidRPr="007A6AED">
        <w:rPr>
          <w:rFonts w:ascii="Calibri" w:hAnsi="Calibri" w:cs="Calibri"/>
          <w:sz w:val="24"/>
          <w:szCs w:val="24"/>
        </w:rPr>
        <w:t>is</w:t>
      </w:r>
      <w:r w:rsidR="001B424E" w:rsidRPr="007A6AED">
        <w:rPr>
          <w:rFonts w:ascii="Calibri" w:hAnsi="Calibri" w:cs="Calibri"/>
          <w:sz w:val="24"/>
          <w:szCs w:val="24"/>
        </w:rPr>
        <w:t xml:space="preserve"> that</w:t>
      </w:r>
      <w:r w:rsidR="00D06557" w:rsidRPr="007A6AED">
        <w:rPr>
          <w:rFonts w:ascii="Calibri" w:hAnsi="Calibri" w:cs="Calibri"/>
          <w:sz w:val="24"/>
          <w:szCs w:val="24"/>
        </w:rPr>
        <w:t xml:space="preserve"> broad and balanced leads to great outcomes and </w:t>
      </w:r>
      <w:r w:rsidR="001B424E" w:rsidRPr="007A6AED">
        <w:rPr>
          <w:rFonts w:ascii="Calibri" w:hAnsi="Calibri" w:cs="Calibri"/>
          <w:sz w:val="24"/>
          <w:szCs w:val="24"/>
        </w:rPr>
        <w:t xml:space="preserve">meeting </w:t>
      </w:r>
      <w:r w:rsidR="00D06557" w:rsidRPr="007A6AED">
        <w:rPr>
          <w:rFonts w:ascii="Calibri" w:hAnsi="Calibri" w:cs="Calibri"/>
          <w:sz w:val="24"/>
          <w:szCs w:val="24"/>
        </w:rPr>
        <w:t xml:space="preserve">end points at the end of each key stage. </w:t>
      </w:r>
      <w:r w:rsidRPr="007A6AED">
        <w:rPr>
          <w:rFonts w:ascii="Calibri" w:hAnsi="Calibri" w:cs="Calibri"/>
          <w:sz w:val="24"/>
          <w:szCs w:val="24"/>
        </w:rPr>
        <w:t xml:space="preserve">National assessments are useful indicators of the outcomes our children achieve. </w:t>
      </w:r>
    </w:p>
    <w:p w14:paraId="4EF769C0" w14:textId="77777777" w:rsidR="002B6862" w:rsidRPr="007A6AED" w:rsidRDefault="002B6862" w:rsidP="00127D96">
      <w:pPr>
        <w:jc w:val="both"/>
        <w:rPr>
          <w:rFonts w:ascii="Calibri" w:hAnsi="Calibri" w:cs="Calibri"/>
          <w:sz w:val="24"/>
          <w:szCs w:val="24"/>
        </w:rPr>
      </w:pPr>
      <w:r w:rsidRPr="007A6AED">
        <w:rPr>
          <w:rFonts w:ascii="Calibri" w:hAnsi="Calibri" w:cs="Calibri"/>
          <w:sz w:val="24"/>
          <w:szCs w:val="24"/>
        </w:rPr>
        <w:t>We ensure all groups of children are given the knowledge and cultural capital they need to succeed in life.</w:t>
      </w:r>
      <w:r w:rsidR="00C93F7D" w:rsidRPr="007A6AED">
        <w:rPr>
          <w:rFonts w:ascii="Calibri" w:hAnsi="Calibri" w:cs="Calibri"/>
          <w:sz w:val="24"/>
          <w:szCs w:val="24"/>
        </w:rPr>
        <w:t xml:space="preserve"> We strive to ensure that our children are equipped with the skills (through a growth mindset approach) to fluently be able to retrieve key facts from their semantic memory.</w:t>
      </w:r>
    </w:p>
    <w:p w14:paraId="4EF769C1" w14:textId="1B3DF632" w:rsidR="009B6B4A" w:rsidRPr="007A6AED" w:rsidRDefault="009B6B4A" w:rsidP="00127D96">
      <w:pPr>
        <w:jc w:val="both"/>
        <w:rPr>
          <w:rFonts w:ascii="Calibri" w:hAnsi="Calibri" w:cs="Calibri"/>
          <w:sz w:val="24"/>
          <w:szCs w:val="24"/>
        </w:rPr>
      </w:pPr>
      <w:r w:rsidRPr="007A6AED">
        <w:rPr>
          <w:rFonts w:ascii="Calibri" w:hAnsi="Calibri" w:cs="Calibri"/>
          <w:sz w:val="24"/>
          <w:szCs w:val="24"/>
        </w:rPr>
        <w:t xml:space="preserve">The </w:t>
      </w:r>
      <w:r w:rsidR="00C93F7D" w:rsidRPr="007A6AED">
        <w:rPr>
          <w:rFonts w:ascii="Calibri" w:hAnsi="Calibri" w:cs="Calibri"/>
          <w:sz w:val="24"/>
          <w:szCs w:val="24"/>
        </w:rPr>
        <w:t>quality</w:t>
      </w:r>
      <w:r w:rsidRPr="007A6AED">
        <w:rPr>
          <w:rFonts w:ascii="Calibri" w:hAnsi="Calibri" w:cs="Calibri"/>
          <w:sz w:val="24"/>
          <w:szCs w:val="24"/>
        </w:rPr>
        <w:t xml:space="preserve"> of our children’s work, at every stage</w:t>
      </w:r>
      <w:r w:rsidR="00C93F7D" w:rsidRPr="007A6AED">
        <w:rPr>
          <w:rFonts w:ascii="Calibri" w:hAnsi="Calibri" w:cs="Calibri"/>
          <w:sz w:val="24"/>
          <w:szCs w:val="24"/>
        </w:rPr>
        <w:t>,</w:t>
      </w:r>
      <w:r w:rsidRPr="007A6AED">
        <w:rPr>
          <w:rFonts w:ascii="Calibri" w:hAnsi="Calibri" w:cs="Calibri"/>
          <w:sz w:val="24"/>
          <w:szCs w:val="24"/>
        </w:rPr>
        <w:t xml:space="preserve"> is of a high standard. All learning is built towards a</w:t>
      </w:r>
      <w:r w:rsidR="00271197" w:rsidRPr="007A6AED">
        <w:rPr>
          <w:rFonts w:ascii="Calibri" w:hAnsi="Calibri" w:cs="Calibri"/>
          <w:sz w:val="24"/>
          <w:szCs w:val="24"/>
        </w:rPr>
        <w:t>n end point</w:t>
      </w:r>
      <w:r w:rsidRPr="007A6AED">
        <w:rPr>
          <w:rFonts w:ascii="Calibri" w:hAnsi="Calibri" w:cs="Calibri"/>
          <w:sz w:val="24"/>
          <w:szCs w:val="24"/>
        </w:rPr>
        <w:t xml:space="preserve"> and at each stage of their education, we prepare our children for the next stage.</w:t>
      </w:r>
    </w:p>
    <w:p w14:paraId="4EF769C2" w14:textId="2AD350BB" w:rsidR="009B6B4A" w:rsidRPr="007A6AED" w:rsidRDefault="009B6B4A" w:rsidP="00127D96">
      <w:pPr>
        <w:jc w:val="both"/>
        <w:rPr>
          <w:rFonts w:ascii="Calibri" w:hAnsi="Calibri" w:cs="Calibri"/>
          <w:sz w:val="24"/>
          <w:szCs w:val="24"/>
        </w:rPr>
      </w:pPr>
      <w:r w:rsidRPr="007A6AED">
        <w:rPr>
          <w:rFonts w:ascii="Calibri" w:hAnsi="Calibri" w:cs="Calibri"/>
          <w:sz w:val="24"/>
          <w:szCs w:val="24"/>
        </w:rPr>
        <w:t xml:space="preserve">We ensure all our children read to a </w:t>
      </w:r>
      <w:r w:rsidR="00177720" w:rsidRPr="007A6AED">
        <w:rPr>
          <w:rFonts w:ascii="Calibri" w:hAnsi="Calibri" w:cs="Calibri"/>
          <w:sz w:val="24"/>
          <w:szCs w:val="24"/>
        </w:rPr>
        <w:t>stage</w:t>
      </w:r>
      <w:r w:rsidRPr="007A6AED">
        <w:rPr>
          <w:rFonts w:ascii="Calibri" w:hAnsi="Calibri" w:cs="Calibri"/>
          <w:sz w:val="24"/>
          <w:szCs w:val="24"/>
        </w:rPr>
        <w:t xml:space="preserve"> appropriate level and fluency. Reading is </w:t>
      </w:r>
      <w:r w:rsidR="00CF5DD0" w:rsidRPr="007A6AED">
        <w:rPr>
          <w:rFonts w:ascii="Calibri" w:hAnsi="Calibri" w:cs="Calibri"/>
          <w:sz w:val="24"/>
          <w:szCs w:val="24"/>
        </w:rPr>
        <w:t>the beating heart</w:t>
      </w:r>
      <w:r w:rsidRPr="007A6AED">
        <w:rPr>
          <w:rFonts w:ascii="Calibri" w:hAnsi="Calibri" w:cs="Calibri"/>
          <w:sz w:val="24"/>
          <w:szCs w:val="24"/>
        </w:rPr>
        <w:t xml:space="preserve"> of our</w:t>
      </w:r>
      <w:r w:rsidR="004A3A7E" w:rsidRPr="007A6AED">
        <w:rPr>
          <w:rFonts w:ascii="Calibri" w:hAnsi="Calibri" w:cs="Calibri"/>
          <w:sz w:val="24"/>
          <w:szCs w:val="24"/>
        </w:rPr>
        <w:t xml:space="preserve"> </w:t>
      </w:r>
      <w:r w:rsidR="009D1E59" w:rsidRPr="007A6AED">
        <w:rPr>
          <w:rFonts w:ascii="Calibri" w:hAnsi="Calibri" w:cs="Calibri"/>
          <w:color w:val="0070C0"/>
          <w:sz w:val="24"/>
          <w:szCs w:val="24"/>
        </w:rPr>
        <w:t>English</w:t>
      </w:r>
      <w:r w:rsidRPr="007A6AED">
        <w:rPr>
          <w:rFonts w:ascii="Calibri" w:hAnsi="Calibri" w:cs="Calibri"/>
          <w:color w:val="0070C0"/>
          <w:sz w:val="24"/>
          <w:szCs w:val="24"/>
        </w:rPr>
        <w:t xml:space="preserve"> curriculum.</w:t>
      </w:r>
      <w:r w:rsidR="00355410" w:rsidRPr="007A6AED">
        <w:rPr>
          <w:rFonts w:ascii="Calibri" w:hAnsi="Calibri" w:cs="Calibri"/>
          <w:color w:val="0070C0"/>
          <w:sz w:val="24"/>
          <w:szCs w:val="24"/>
        </w:rPr>
        <w:t xml:space="preserve"> </w:t>
      </w:r>
    </w:p>
    <w:p w14:paraId="4EF769C3" w14:textId="13277B66" w:rsidR="00C054E5" w:rsidRPr="007A6AED" w:rsidRDefault="00C054E5" w:rsidP="00127D96">
      <w:pPr>
        <w:jc w:val="both"/>
        <w:rPr>
          <w:rFonts w:ascii="Calibri" w:hAnsi="Calibri" w:cs="Calibri"/>
          <w:sz w:val="24"/>
          <w:szCs w:val="24"/>
        </w:rPr>
      </w:pPr>
      <w:r w:rsidRPr="007A6AED">
        <w:rPr>
          <w:rFonts w:ascii="Calibri" w:hAnsi="Calibri" w:cs="Calibri"/>
          <w:sz w:val="24"/>
          <w:szCs w:val="24"/>
        </w:rPr>
        <w:t xml:space="preserve">The impact of Queen’s Park </w:t>
      </w:r>
      <w:r w:rsidR="009D1E59" w:rsidRPr="007A6AED">
        <w:rPr>
          <w:rFonts w:ascii="Calibri" w:hAnsi="Calibri" w:cs="Calibri"/>
          <w:color w:val="0070C0"/>
          <w:sz w:val="24"/>
          <w:szCs w:val="24"/>
        </w:rPr>
        <w:t>English</w:t>
      </w:r>
      <w:r w:rsidRPr="007A6AED">
        <w:rPr>
          <w:rFonts w:ascii="Calibri" w:hAnsi="Calibri" w:cs="Calibri"/>
          <w:sz w:val="24"/>
          <w:szCs w:val="24"/>
        </w:rPr>
        <w:t xml:space="preserve"> curriculum is measured through the following:</w:t>
      </w:r>
    </w:p>
    <w:p w14:paraId="4EF769C4" w14:textId="14493055" w:rsidR="00C054E5" w:rsidRPr="007A6AED" w:rsidRDefault="002B6862" w:rsidP="00127D96">
      <w:pPr>
        <w:pStyle w:val="ListParagraph"/>
        <w:numPr>
          <w:ilvl w:val="0"/>
          <w:numId w:val="9"/>
        </w:numPr>
        <w:jc w:val="both"/>
        <w:rPr>
          <w:rFonts w:ascii="Calibri" w:hAnsi="Calibri" w:cs="Calibri"/>
          <w:sz w:val="24"/>
          <w:szCs w:val="24"/>
        </w:rPr>
      </w:pPr>
      <w:r w:rsidRPr="007A6AED">
        <w:rPr>
          <w:rFonts w:ascii="Calibri" w:hAnsi="Calibri" w:cs="Calibri"/>
          <w:sz w:val="24"/>
          <w:szCs w:val="24"/>
        </w:rPr>
        <w:t xml:space="preserve">Assessment </w:t>
      </w:r>
    </w:p>
    <w:p w14:paraId="56CFD68A" w14:textId="2E2C53A8" w:rsidR="009D1E59" w:rsidRPr="007A6AED" w:rsidRDefault="009D1E59" w:rsidP="00127D96">
      <w:pPr>
        <w:pStyle w:val="ListParagraph"/>
        <w:numPr>
          <w:ilvl w:val="0"/>
          <w:numId w:val="9"/>
        </w:numPr>
        <w:jc w:val="both"/>
        <w:rPr>
          <w:rFonts w:ascii="Calibri" w:hAnsi="Calibri" w:cs="Calibri"/>
          <w:sz w:val="24"/>
          <w:szCs w:val="24"/>
        </w:rPr>
      </w:pPr>
      <w:r w:rsidRPr="007A6AED">
        <w:rPr>
          <w:rFonts w:ascii="Calibri" w:hAnsi="Calibri" w:cs="Calibri"/>
          <w:sz w:val="24"/>
          <w:szCs w:val="24"/>
        </w:rPr>
        <w:t>National test data</w:t>
      </w:r>
    </w:p>
    <w:p w14:paraId="4EF769C7" w14:textId="18A8EB45" w:rsidR="007F0C14" w:rsidRPr="007A6AED" w:rsidRDefault="00C054E5" w:rsidP="00127D96">
      <w:pPr>
        <w:pStyle w:val="ListParagraph"/>
        <w:numPr>
          <w:ilvl w:val="0"/>
          <w:numId w:val="9"/>
        </w:numPr>
        <w:jc w:val="both"/>
        <w:rPr>
          <w:rFonts w:ascii="Calibri" w:hAnsi="Calibri" w:cs="Calibri"/>
          <w:sz w:val="24"/>
          <w:szCs w:val="24"/>
        </w:rPr>
      </w:pPr>
      <w:r w:rsidRPr="007A6AED">
        <w:rPr>
          <w:rFonts w:ascii="Calibri" w:hAnsi="Calibri" w:cs="Calibri"/>
          <w:sz w:val="24"/>
          <w:szCs w:val="24"/>
        </w:rPr>
        <w:t xml:space="preserve">Pupil voice </w:t>
      </w:r>
    </w:p>
    <w:p w14:paraId="4EF769C8" w14:textId="35EA204C" w:rsidR="00C054E5" w:rsidRPr="007A6AED" w:rsidRDefault="00C054E5" w:rsidP="00127D96">
      <w:pPr>
        <w:pStyle w:val="ListParagraph"/>
        <w:numPr>
          <w:ilvl w:val="0"/>
          <w:numId w:val="9"/>
        </w:numPr>
        <w:jc w:val="both"/>
        <w:rPr>
          <w:rFonts w:ascii="Calibri" w:hAnsi="Calibri" w:cs="Calibri"/>
          <w:sz w:val="24"/>
          <w:szCs w:val="24"/>
        </w:rPr>
      </w:pPr>
      <w:r w:rsidRPr="007A6AED">
        <w:rPr>
          <w:rFonts w:ascii="Calibri" w:hAnsi="Calibri" w:cs="Calibri"/>
          <w:sz w:val="24"/>
          <w:szCs w:val="24"/>
        </w:rPr>
        <w:t xml:space="preserve">Progress evident in children’s books </w:t>
      </w:r>
    </w:p>
    <w:p w14:paraId="4EF769C9" w14:textId="661F114A" w:rsidR="00C93F7D" w:rsidRPr="007A6AED" w:rsidRDefault="00667F08" w:rsidP="00127D96">
      <w:pPr>
        <w:pStyle w:val="ListParagraph"/>
        <w:numPr>
          <w:ilvl w:val="0"/>
          <w:numId w:val="9"/>
        </w:numPr>
        <w:jc w:val="both"/>
        <w:rPr>
          <w:rFonts w:ascii="Calibri" w:hAnsi="Calibri" w:cs="Calibri"/>
          <w:sz w:val="24"/>
          <w:szCs w:val="24"/>
        </w:rPr>
      </w:pPr>
      <w:r w:rsidRPr="007A6AED">
        <w:rPr>
          <w:rFonts w:ascii="Calibri" w:hAnsi="Calibri" w:cs="Calibri"/>
          <w:sz w:val="24"/>
          <w:szCs w:val="24"/>
        </w:rPr>
        <w:t>Seeking views of parents where appropriate</w:t>
      </w:r>
    </w:p>
    <w:sectPr w:rsidR="00C93F7D" w:rsidRPr="007A6AED" w:rsidSect="00725610">
      <w:footerReference w:type="default" r:id="rId53"/>
      <w:pgSz w:w="11906" w:h="16838"/>
      <w:pgMar w:top="1440" w:right="1440" w:bottom="1440" w:left="144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CBDC2" w14:textId="77777777" w:rsidR="00F26B7A" w:rsidRDefault="00F26B7A" w:rsidP="00820F84">
      <w:pPr>
        <w:spacing w:after="0" w:line="240" w:lineRule="auto"/>
      </w:pPr>
      <w:r>
        <w:separator/>
      </w:r>
    </w:p>
  </w:endnote>
  <w:endnote w:type="continuationSeparator" w:id="0">
    <w:p w14:paraId="499B9288" w14:textId="77777777" w:rsidR="00F26B7A" w:rsidRDefault="00F26B7A" w:rsidP="0082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XCCW Joined 1a">
    <w:altName w:val="Calibri"/>
    <w:panose1 w:val="020B0604020202020204"/>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69DF" w14:textId="7770F80F" w:rsidR="00820F84" w:rsidRPr="005A7B0B" w:rsidRDefault="005A7B0B" w:rsidP="005A7B0B">
    <w:pPr>
      <w:pStyle w:val="Footer"/>
      <w:jc w:val="center"/>
    </w:pPr>
    <w:r>
      <w:rPr>
        <w:rFonts w:ascii="XCCW Joined 1a" w:hAnsi="XCCW Joined 1a"/>
        <w:b/>
        <w:color w:val="00B0F0"/>
      </w:rPr>
      <w:t>#EverythingIsPossible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D0AE1" w14:textId="77777777" w:rsidR="00F26B7A" w:rsidRDefault="00F26B7A" w:rsidP="00820F84">
      <w:pPr>
        <w:spacing w:after="0" w:line="240" w:lineRule="auto"/>
      </w:pPr>
      <w:r>
        <w:separator/>
      </w:r>
    </w:p>
  </w:footnote>
  <w:footnote w:type="continuationSeparator" w:id="0">
    <w:p w14:paraId="0B6B0F6C" w14:textId="77777777" w:rsidR="00F26B7A" w:rsidRDefault="00F26B7A" w:rsidP="00820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FAD"/>
    <w:multiLevelType w:val="hybridMultilevel"/>
    <w:tmpl w:val="B634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7401E"/>
    <w:multiLevelType w:val="hybridMultilevel"/>
    <w:tmpl w:val="885EF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BF59CB"/>
    <w:multiLevelType w:val="hybridMultilevel"/>
    <w:tmpl w:val="26C6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50C8D"/>
    <w:multiLevelType w:val="multilevel"/>
    <w:tmpl w:val="5A16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22F7E"/>
    <w:multiLevelType w:val="hybridMultilevel"/>
    <w:tmpl w:val="70445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00A06"/>
    <w:multiLevelType w:val="hybridMultilevel"/>
    <w:tmpl w:val="6A32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F58CC"/>
    <w:multiLevelType w:val="hybridMultilevel"/>
    <w:tmpl w:val="5664C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C158B7"/>
    <w:multiLevelType w:val="hybridMultilevel"/>
    <w:tmpl w:val="5184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42A28"/>
    <w:multiLevelType w:val="hybridMultilevel"/>
    <w:tmpl w:val="03CC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576BD"/>
    <w:multiLevelType w:val="hybridMultilevel"/>
    <w:tmpl w:val="B9D4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CC720F"/>
    <w:multiLevelType w:val="hybridMultilevel"/>
    <w:tmpl w:val="8F0A12E6"/>
    <w:lvl w:ilvl="0" w:tplc="624EDEA4">
      <w:start w:val="1"/>
      <w:numFmt w:val="decimal"/>
      <w:lvlText w:val="%1."/>
      <w:lvlJc w:val="left"/>
      <w:pPr>
        <w:ind w:left="720" w:hanging="360"/>
      </w:pPr>
      <w:rPr>
        <w:rFonts w:ascii="XCCW Joined 1a" w:eastAsiaTheme="minorHAnsi" w:hAnsi="XCCW Joined 1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A77EB2"/>
    <w:multiLevelType w:val="hybridMultilevel"/>
    <w:tmpl w:val="7556D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0C1165"/>
    <w:multiLevelType w:val="hybridMultilevel"/>
    <w:tmpl w:val="208E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7F7B8D"/>
    <w:multiLevelType w:val="hybridMultilevel"/>
    <w:tmpl w:val="23D85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9D355F"/>
    <w:multiLevelType w:val="hybridMultilevel"/>
    <w:tmpl w:val="615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B44FB"/>
    <w:multiLevelType w:val="multilevel"/>
    <w:tmpl w:val="2932E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5A0DAD"/>
    <w:multiLevelType w:val="hybridMultilevel"/>
    <w:tmpl w:val="B4A24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23293C"/>
    <w:multiLevelType w:val="hybridMultilevel"/>
    <w:tmpl w:val="2B08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DE2504"/>
    <w:multiLevelType w:val="multilevel"/>
    <w:tmpl w:val="6C74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D00771"/>
    <w:multiLevelType w:val="hybridMultilevel"/>
    <w:tmpl w:val="ACAC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331F07"/>
    <w:multiLevelType w:val="hybridMultilevel"/>
    <w:tmpl w:val="FE025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5E4276"/>
    <w:multiLevelType w:val="hybridMultilevel"/>
    <w:tmpl w:val="D0726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7116058">
    <w:abstractNumId w:val="18"/>
  </w:num>
  <w:num w:numId="2" w16cid:durableId="927541582">
    <w:abstractNumId w:val="16"/>
  </w:num>
  <w:num w:numId="3" w16cid:durableId="532350334">
    <w:abstractNumId w:val="14"/>
  </w:num>
  <w:num w:numId="4" w16cid:durableId="1327830739">
    <w:abstractNumId w:val="21"/>
  </w:num>
  <w:num w:numId="5" w16cid:durableId="1069108179">
    <w:abstractNumId w:val="2"/>
  </w:num>
  <w:num w:numId="6" w16cid:durableId="105857252">
    <w:abstractNumId w:val="9"/>
  </w:num>
  <w:num w:numId="7" w16cid:durableId="1232229143">
    <w:abstractNumId w:val="13"/>
  </w:num>
  <w:num w:numId="8" w16cid:durableId="368920484">
    <w:abstractNumId w:val="10"/>
  </w:num>
  <w:num w:numId="9" w16cid:durableId="1610576371">
    <w:abstractNumId w:val="19"/>
  </w:num>
  <w:num w:numId="10" w16cid:durableId="1368531744">
    <w:abstractNumId w:val="4"/>
  </w:num>
  <w:num w:numId="11" w16cid:durableId="249506619">
    <w:abstractNumId w:val="12"/>
  </w:num>
  <w:num w:numId="12" w16cid:durableId="1048455581">
    <w:abstractNumId w:val="20"/>
  </w:num>
  <w:num w:numId="13" w16cid:durableId="1650591751">
    <w:abstractNumId w:val="6"/>
  </w:num>
  <w:num w:numId="14" w16cid:durableId="1997760883">
    <w:abstractNumId w:val="8"/>
  </w:num>
  <w:num w:numId="15" w16cid:durableId="1346860160">
    <w:abstractNumId w:val="11"/>
  </w:num>
  <w:num w:numId="16" w16cid:durableId="404302209">
    <w:abstractNumId w:val="0"/>
  </w:num>
  <w:num w:numId="17" w16cid:durableId="1545100638">
    <w:abstractNumId w:val="5"/>
  </w:num>
  <w:num w:numId="18" w16cid:durableId="942613005">
    <w:abstractNumId w:val="17"/>
  </w:num>
  <w:num w:numId="19" w16cid:durableId="1649703573">
    <w:abstractNumId w:val="7"/>
  </w:num>
  <w:num w:numId="20" w16cid:durableId="1241402195">
    <w:abstractNumId w:val="3"/>
  </w:num>
  <w:num w:numId="21" w16cid:durableId="1725105799">
    <w:abstractNumId w:val="1"/>
  </w:num>
  <w:num w:numId="22" w16cid:durableId="12554315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D5"/>
    <w:rsid w:val="00004901"/>
    <w:rsid w:val="000064D4"/>
    <w:rsid w:val="0001077C"/>
    <w:rsid w:val="00014708"/>
    <w:rsid w:val="0002322A"/>
    <w:rsid w:val="000269DD"/>
    <w:rsid w:val="00030640"/>
    <w:rsid w:val="00034FDB"/>
    <w:rsid w:val="00050B62"/>
    <w:rsid w:val="00053301"/>
    <w:rsid w:val="00061ED0"/>
    <w:rsid w:val="00062742"/>
    <w:rsid w:val="00072775"/>
    <w:rsid w:val="000728A1"/>
    <w:rsid w:val="00082BD7"/>
    <w:rsid w:val="00083C08"/>
    <w:rsid w:val="00093BE5"/>
    <w:rsid w:val="00095BDF"/>
    <w:rsid w:val="0009634F"/>
    <w:rsid w:val="000A1FF7"/>
    <w:rsid w:val="000A2016"/>
    <w:rsid w:val="000A7220"/>
    <w:rsid w:val="000B701F"/>
    <w:rsid w:val="000C582B"/>
    <w:rsid w:val="000D63F8"/>
    <w:rsid w:val="000E16AD"/>
    <w:rsid w:val="001011C6"/>
    <w:rsid w:val="00105E31"/>
    <w:rsid w:val="00106080"/>
    <w:rsid w:val="0011651D"/>
    <w:rsid w:val="00117F3C"/>
    <w:rsid w:val="00121617"/>
    <w:rsid w:val="00127D96"/>
    <w:rsid w:val="0013544A"/>
    <w:rsid w:val="001428DB"/>
    <w:rsid w:val="00146B09"/>
    <w:rsid w:val="00161495"/>
    <w:rsid w:val="0016476B"/>
    <w:rsid w:val="00165282"/>
    <w:rsid w:val="001710AB"/>
    <w:rsid w:val="00177720"/>
    <w:rsid w:val="00184EE1"/>
    <w:rsid w:val="001912DB"/>
    <w:rsid w:val="0019560D"/>
    <w:rsid w:val="001A419D"/>
    <w:rsid w:val="001A79EC"/>
    <w:rsid w:val="001A7C2D"/>
    <w:rsid w:val="001B39E7"/>
    <w:rsid w:val="001B424E"/>
    <w:rsid w:val="001B4724"/>
    <w:rsid w:val="001C3694"/>
    <w:rsid w:val="001C64C0"/>
    <w:rsid w:val="001D08DB"/>
    <w:rsid w:val="001E52DC"/>
    <w:rsid w:val="001E77A7"/>
    <w:rsid w:val="001F36D8"/>
    <w:rsid w:val="001F37E9"/>
    <w:rsid w:val="00204F5D"/>
    <w:rsid w:val="00227079"/>
    <w:rsid w:val="002301E3"/>
    <w:rsid w:val="00230636"/>
    <w:rsid w:val="00235F85"/>
    <w:rsid w:val="00241BB7"/>
    <w:rsid w:val="00245BBF"/>
    <w:rsid w:val="0025678F"/>
    <w:rsid w:val="00266B00"/>
    <w:rsid w:val="002703AC"/>
    <w:rsid w:val="00271197"/>
    <w:rsid w:val="00271C37"/>
    <w:rsid w:val="00277B57"/>
    <w:rsid w:val="00285098"/>
    <w:rsid w:val="002854B2"/>
    <w:rsid w:val="00287B7A"/>
    <w:rsid w:val="0029226A"/>
    <w:rsid w:val="002A3935"/>
    <w:rsid w:val="002A619C"/>
    <w:rsid w:val="002A6362"/>
    <w:rsid w:val="002B0830"/>
    <w:rsid w:val="002B6862"/>
    <w:rsid w:val="002C6875"/>
    <w:rsid w:val="002D71D6"/>
    <w:rsid w:val="002E10C9"/>
    <w:rsid w:val="002E3464"/>
    <w:rsid w:val="002E7C73"/>
    <w:rsid w:val="00310425"/>
    <w:rsid w:val="00320DE3"/>
    <w:rsid w:val="003262A2"/>
    <w:rsid w:val="003400F5"/>
    <w:rsid w:val="003539EC"/>
    <w:rsid w:val="00355410"/>
    <w:rsid w:val="00370C56"/>
    <w:rsid w:val="003739BB"/>
    <w:rsid w:val="003819C8"/>
    <w:rsid w:val="00384238"/>
    <w:rsid w:val="003966D5"/>
    <w:rsid w:val="003B55FE"/>
    <w:rsid w:val="003C36BE"/>
    <w:rsid w:val="003C36F5"/>
    <w:rsid w:val="003D00D0"/>
    <w:rsid w:val="003D4B08"/>
    <w:rsid w:val="003E11F7"/>
    <w:rsid w:val="003E559D"/>
    <w:rsid w:val="003E7E99"/>
    <w:rsid w:val="003F12AF"/>
    <w:rsid w:val="003F17AE"/>
    <w:rsid w:val="003F5B7B"/>
    <w:rsid w:val="00405487"/>
    <w:rsid w:val="004255A8"/>
    <w:rsid w:val="00433E22"/>
    <w:rsid w:val="00436A82"/>
    <w:rsid w:val="004578D7"/>
    <w:rsid w:val="0047136C"/>
    <w:rsid w:val="0047574D"/>
    <w:rsid w:val="004A3A7E"/>
    <w:rsid w:val="004A6380"/>
    <w:rsid w:val="004C1C6B"/>
    <w:rsid w:val="004C712B"/>
    <w:rsid w:val="004F7828"/>
    <w:rsid w:val="00505775"/>
    <w:rsid w:val="00511954"/>
    <w:rsid w:val="005178F2"/>
    <w:rsid w:val="00521375"/>
    <w:rsid w:val="00526389"/>
    <w:rsid w:val="00540B25"/>
    <w:rsid w:val="00542BFB"/>
    <w:rsid w:val="00566454"/>
    <w:rsid w:val="005702FA"/>
    <w:rsid w:val="0057402B"/>
    <w:rsid w:val="005740EA"/>
    <w:rsid w:val="00577EEC"/>
    <w:rsid w:val="0058182C"/>
    <w:rsid w:val="00587371"/>
    <w:rsid w:val="005967C1"/>
    <w:rsid w:val="005A28D5"/>
    <w:rsid w:val="005A38FB"/>
    <w:rsid w:val="005A7B0B"/>
    <w:rsid w:val="005B643D"/>
    <w:rsid w:val="005D3BAD"/>
    <w:rsid w:val="005D47D1"/>
    <w:rsid w:val="005E658F"/>
    <w:rsid w:val="005F21F9"/>
    <w:rsid w:val="006020FA"/>
    <w:rsid w:val="00607B38"/>
    <w:rsid w:val="00607F83"/>
    <w:rsid w:val="00617B7A"/>
    <w:rsid w:val="0062469F"/>
    <w:rsid w:val="0063209E"/>
    <w:rsid w:val="00662D37"/>
    <w:rsid w:val="00667738"/>
    <w:rsid w:val="00667F08"/>
    <w:rsid w:val="00687451"/>
    <w:rsid w:val="00695225"/>
    <w:rsid w:val="006A06DB"/>
    <w:rsid w:val="006A272F"/>
    <w:rsid w:val="006A4C30"/>
    <w:rsid w:val="006A70B6"/>
    <w:rsid w:val="006C5FBB"/>
    <w:rsid w:val="006D17F8"/>
    <w:rsid w:val="006D6FB9"/>
    <w:rsid w:val="006E0DE2"/>
    <w:rsid w:val="006E3766"/>
    <w:rsid w:val="006E4BDC"/>
    <w:rsid w:val="006F0BEE"/>
    <w:rsid w:val="00722614"/>
    <w:rsid w:val="00724C28"/>
    <w:rsid w:val="00725610"/>
    <w:rsid w:val="0073105B"/>
    <w:rsid w:val="007449E8"/>
    <w:rsid w:val="00745E62"/>
    <w:rsid w:val="00747ECE"/>
    <w:rsid w:val="0076310C"/>
    <w:rsid w:val="0076439E"/>
    <w:rsid w:val="00773D6B"/>
    <w:rsid w:val="00776722"/>
    <w:rsid w:val="00777B55"/>
    <w:rsid w:val="00777FC8"/>
    <w:rsid w:val="00783FA1"/>
    <w:rsid w:val="0078537E"/>
    <w:rsid w:val="00785C01"/>
    <w:rsid w:val="007915DA"/>
    <w:rsid w:val="00792FEF"/>
    <w:rsid w:val="007A2875"/>
    <w:rsid w:val="007A6AED"/>
    <w:rsid w:val="007A6BD4"/>
    <w:rsid w:val="007B0D6B"/>
    <w:rsid w:val="007B3B4B"/>
    <w:rsid w:val="007C42C2"/>
    <w:rsid w:val="007D053C"/>
    <w:rsid w:val="007F0C14"/>
    <w:rsid w:val="00802140"/>
    <w:rsid w:val="00805DFA"/>
    <w:rsid w:val="00807595"/>
    <w:rsid w:val="0081428D"/>
    <w:rsid w:val="008207DD"/>
    <w:rsid w:val="00820F84"/>
    <w:rsid w:val="00821090"/>
    <w:rsid w:val="00823F72"/>
    <w:rsid w:val="0083431F"/>
    <w:rsid w:val="008371A6"/>
    <w:rsid w:val="0084225E"/>
    <w:rsid w:val="00851B6C"/>
    <w:rsid w:val="00855FB0"/>
    <w:rsid w:val="008566AF"/>
    <w:rsid w:val="00874832"/>
    <w:rsid w:val="0087659D"/>
    <w:rsid w:val="00883013"/>
    <w:rsid w:val="00896F19"/>
    <w:rsid w:val="008A14B7"/>
    <w:rsid w:val="008A1B3C"/>
    <w:rsid w:val="008A5D25"/>
    <w:rsid w:val="008C0C71"/>
    <w:rsid w:val="008C5728"/>
    <w:rsid w:val="008E1502"/>
    <w:rsid w:val="008F71AE"/>
    <w:rsid w:val="00902BCB"/>
    <w:rsid w:val="00903D69"/>
    <w:rsid w:val="00911E61"/>
    <w:rsid w:val="00913341"/>
    <w:rsid w:val="00917FE3"/>
    <w:rsid w:val="009240E8"/>
    <w:rsid w:val="00947B25"/>
    <w:rsid w:val="00951426"/>
    <w:rsid w:val="00954214"/>
    <w:rsid w:val="00955576"/>
    <w:rsid w:val="00966D75"/>
    <w:rsid w:val="0096739F"/>
    <w:rsid w:val="0097477E"/>
    <w:rsid w:val="00977207"/>
    <w:rsid w:val="00977C1E"/>
    <w:rsid w:val="009818F6"/>
    <w:rsid w:val="00985A04"/>
    <w:rsid w:val="00987439"/>
    <w:rsid w:val="009910EC"/>
    <w:rsid w:val="00991BDC"/>
    <w:rsid w:val="00992129"/>
    <w:rsid w:val="009A6DEF"/>
    <w:rsid w:val="009B6B4A"/>
    <w:rsid w:val="009C23CD"/>
    <w:rsid w:val="009D1E59"/>
    <w:rsid w:val="009E31D2"/>
    <w:rsid w:val="009F5336"/>
    <w:rsid w:val="00A03EF0"/>
    <w:rsid w:val="00A110E6"/>
    <w:rsid w:val="00A143C6"/>
    <w:rsid w:val="00A168CA"/>
    <w:rsid w:val="00A212A7"/>
    <w:rsid w:val="00A247C6"/>
    <w:rsid w:val="00A34739"/>
    <w:rsid w:val="00A504FA"/>
    <w:rsid w:val="00A5145C"/>
    <w:rsid w:val="00A6108E"/>
    <w:rsid w:val="00A6301D"/>
    <w:rsid w:val="00A66AA8"/>
    <w:rsid w:val="00A72357"/>
    <w:rsid w:val="00A755DB"/>
    <w:rsid w:val="00AA27F5"/>
    <w:rsid w:val="00AA2F01"/>
    <w:rsid w:val="00AA5141"/>
    <w:rsid w:val="00AB6075"/>
    <w:rsid w:val="00AC34E0"/>
    <w:rsid w:val="00AD2B25"/>
    <w:rsid w:val="00AE0304"/>
    <w:rsid w:val="00AE558F"/>
    <w:rsid w:val="00AF00E7"/>
    <w:rsid w:val="00AF3F4D"/>
    <w:rsid w:val="00AF7208"/>
    <w:rsid w:val="00B35C76"/>
    <w:rsid w:val="00B502A9"/>
    <w:rsid w:val="00B671C0"/>
    <w:rsid w:val="00B73821"/>
    <w:rsid w:val="00B8523C"/>
    <w:rsid w:val="00BA0EFD"/>
    <w:rsid w:val="00BA202C"/>
    <w:rsid w:val="00BA2C3D"/>
    <w:rsid w:val="00BB6E0B"/>
    <w:rsid w:val="00BC2FA7"/>
    <w:rsid w:val="00BC6814"/>
    <w:rsid w:val="00BD43AE"/>
    <w:rsid w:val="00BF0660"/>
    <w:rsid w:val="00C014C9"/>
    <w:rsid w:val="00C02B78"/>
    <w:rsid w:val="00C054E5"/>
    <w:rsid w:val="00C07BA1"/>
    <w:rsid w:val="00C21772"/>
    <w:rsid w:val="00C31774"/>
    <w:rsid w:val="00C33076"/>
    <w:rsid w:val="00C70CD2"/>
    <w:rsid w:val="00C73570"/>
    <w:rsid w:val="00C927F5"/>
    <w:rsid w:val="00C93F7D"/>
    <w:rsid w:val="00CB1122"/>
    <w:rsid w:val="00CB32B3"/>
    <w:rsid w:val="00CC10FF"/>
    <w:rsid w:val="00CC7591"/>
    <w:rsid w:val="00CD1A3A"/>
    <w:rsid w:val="00CD4CEE"/>
    <w:rsid w:val="00CE2C62"/>
    <w:rsid w:val="00CE59F9"/>
    <w:rsid w:val="00CE7BA4"/>
    <w:rsid w:val="00CF50C4"/>
    <w:rsid w:val="00CF5DD0"/>
    <w:rsid w:val="00D05F1B"/>
    <w:rsid w:val="00D06557"/>
    <w:rsid w:val="00D067A2"/>
    <w:rsid w:val="00D11EC3"/>
    <w:rsid w:val="00D14D58"/>
    <w:rsid w:val="00D16C4A"/>
    <w:rsid w:val="00D22E31"/>
    <w:rsid w:val="00D23425"/>
    <w:rsid w:val="00D37453"/>
    <w:rsid w:val="00D40241"/>
    <w:rsid w:val="00D4070B"/>
    <w:rsid w:val="00D411E6"/>
    <w:rsid w:val="00D43614"/>
    <w:rsid w:val="00D463AC"/>
    <w:rsid w:val="00D5361A"/>
    <w:rsid w:val="00D64401"/>
    <w:rsid w:val="00D66028"/>
    <w:rsid w:val="00D70C61"/>
    <w:rsid w:val="00D92935"/>
    <w:rsid w:val="00D937AD"/>
    <w:rsid w:val="00DA5F3F"/>
    <w:rsid w:val="00DA6420"/>
    <w:rsid w:val="00DC1951"/>
    <w:rsid w:val="00DD46F8"/>
    <w:rsid w:val="00DD5A85"/>
    <w:rsid w:val="00DF413D"/>
    <w:rsid w:val="00E019A5"/>
    <w:rsid w:val="00E06FA3"/>
    <w:rsid w:val="00E1592E"/>
    <w:rsid w:val="00E16CCB"/>
    <w:rsid w:val="00E30E73"/>
    <w:rsid w:val="00E33C63"/>
    <w:rsid w:val="00E560F5"/>
    <w:rsid w:val="00E70EA7"/>
    <w:rsid w:val="00EB3BB9"/>
    <w:rsid w:val="00EB471A"/>
    <w:rsid w:val="00EB4970"/>
    <w:rsid w:val="00EB72E0"/>
    <w:rsid w:val="00ED7746"/>
    <w:rsid w:val="00EF13B3"/>
    <w:rsid w:val="00F009B1"/>
    <w:rsid w:val="00F13967"/>
    <w:rsid w:val="00F156DE"/>
    <w:rsid w:val="00F25D59"/>
    <w:rsid w:val="00F26B7A"/>
    <w:rsid w:val="00F339D6"/>
    <w:rsid w:val="00F360E2"/>
    <w:rsid w:val="00F438D3"/>
    <w:rsid w:val="00F4540B"/>
    <w:rsid w:val="00F4690D"/>
    <w:rsid w:val="00F50389"/>
    <w:rsid w:val="00F50AD6"/>
    <w:rsid w:val="00F5323B"/>
    <w:rsid w:val="00F542BC"/>
    <w:rsid w:val="00F5596E"/>
    <w:rsid w:val="00F601F1"/>
    <w:rsid w:val="00F615DC"/>
    <w:rsid w:val="00F86A5E"/>
    <w:rsid w:val="00F91409"/>
    <w:rsid w:val="00FB60EB"/>
    <w:rsid w:val="00FF3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7698C"/>
  <w15:chartTrackingRefBased/>
  <w15:docId w15:val="{04AC20BE-6DD2-4978-9DCA-ABEA5EEB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D08D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0B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F0BEE"/>
    <w:rPr>
      <w:b/>
      <w:bCs/>
    </w:rPr>
  </w:style>
  <w:style w:type="paragraph" w:styleId="BalloonText">
    <w:name w:val="Balloon Text"/>
    <w:basedOn w:val="Normal"/>
    <w:link w:val="BalloonTextChar"/>
    <w:uiPriority w:val="99"/>
    <w:semiHidden/>
    <w:unhideWhenUsed/>
    <w:rsid w:val="003C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6BE"/>
    <w:rPr>
      <w:rFonts w:ascii="Segoe UI" w:hAnsi="Segoe UI" w:cs="Segoe UI"/>
      <w:sz w:val="18"/>
      <w:szCs w:val="18"/>
    </w:rPr>
  </w:style>
  <w:style w:type="paragraph" w:styleId="ListParagraph">
    <w:name w:val="List Paragraph"/>
    <w:basedOn w:val="Normal"/>
    <w:uiPriority w:val="34"/>
    <w:qFormat/>
    <w:rsid w:val="007B3B4B"/>
    <w:pPr>
      <w:ind w:left="720"/>
      <w:contextualSpacing/>
    </w:pPr>
  </w:style>
  <w:style w:type="character" w:styleId="Emphasis">
    <w:name w:val="Emphasis"/>
    <w:basedOn w:val="DefaultParagraphFont"/>
    <w:uiPriority w:val="20"/>
    <w:qFormat/>
    <w:rsid w:val="00121617"/>
    <w:rPr>
      <w:i/>
      <w:iCs/>
    </w:rPr>
  </w:style>
  <w:style w:type="paragraph" w:styleId="Header">
    <w:name w:val="header"/>
    <w:basedOn w:val="Normal"/>
    <w:link w:val="HeaderChar"/>
    <w:uiPriority w:val="99"/>
    <w:unhideWhenUsed/>
    <w:rsid w:val="00820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F84"/>
  </w:style>
  <w:style w:type="paragraph" w:styleId="Footer">
    <w:name w:val="footer"/>
    <w:basedOn w:val="Normal"/>
    <w:link w:val="FooterChar"/>
    <w:uiPriority w:val="99"/>
    <w:unhideWhenUsed/>
    <w:rsid w:val="00820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F84"/>
  </w:style>
  <w:style w:type="table" w:styleId="TableGrid">
    <w:name w:val="Table Grid"/>
    <w:basedOn w:val="TableNormal"/>
    <w:uiPriority w:val="39"/>
    <w:rsid w:val="00D93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02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702FA"/>
  </w:style>
  <w:style w:type="character" w:customStyle="1" w:styleId="eop">
    <w:name w:val="eop"/>
    <w:basedOn w:val="DefaultParagraphFont"/>
    <w:rsid w:val="005702FA"/>
  </w:style>
  <w:style w:type="character" w:customStyle="1" w:styleId="Heading2Char">
    <w:name w:val="Heading 2 Char"/>
    <w:basedOn w:val="DefaultParagraphFont"/>
    <w:link w:val="Heading2"/>
    <w:uiPriority w:val="9"/>
    <w:rsid w:val="001D08DB"/>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1D08DB"/>
    <w:rPr>
      <w:color w:val="0000FF"/>
      <w:u w:val="single"/>
    </w:rPr>
  </w:style>
  <w:style w:type="character" w:customStyle="1" w:styleId="apple-converted-space">
    <w:name w:val="apple-converted-space"/>
    <w:basedOn w:val="DefaultParagraphFont"/>
    <w:rsid w:val="008F7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44989">
      <w:bodyDiv w:val="1"/>
      <w:marLeft w:val="0"/>
      <w:marRight w:val="0"/>
      <w:marTop w:val="0"/>
      <w:marBottom w:val="0"/>
      <w:divBdr>
        <w:top w:val="none" w:sz="0" w:space="0" w:color="auto"/>
        <w:left w:val="none" w:sz="0" w:space="0" w:color="auto"/>
        <w:bottom w:val="none" w:sz="0" w:space="0" w:color="auto"/>
        <w:right w:val="none" w:sz="0" w:space="0" w:color="auto"/>
      </w:divBdr>
      <w:divsChild>
        <w:div w:id="1666736552">
          <w:marLeft w:val="0"/>
          <w:marRight w:val="0"/>
          <w:marTop w:val="0"/>
          <w:marBottom w:val="0"/>
          <w:divBdr>
            <w:top w:val="none" w:sz="0" w:space="0" w:color="auto"/>
            <w:left w:val="none" w:sz="0" w:space="0" w:color="auto"/>
            <w:bottom w:val="none" w:sz="0" w:space="0" w:color="auto"/>
            <w:right w:val="none" w:sz="0" w:space="0" w:color="auto"/>
          </w:divBdr>
        </w:div>
        <w:div w:id="286543977">
          <w:marLeft w:val="0"/>
          <w:marRight w:val="0"/>
          <w:marTop w:val="0"/>
          <w:marBottom w:val="0"/>
          <w:divBdr>
            <w:top w:val="none" w:sz="0" w:space="0" w:color="auto"/>
            <w:left w:val="none" w:sz="0" w:space="0" w:color="auto"/>
            <w:bottom w:val="none" w:sz="0" w:space="0" w:color="auto"/>
            <w:right w:val="none" w:sz="0" w:space="0" w:color="auto"/>
          </w:divBdr>
        </w:div>
        <w:div w:id="1922449927">
          <w:marLeft w:val="0"/>
          <w:marRight w:val="0"/>
          <w:marTop w:val="0"/>
          <w:marBottom w:val="0"/>
          <w:divBdr>
            <w:top w:val="none" w:sz="0" w:space="0" w:color="auto"/>
            <w:left w:val="none" w:sz="0" w:space="0" w:color="auto"/>
            <w:bottom w:val="none" w:sz="0" w:space="0" w:color="auto"/>
            <w:right w:val="none" w:sz="0" w:space="0" w:color="auto"/>
          </w:divBdr>
        </w:div>
      </w:divsChild>
    </w:div>
    <w:div w:id="643899824">
      <w:bodyDiv w:val="1"/>
      <w:marLeft w:val="0"/>
      <w:marRight w:val="0"/>
      <w:marTop w:val="0"/>
      <w:marBottom w:val="0"/>
      <w:divBdr>
        <w:top w:val="none" w:sz="0" w:space="0" w:color="auto"/>
        <w:left w:val="none" w:sz="0" w:space="0" w:color="auto"/>
        <w:bottom w:val="none" w:sz="0" w:space="0" w:color="auto"/>
        <w:right w:val="none" w:sz="0" w:space="0" w:color="auto"/>
      </w:divBdr>
    </w:div>
    <w:div w:id="988704326">
      <w:bodyDiv w:val="1"/>
      <w:marLeft w:val="0"/>
      <w:marRight w:val="0"/>
      <w:marTop w:val="0"/>
      <w:marBottom w:val="0"/>
      <w:divBdr>
        <w:top w:val="none" w:sz="0" w:space="0" w:color="auto"/>
        <w:left w:val="none" w:sz="0" w:space="0" w:color="auto"/>
        <w:bottom w:val="none" w:sz="0" w:space="0" w:color="auto"/>
        <w:right w:val="none" w:sz="0" w:space="0" w:color="auto"/>
      </w:divBdr>
    </w:div>
    <w:div w:id="190706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diagramColors" Target="diagrams/colors1.xml"/><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diagramLayout" Target="diagrams/layout1.xm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diagramData" Target="diagrams/data1.xml"/><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diagramQuickStyle" Target="diagrams/quickStyl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8555C-E6AF-4CE1-843D-CD794F84E88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D0043657-660A-4A02-A864-FFE31575CEFA}">
      <dgm:prSet phldrT="[Text]"/>
      <dgm:spPr/>
      <dgm:t>
        <a:bodyPr/>
        <a:lstStyle/>
        <a:p>
          <a:r>
            <a:rPr lang="en-GB">
              <a:latin typeface="XCCW Joined 1a" panose="03050602040000000000" pitchFamily="66" charset="0"/>
            </a:rPr>
            <a:t>Review</a:t>
          </a:r>
        </a:p>
      </dgm:t>
    </dgm:pt>
    <dgm:pt modelId="{0C80D92A-447E-460D-B621-78CE00D5DCA8}" type="parTrans" cxnId="{3E639471-9689-4521-ABEB-696A10F608A8}">
      <dgm:prSet/>
      <dgm:spPr/>
      <dgm:t>
        <a:bodyPr/>
        <a:lstStyle/>
        <a:p>
          <a:endParaRPr lang="en-GB"/>
        </a:p>
      </dgm:t>
    </dgm:pt>
    <dgm:pt modelId="{C5479C89-B577-4488-B9FE-77FF68EF8362}" type="sibTrans" cxnId="{3E639471-9689-4521-ABEB-696A10F608A8}">
      <dgm:prSet/>
      <dgm:spPr/>
      <dgm:t>
        <a:bodyPr/>
        <a:lstStyle/>
        <a:p>
          <a:endParaRPr lang="en-GB"/>
        </a:p>
      </dgm:t>
    </dgm:pt>
    <dgm:pt modelId="{CD277FB5-C6BB-4BCF-94A3-37D7BD345982}">
      <dgm:prSet phldrT="[Text]" custT="1"/>
      <dgm:spPr/>
      <dgm:t>
        <a:bodyPr/>
        <a:lstStyle/>
        <a:p>
          <a:r>
            <a:rPr lang="en-GB" sz="800">
              <a:latin typeface="XCCW Joined 1a" panose="03050602040000000000" pitchFamily="66" charset="0"/>
            </a:rPr>
            <a:t>Children to review and re-read their reading from the previous lesson</a:t>
          </a:r>
        </a:p>
      </dgm:t>
    </dgm:pt>
    <dgm:pt modelId="{4D0093C0-4C19-40BA-A18D-2390EAB9F564}" type="parTrans" cxnId="{776F206D-0550-4A36-B142-B5E8F4402AF1}">
      <dgm:prSet/>
      <dgm:spPr/>
      <dgm:t>
        <a:bodyPr/>
        <a:lstStyle/>
        <a:p>
          <a:endParaRPr lang="en-GB"/>
        </a:p>
      </dgm:t>
    </dgm:pt>
    <dgm:pt modelId="{0716ED9A-229E-4036-BA7A-BA93750D4E64}" type="sibTrans" cxnId="{776F206D-0550-4A36-B142-B5E8F4402AF1}">
      <dgm:prSet/>
      <dgm:spPr/>
      <dgm:t>
        <a:bodyPr/>
        <a:lstStyle/>
        <a:p>
          <a:endParaRPr lang="en-GB"/>
        </a:p>
      </dgm:t>
    </dgm:pt>
    <dgm:pt modelId="{7ABB0EF1-4553-4BBD-B96C-1BC4880D2965}">
      <dgm:prSet phldrT="[Text]"/>
      <dgm:spPr/>
      <dgm:t>
        <a:bodyPr/>
        <a:lstStyle/>
        <a:p>
          <a:r>
            <a:rPr lang="en-GB">
              <a:latin typeface="XCCW Joined 1a" panose="03050602040000000000" pitchFamily="66" charset="0"/>
            </a:rPr>
            <a:t>Read the text  </a:t>
          </a:r>
        </a:p>
      </dgm:t>
    </dgm:pt>
    <dgm:pt modelId="{B2AD9753-90A3-4FA6-8385-E65219D1D7B4}" type="parTrans" cxnId="{CA5E80CC-0C12-4F08-B241-1561D983AEA9}">
      <dgm:prSet/>
      <dgm:spPr/>
      <dgm:t>
        <a:bodyPr/>
        <a:lstStyle/>
        <a:p>
          <a:endParaRPr lang="en-GB"/>
        </a:p>
      </dgm:t>
    </dgm:pt>
    <dgm:pt modelId="{3D927B26-9F8A-4B5F-B06F-ABB119A8E382}" type="sibTrans" cxnId="{CA5E80CC-0C12-4F08-B241-1561D983AEA9}">
      <dgm:prSet/>
      <dgm:spPr/>
      <dgm:t>
        <a:bodyPr/>
        <a:lstStyle/>
        <a:p>
          <a:endParaRPr lang="en-GB"/>
        </a:p>
      </dgm:t>
    </dgm:pt>
    <dgm:pt modelId="{CBF798BC-EF65-433D-84CE-342CF13B5568}">
      <dgm:prSet phldrT="[Text]" custT="1"/>
      <dgm:spPr/>
      <dgm:t>
        <a:bodyPr/>
        <a:lstStyle/>
        <a:p>
          <a:r>
            <a:rPr lang="en-GB" sz="800">
              <a:latin typeface="XCCW Joined 1a" panose="03050602040000000000" pitchFamily="66" charset="0"/>
            </a:rPr>
            <a:t>A range of fluency strategies are used: choral reading, echo reading, productive deletion, teacher model, jump-in reading, partner reading etc.</a:t>
          </a:r>
        </a:p>
      </dgm:t>
    </dgm:pt>
    <dgm:pt modelId="{0970AEC3-828A-4278-B69A-F09CFFE15D1F}" type="parTrans" cxnId="{37747CF1-8E85-45E9-BCCF-F10B703002FF}">
      <dgm:prSet/>
      <dgm:spPr/>
      <dgm:t>
        <a:bodyPr/>
        <a:lstStyle/>
        <a:p>
          <a:endParaRPr lang="en-GB"/>
        </a:p>
      </dgm:t>
    </dgm:pt>
    <dgm:pt modelId="{373886E1-2DD2-4FAC-88DA-59A135FD6B6E}" type="sibTrans" cxnId="{37747CF1-8E85-45E9-BCCF-F10B703002FF}">
      <dgm:prSet/>
      <dgm:spPr/>
      <dgm:t>
        <a:bodyPr/>
        <a:lstStyle/>
        <a:p>
          <a:endParaRPr lang="en-GB"/>
        </a:p>
      </dgm:t>
    </dgm:pt>
    <dgm:pt modelId="{41083320-9C5D-418B-8689-143793005277}">
      <dgm:prSet phldrT="[Text]"/>
      <dgm:spPr/>
      <dgm:t>
        <a:bodyPr/>
        <a:lstStyle/>
        <a:p>
          <a:r>
            <a:rPr lang="en-GB">
              <a:latin typeface="XCCW Joined 1a" panose="03050602040000000000" pitchFamily="66" charset="0"/>
            </a:rPr>
            <a:t>Apply fluency strategies </a:t>
          </a:r>
        </a:p>
      </dgm:t>
    </dgm:pt>
    <dgm:pt modelId="{C33192A3-5CBF-4A25-A664-26B825F75DD7}" type="parTrans" cxnId="{6ABF8262-9C22-428F-BA22-CD44AB07406C}">
      <dgm:prSet/>
      <dgm:spPr/>
      <dgm:t>
        <a:bodyPr/>
        <a:lstStyle/>
        <a:p>
          <a:endParaRPr lang="en-GB"/>
        </a:p>
      </dgm:t>
    </dgm:pt>
    <dgm:pt modelId="{5C441C48-51FF-41A3-8FC6-734BE2619C57}" type="sibTrans" cxnId="{6ABF8262-9C22-428F-BA22-CD44AB07406C}">
      <dgm:prSet/>
      <dgm:spPr/>
      <dgm:t>
        <a:bodyPr/>
        <a:lstStyle/>
        <a:p>
          <a:endParaRPr lang="en-GB"/>
        </a:p>
      </dgm:t>
    </dgm:pt>
    <dgm:pt modelId="{FB2DA9C4-115D-4CCE-8BAD-458B1F24E260}">
      <dgm:prSet phldrT="[Text]" custT="1"/>
      <dgm:spPr/>
      <dgm:t>
        <a:bodyPr/>
        <a:lstStyle/>
        <a:p>
          <a:r>
            <a:rPr lang="en-GB" sz="800">
              <a:latin typeface="XCCW Joined 1a" panose="03050602040000000000" pitchFamily="66" charset="0"/>
            </a:rPr>
            <a:t>The children work in pairs to be 'Lucky Listeners' to apply their fluency strategies.</a:t>
          </a:r>
        </a:p>
      </dgm:t>
    </dgm:pt>
    <dgm:pt modelId="{CB4CA6F9-80E9-4DB8-A7B2-2C29A2F2E1DC}" type="parTrans" cxnId="{315CBF96-D6AC-41C5-889E-18052B76991C}">
      <dgm:prSet/>
      <dgm:spPr/>
      <dgm:t>
        <a:bodyPr/>
        <a:lstStyle/>
        <a:p>
          <a:endParaRPr lang="en-GB"/>
        </a:p>
      </dgm:t>
    </dgm:pt>
    <dgm:pt modelId="{C5DBE27B-E7BE-4400-A8E7-F6AB1DD38333}" type="sibTrans" cxnId="{315CBF96-D6AC-41C5-889E-18052B76991C}">
      <dgm:prSet/>
      <dgm:spPr/>
      <dgm:t>
        <a:bodyPr/>
        <a:lstStyle/>
        <a:p>
          <a:endParaRPr lang="en-GB"/>
        </a:p>
      </dgm:t>
    </dgm:pt>
    <dgm:pt modelId="{F15E2328-51F6-4A7B-AF52-2E855E0A28B3}">
      <dgm:prSet/>
      <dgm:spPr/>
      <dgm:t>
        <a:bodyPr/>
        <a:lstStyle/>
        <a:p>
          <a:r>
            <a:rPr lang="en-GB">
              <a:latin typeface="XCCW Joined 1a" panose="03050602040000000000" pitchFamily="66" charset="0"/>
            </a:rPr>
            <a:t>Vocabulary </a:t>
          </a:r>
        </a:p>
      </dgm:t>
    </dgm:pt>
    <dgm:pt modelId="{C94705FB-6648-412B-A126-028ACC5FF84B}" type="parTrans" cxnId="{E047EF9D-A228-4AF1-B544-B57B42962416}">
      <dgm:prSet/>
      <dgm:spPr/>
      <dgm:t>
        <a:bodyPr/>
        <a:lstStyle/>
        <a:p>
          <a:endParaRPr lang="en-GB"/>
        </a:p>
      </dgm:t>
    </dgm:pt>
    <dgm:pt modelId="{B57BB321-EF4E-4070-9540-5A096EBB8C8A}" type="sibTrans" cxnId="{E047EF9D-A228-4AF1-B544-B57B42962416}">
      <dgm:prSet/>
      <dgm:spPr/>
      <dgm:t>
        <a:bodyPr/>
        <a:lstStyle/>
        <a:p>
          <a:endParaRPr lang="en-GB"/>
        </a:p>
      </dgm:t>
    </dgm:pt>
    <dgm:pt modelId="{06DE45FB-1F91-45CE-ACCE-B9B92D6738EE}">
      <dgm:prSet/>
      <dgm:spPr/>
      <dgm:t>
        <a:bodyPr/>
        <a:lstStyle/>
        <a:p>
          <a:r>
            <a:rPr lang="en-GB">
              <a:latin typeface="XCCW Joined 1a" panose="03050602040000000000" pitchFamily="66" charset="0"/>
            </a:rPr>
            <a:t>Modelled</a:t>
          </a:r>
        </a:p>
        <a:p>
          <a:r>
            <a:rPr lang="en-GB">
              <a:latin typeface="XCCW Joined 1a" panose="03050602040000000000" pitchFamily="66" charset="0"/>
            </a:rPr>
            <a:t>Taught Section</a:t>
          </a:r>
        </a:p>
      </dgm:t>
    </dgm:pt>
    <dgm:pt modelId="{166083BF-AFA7-46E9-BB2D-7E037CE483AB}" type="parTrans" cxnId="{31D90AC7-2181-4947-A114-93AA356405BC}">
      <dgm:prSet/>
      <dgm:spPr/>
      <dgm:t>
        <a:bodyPr/>
        <a:lstStyle/>
        <a:p>
          <a:endParaRPr lang="en-GB"/>
        </a:p>
      </dgm:t>
    </dgm:pt>
    <dgm:pt modelId="{42D1BDBA-5286-442D-B292-6C98A0A1BB6B}" type="sibTrans" cxnId="{31D90AC7-2181-4947-A114-93AA356405BC}">
      <dgm:prSet/>
      <dgm:spPr/>
      <dgm:t>
        <a:bodyPr/>
        <a:lstStyle/>
        <a:p>
          <a:endParaRPr lang="en-GB"/>
        </a:p>
      </dgm:t>
    </dgm:pt>
    <dgm:pt modelId="{290F83D8-7816-49BC-BA4D-30411A0FFD51}">
      <dgm:prSet/>
      <dgm:spPr/>
      <dgm:t>
        <a:bodyPr/>
        <a:lstStyle/>
        <a:p>
          <a:r>
            <a:rPr lang="en-GB">
              <a:latin typeface="XCCW Joined 1a" panose="03050602040000000000" pitchFamily="66" charset="0"/>
            </a:rPr>
            <a:t>Task </a:t>
          </a:r>
        </a:p>
      </dgm:t>
    </dgm:pt>
    <dgm:pt modelId="{13ED564E-7DE0-4EE3-84EE-41A115002290}" type="parTrans" cxnId="{79E4906E-9652-480C-B92B-136EC18D9E92}">
      <dgm:prSet/>
      <dgm:spPr/>
      <dgm:t>
        <a:bodyPr/>
        <a:lstStyle/>
        <a:p>
          <a:endParaRPr lang="en-GB"/>
        </a:p>
      </dgm:t>
    </dgm:pt>
    <dgm:pt modelId="{81D93C4F-B7D6-445F-B161-344D6BA74B94}" type="sibTrans" cxnId="{79E4906E-9652-480C-B92B-136EC18D9E92}">
      <dgm:prSet/>
      <dgm:spPr/>
      <dgm:t>
        <a:bodyPr/>
        <a:lstStyle/>
        <a:p>
          <a:endParaRPr lang="en-GB"/>
        </a:p>
      </dgm:t>
    </dgm:pt>
    <dgm:pt modelId="{1CD3797E-1FD7-44D7-ACE0-55E412989AB8}">
      <dgm:prSet phldrT="[Text]" custT="1"/>
      <dgm:spPr/>
      <dgm:t>
        <a:bodyPr/>
        <a:lstStyle/>
        <a:p>
          <a:r>
            <a:rPr lang="en-GB" sz="800">
              <a:latin typeface="XCCW Joined 1a" panose="03050602040000000000" pitchFamily="66" charset="0"/>
            </a:rPr>
            <a:t>Teacher to give feedback </a:t>
          </a:r>
        </a:p>
      </dgm:t>
    </dgm:pt>
    <dgm:pt modelId="{794D4982-C70D-4E73-BEC1-1332C25FA703}" type="parTrans" cxnId="{BFE79C55-D286-44E7-AA47-6A2F4F9265C6}">
      <dgm:prSet/>
      <dgm:spPr/>
      <dgm:t>
        <a:bodyPr/>
        <a:lstStyle/>
        <a:p>
          <a:endParaRPr lang="en-GB"/>
        </a:p>
      </dgm:t>
    </dgm:pt>
    <dgm:pt modelId="{2828D6BC-7234-49F1-8082-5D754BC010C3}" type="sibTrans" cxnId="{BFE79C55-D286-44E7-AA47-6A2F4F9265C6}">
      <dgm:prSet/>
      <dgm:spPr/>
      <dgm:t>
        <a:bodyPr/>
        <a:lstStyle/>
        <a:p>
          <a:endParaRPr lang="en-GB"/>
        </a:p>
      </dgm:t>
    </dgm:pt>
    <dgm:pt modelId="{42507194-11EC-44E8-9CD9-27C91965814E}">
      <dgm:prSet phldrT="[Text]" custT="1"/>
      <dgm:spPr/>
      <dgm:t>
        <a:bodyPr/>
        <a:lstStyle/>
        <a:p>
          <a:r>
            <a:rPr lang="en-GB" sz="800">
              <a:latin typeface="XCCW Joined 1a" panose="03050602040000000000" pitchFamily="66" charset="0"/>
            </a:rPr>
            <a:t>Opportunities to edit</a:t>
          </a:r>
        </a:p>
      </dgm:t>
    </dgm:pt>
    <dgm:pt modelId="{71B5D727-9784-4872-A5CC-9F5161AAC4BE}" type="parTrans" cxnId="{B2284E7D-65E6-4B4F-B08E-763DA659D65B}">
      <dgm:prSet/>
      <dgm:spPr/>
      <dgm:t>
        <a:bodyPr/>
        <a:lstStyle/>
        <a:p>
          <a:endParaRPr lang="en-GB"/>
        </a:p>
      </dgm:t>
    </dgm:pt>
    <dgm:pt modelId="{E1BA8232-DD79-46E9-852C-6DC7B6996BE8}" type="sibTrans" cxnId="{B2284E7D-65E6-4B4F-B08E-763DA659D65B}">
      <dgm:prSet/>
      <dgm:spPr/>
      <dgm:t>
        <a:bodyPr/>
        <a:lstStyle/>
        <a:p>
          <a:endParaRPr lang="en-GB"/>
        </a:p>
      </dgm:t>
    </dgm:pt>
    <dgm:pt modelId="{12CE383D-7CE0-469C-85EF-BA7248F57103}">
      <dgm:prSet custT="1"/>
      <dgm:spPr/>
      <dgm:t>
        <a:bodyPr/>
        <a:lstStyle/>
        <a:p>
          <a:r>
            <a:rPr lang="en-GB" sz="800">
              <a:latin typeface="XCCW Joined 1a" panose="03050602040000000000" pitchFamily="66" charset="0"/>
            </a:rPr>
            <a:t>Vocabulary is explicitly taught</a:t>
          </a:r>
        </a:p>
      </dgm:t>
    </dgm:pt>
    <dgm:pt modelId="{080AE819-A40F-41B1-81DD-13DCB682040E}" type="parTrans" cxnId="{B3711E60-A4D4-4DF0-B464-36F2F8675501}">
      <dgm:prSet/>
      <dgm:spPr/>
      <dgm:t>
        <a:bodyPr/>
        <a:lstStyle/>
        <a:p>
          <a:endParaRPr lang="en-GB"/>
        </a:p>
      </dgm:t>
    </dgm:pt>
    <dgm:pt modelId="{132CC9AD-FCEF-4C73-A954-47743BB8FE17}" type="sibTrans" cxnId="{B3711E60-A4D4-4DF0-B464-36F2F8675501}">
      <dgm:prSet/>
      <dgm:spPr/>
      <dgm:t>
        <a:bodyPr/>
        <a:lstStyle/>
        <a:p>
          <a:endParaRPr lang="en-GB"/>
        </a:p>
      </dgm:t>
    </dgm:pt>
    <dgm:pt modelId="{50341C2E-2053-4A57-8F4A-6A196B8B71C2}">
      <dgm:prSet custT="1"/>
      <dgm:spPr/>
      <dgm:t>
        <a:bodyPr/>
        <a:lstStyle/>
        <a:p>
          <a:r>
            <a:rPr lang="en-GB" sz="800">
              <a:latin typeface="XCCW Joined 1a" panose="03050602040000000000" pitchFamily="66" charset="0"/>
            </a:rPr>
            <a:t>Word classes and grammar explored</a:t>
          </a:r>
        </a:p>
      </dgm:t>
    </dgm:pt>
    <dgm:pt modelId="{3F9DCD87-BC18-4171-8A7D-55B846D1EA88}" type="parTrans" cxnId="{0317C188-D8C2-48DC-B0EC-1EB1187693E8}">
      <dgm:prSet/>
      <dgm:spPr/>
      <dgm:t>
        <a:bodyPr/>
        <a:lstStyle/>
        <a:p>
          <a:endParaRPr lang="en-GB"/>
        </a:p>
      </dgm:t>
    </dgm:pt>
    <dgm:pt modelId="{38FEE56D-53B5-4098-A11C-2FDE4FFD501C}" type="sibTrans" cxnId="{0317C188-D8C2-48DC-B0EC-1EB1187693E8}">
      <dgm:prSet/>
      <dgm:spPr/>
      <dgm:t>
        <a:bodyPr/>
        <a:lstStyle/>
        <a:p>
          <a:endParaRPr lang="en-GB"/>
        </a:p>
      </dgm:t>
    </dgm:pt>
    <dgm:pt modelId="{A459107C-8C76-4ABD-8D85-8854E9FAF5B5}">
      <dgm:prSet custT="1"/>
      <dgm:spPr/>
      <dgm:t>
        <a:bodyPr/>
        <a:lstStyle/>
        <a:p>
          <a:r>
            <a:rPr lang="en-GB" sz="800">
              <a:latin typeface="XCCW Joined 1a" panose="03050602040000000000" pitchFamily="66" charset="0"/>
            </a:rPr>
            <a:t>Dictionary definition and using the word in context</a:t>
          </a:r>
        </a:p>
      </dgm:t>
    </dgm:pt>
    <dgm:pt modelId="{33B9243E-40E3-4854-814B-F46B03F25D93}" type="parTrans" cxnId="{F352D01D-6601-458D-ACE6-04C3B320E294}">
      <dgm:prSet/>
      <dgm:spPr/>
      <dgm:t>
        <a:bodyPr/>
        <a:lstStyle/>
        <a:p>
          <a:endParaRPr lang="en-GB"/>
        </a:p>
      </dgm:t>
    </dgm:pt>
    <dgm:pt modelId="{0921FE47-CF63-4FE8-8403-75AA487DADBE}" type="sibTrans" cxnId="{F352D01D-6601-458D-ACE6-04C3B320E294}">
      <dgm:prSet/>
      <dgm:spPr/>
      <dgm:t>
        <a:bodyPr/>
        <a:lstStyle/>
        <a:p>
          <a:endParaRPr lang="en-GB"/>
        </a:p>
      </dgm:t>
    </dgm:pt>
    <dgm:pt modelId="{8D38850E-2C2A-42B8-9EF9-FBDFB0912FC0}">
      <dgm:prSet custT="1"/>
      <dgm:spPr/>
      <dgm:t>
        <a:bodyPr/>
        <a:lstStyle/>
        <a:p>
          <a:r>
            <a:rPr lang="en-GB" sz="800">
              <a:latin typeface="XCCW Joined 1a" panose="03050602040000000000" pitchFamily="66" charset="0"/>
            </a:rPr>
            <a:t>Synonyms and antonyms</a:t>
          </a:r>
        </a:p>
      </dgm:t>
    </dgm:pt>
    <dgm:pt modelId="{B74FD568-1F79-4780-AAB2-68263E79CF13}" type="parTrans" cxnId="{99997DC7-4DA1-46D8-91F0-A004E03D820A}">
      <dgm:prSet/>
      <dgm:spPr/>
      <dgm:t>
        <a:bodyPr/>
        <a:lstStyle/>
        <a:p>
          <a:endParaRPr lang="en-GB"/>
        </a:p>
      </dgm:t>
    </dgm:pt>
    <dgm:pt modelId="{FBE91337-68E2-4842-AFEE-55FF39EACB2D}" type="sibTrans" cxnId="{99997DC7-4DA1-46D8-91F0-A004E03D820A}">
      <dgm:prSet/>
      <dgm:spPr/>
      <dgm:t>
        <a:bodyPr/>
        <a:lstStyle/>
        <a:p>
          <a:endParaRPr lang="en-GB"/>
        </a:p>
      </dgm:t>
    </dgm:pt>
    <dgm:pt modelId="{9DCFC95B-7249-49B8-A96F-43EBB2924C25}">
      <dgm:prSet phldrT="[Text]" custT="1"/>
      <dgm:spPr/>
      <dgm:t>
        <a:bodyPr/>
        <a:lstStyle/>
        <a:p>
          <a:r>
            <a:rPr lang="en-GB" sz="800">
              <a:latin typeface="XCCW Joined 1a" panose="03050602040000000000" pitchFamily="66" charset="0"/>
            </a:rPr>
            <a:t>Vocabulary is referred to in context </a:t>
          </a:r>
        </a:p>
      </dgm:t>
    </dgm:pt>
    <dgm:pt modelId="{1D5421F3-8130-4BAC-876C-BD333EEF4A7B}" type="parTrans" cxnId="{54BDD1BE-9B67-430A-B2F4-AA936AF86BE8}">
      <dgm:prSet/>
      <dgm:spPr/>
      <dgm:t>
        <a:bodyPr/>
        <a:lstStyle/>
        <a:p>
          <a:endParaRPr lang="en-GB"/>
        </a:p>
      </dgm:t>
    </dgm:pt>
    <dgm:pt modelId="{071D13FD-7AE4-453C-9260-AA10DDDADE8E}" type="sibTrans" cxnId="{54BDD1BE-9B67-430A-B2F4-AA936AF86BE8}">
      <dgm:prSet/>
      <dgm:spPr/>
      <dgm:t>
        <a:bodyPr/>
        <a:lstStyle/>
        <a:p>
          <a:endParaRPr lang="en-GB"/>
        </a:p>
      </dgm:t>
    </dgm:pt>
    <dgm:pt modelId="{D14700A5-D13A-4BCA-A133-61CA333F2D57}">
      <dgm:prSet custT="1"/>
      <dgm:spPr/>
      <dgm:t>
        <a:bodyPr/>
        <a:lstStyle/>
        <a:p>
          <a:r>
            <a:rPr lang="en-GB" sz="800">
              <a:latin typeface="XCCW Joined 1a" panose="03050602040000000000" pitchFamily="66" charset="0"/>
            </a:rPr>
            <a:t>Using</a:t>
          </a:r>
          <a:r>
            <a:rPr lang="en-GB" sz="800" baseline="0">
              <a:latin typeface="XCCW Joined 1a" panose="03050602040000000000" pitchFamily="66" charset="0"/>
            </a:rPr>
            <a:t> our guided reading symbols, the teacher models effective reading skills and strategies to answer a range of questions </a:t>
          </a:r>
          <a:endParaRPr lang="en-GB" sz="800">
            <a:latin typeface="XCCW Joined 1a" panose="03050602040000000000" pitchFamily="66" charset="0"/>
          </a:endParaRPr>
        </a:p>
      </dgm:t>
    </dgm:pt>
    <dgm:pt modelId="{3A422D2D-1E5F-43DD-9DEA-BF7602A468B2}" type="parTrans" cxnId="{12E7EB51-2FE0-47FD-8EC0-96DEDF616D4E}">
      <dgm:prSet/>
      <dgm:spPr/>
      <dgm:t>
        <a:bodyPr/>
        <a:lstStyle/>
        <a:p>
          <a:endParaRPr lang="en-GB"/>
        </a:p>
      </dgm:t>
    </dgm:pt>
    <dgm:pt modelId="{3BCD7068-467E-498F-B2E0-ED2B3BE73312}" type="sibTrans" cxnId="{12E7EB51-2FE0-47FD-8EC0-96DEDF616D4E}">
      <dgm:prSet/>
      <dgm:spPr/>
      <dgm:t>
        <a:bodyPr/>
        <a:lstStyle/>
        <a:p>
          <a:endParaRPr lang="en-GB"/>
        </a:p>
      </dgm:t>
    </dgm:pt>
    <dgm:pt modelId="{4AABEF51-FBF4-4AA1-953A-BC73F088FE30}">
      <dgm:prSet phldrT="[Text]" custT="1"/>
      <dgm:spPr/>
      <dgm:t>
        <a:bodyPr/>
        <a:lstStyle/>
        <a:p>
          <a:r>
            <a:rPr lang="en-GB" sz="800">
              <a:latin typeface="XCCW Joined 1a" panose="03050602040000000000" pitchFamily="66" charset="0"/>
            </a:rPr>
            <a:t>Children text mark key vocabulary/features to support comprehension and fluency. </a:t>
          </a:r>
        </a:p>
      </dgm:t>
    </dgm:pt>
    <dgm:pt modelId="{1160F4F7-B8ED-49DC-ADC0-05A6D5FC0A10}" type="parTrans" cxnId="{9C23084C-58EA-4F48-A1BA-3EDE866FC345}">
      <dgm:prSet/>
      <dgm:spPr/>
      <dgm:t>
        <a:bodyPr/>
        <a:lstStyle/>
        <a:p>
          <a:endParaRPr lang="en-GB"/>
        </a:p>
      </dgm:t>
    </dgm:pt>
    <dgm:pt modelId="{88492F80-B774-44B2-B6F5-202F913A5278}" type="sibTrans" cxnId="{9C23084C-58EA-4F48-A1BA-3EDE866FC345}">
      <dgm:prSet/>
      <dgm:spPr/>
      <dgm:t>
        <a:bodyPr/>
        <a:lstStyle/>
        <a:p>
          <a:endParaRPr lang="en-GB"/>
        </a:p>
      </dgm:t>
    </dgm:pt>
    <dgm:pt modelId="{767A2AAE-69C8-4757-925C-5B56179267CF}">
      <dgm:prSet custT="1"/>
      <dgm:spPr/>
      <dgm:t>
        <a:bodyPr/>
        <a:lstStyle/>
        <a:p>
          <a:r>
            <a:rPr lang="en-GB" sz="800">
              <a:latin typeface="XCCW Joined 1a" panose="03050602040000000000" pitchFamily="66" charset="0"/>
            </a:rPr>
            <a:t>Thinking aloud, the teacher models the answers explicitly </a:t>
          </a:r>
        </a:p>
      </dgm:t>
    </dgm:pt>
    <dgm:pt modelId="{B713A29A-F8F2-4FE2-871A-C59752BFE710}" type="parTrans" cxnId="{F9EA6BDA-FE7F-4624-9D5F-227E1961E943}">
      <dgm:prSet/>
      <dgm:spPr/>
      <dgm:t>
        <a:bodyPr/>
        <a:lstStyle/>
        <a:p>
          <a:endParaRPr lang="en-GB"/>
        </a:p>
      </dgm:t>
    </dgm:pt>
    <dgm:pt modelId="{85C228C4-67B6-454A-8DD6-33D07C4E3764}" type="sibTrans" cxnId="{F9EA6BDA-FE7F-4624-9D5F-227E1961E943}">
      <dgm:prSet/>
      <dgm:spPr/>
      <dgm:t>
        <a:bodyPr/>
        <a:lstStyle/>
        <a:p>
          <a:endParaRPr lang="en-GB"/>
        </a:p>
      </dgm:t>
    </dgm:pt>
    <dgm:pt modelId="{D23AAB23-74A3-4E47-815D-CC67AF21063E}">
      <dgm:prSet custT="1"/>
      <dgm:spPr/>
      <dgm:t>
        <a:bodyPr/>
        <a:lstStyle/>
        <a:p>
          <a:r>
            <a:rPr lang="en-GB" sz="800">
              <a:latin typeface="XCCW Joined 1a" panose="03050602040000000000" pitchFamily="66" charset="0"/>
            </a:rPr>
            <a:t>Using the same content domains, as modelled by the teacher, the children complete further questions independently</a:t>
          </a:r>
          <a:r>
            <a:rPr lang="en-GB" sz="800"/>
            <a:t>.  </a:t>
          </a:r>
        </a:p>
      </dgm:t>
    </dgm:pt>
    <dgm:pt modelId="{E65607E0-214F-4379-9D2D-1378E90310D6}" type="parTrans" cxnId="{411155F0-AF87-417E-BD20-F0EF0E033A1C}">
      <dgm:prSet/>
      <dgm:spPr/>
      <dgm:t>
        <a:bodyPr/>
        <a:lstStyle/>
        <a:p>
          <a:endParaRPr lang="en-GB"/>
        </a:p>
      </dgm:t>
    </dgm:pt>
    <dgm:pt modelId="{2B8B9578-5D7A-4F89-88D3-FA8FBB8CB8C6}" type="sibTrans" cxnId="{411155F0-AF87-417E-BD20-F0EF0E033A1C}">
      <dgm:prSet/>
      <dgm:spPr/>
      <dgm:t>
        <a:bodyPr/>
        <a:lstStyle/>
        <a:p>
          <a:endParaRPr lang="en-GB"/>
        </a:p>
      </dgm:t>
    </dgm:pt>
    <dgm:pt modelId="{6C178B56-D250-4DFE-BB2C-A1E859BB7A86}">
      <dgm:prSet/>
      <dgm:spPr/>
      <dgm:t>
        <a:bodyPr/>
        <a:lstStyle/>
        <a:p>
          <a:r>
            <a:rPr lang="en-GB">
              <a:latin typeface="XCCW Joined 1a" panose="03050602040000000000" pitchFamily="66" charset="0"/>
            </a:rPr>
            <a:t>Plenary </a:t>
          </a:r>
        </a:p>
      </dgm:t>
    </dgm:pt>
    <dgm:pt modelId="{EE1B0A4A-C9A2-4DF4-9EB4-CA300898A725}" type="parTrans" cxnId="{F5C36167-754F-4A80-9BF3-5D7AF70BF0B3}">
      <dgm:prSet/>
      <dgm:spPr/>
      <dgm:t>
        <a:bodyPr/>
        <a:lstStyle/>
        <a:p>
          <a:endParaRPr lang="en-GB"/>
        </a:p>
      </dgm:t>
    </dgm:pt>
    <dgm:pt modelId="{CD2F45EF-7640-463E-B67C-1548CFBA31B6}" type="sibTrans" cxnId="{F5C36167-754F-4A80-9BF3-5D7AF70BF0B3}">
      <dgm:prSet/>
      <dgm:spPr/>
      <dgm:t>
        <a:bodyPr/>
        <a:lstStyle/>
        <a:p>
          <a:endParaRPr lang="en-GB"/>
        </a:p>
      </dgm:t>
    </dgm:pt>
    <dgm:pt modelId="{B581863A-4DD7-45ED-9C4D-15E4045DD808}">
      <dgm:prSet custT="1"/>
      <dgm:spPr/>
      <dgm:t>
        <a:bodyPr/>
        <a:lstStyle/>
        <a:p>
          <a:r>
            <a:rPr lang="en-GB" sz="800">
              <a:latin typeface="XCCW Joined 1a" panose="03050602040000000000" pitchFamily="66" charset="0"/>
            </a:rPr>
            <a:t>Answers are shared, celebrated and edited if needed</a:t>
          </a:r>
          <a:r>
            <a:rPr lang="en-GB" sz="800"/>
            <a:t>. </a:t>
          </a:r>
        </a:p>
      </dgm:t>
    </dgm:pt>
    <dgm:pt modelId="{B80113B2-8BE7-48C9-B0E7-890AD22EE731}" type="parTrans" cxnId="{D6A96ACF-A438-4F72-864E-3D21B3A30902}">
      <dgm:prSet/>
      <dgm:spPr/>
      <dgm:t>
        <a:bodyPr/>
        <a:lstStyle/>
        <a:p>
          <a:endParaRPr lang="en-GB"/>
        </a:p>
      </dgm:t>
    </dgm:pt>
    <dgm:pt modelId="{2D1DEA6C-ED89-4B64-B54C-8220ED463813}" type="sibTrans" cxnId="{D6A96ACF-A438-4F72-864E-3D21B3A30902}">
      <dgm:prSet/>
      <dgm:spPr/>
      <dgm:t>
        <a:bodyPr/>
        <a:lstStyle/>
        <a:p>
          <a:endParaRPr lang="en-GB"/>
        </a:p>
      </dgm:t>
    </dgm:pt>
    <dgm:pt modelId="{85337A4F-905B-449C-B515-0918D1CC5377}" type="pres">
      <dgm:prSet presAssocID="{5B28555C-E6AF-4CE1-843D-CD794F84E887}" presName="linearFlow" presStyleCnt="0">
        <dgm:presLayoutVars>
          <dgm:dir/>
          <dgm:animLvl val="lvl"/>
          <dgm:resizeHandles val="exact"/>
        </dgm:presLayoutVars>
      </dgm:prSet>
      <dgm:spPr/>
    </dgm:pt>
    <dgm:pt modelId="{C34304B1-12D5-48A4-AD0C-D0C830173D98}" type="pres">
      <dgm:prSet presAssocID="{D0043657-660A-4A02-A864-FFE31575CEFA}" presName="composite" presStyleCnt="0"/>
      <dgm:spPr/>
    </dgm:pt>
    <dgm:pt modelId="{0AD8FCD9-68DE-4D6F-8291-57D738AF014C}" type="pres">
      <dgm:prSet presAssocID="{D0043657-660A-4A02-A864-FFE31575CEFA}" presName="parentText" presStyleLbl="alignNode1" presStyleIdx="0" presStyleCnt="7">
        <dgm:presLayoutVars>
          <dgm:chMax val="1"/>
          <dgm:bulletEnabled val="1"/>
        </dgm:presLayoutVars>
      </dgm:prSet>
      <dgm:spPr/>
    </dgm:pt>
    <dgm:pt modelId="{9B702CE2-9D2F-4ECE-A530-5B127B6241C4}" type="pres">
      <dgm:prSet presAssocID="{D0043657-660A-4A02-A864-FFE31575CEFA}" presName="descendantText" presStyleLbl="alignAcc1" presStyleIdx="0" presStyleCnt="7">
        <dgm:presLayoutVars>
          <dgm:bulletEnabled val="1"/>
        </dgm:presLayoutVars>
      </dgm:prSet>
      <dgm:spPr/>
    </dgm:pt>
    <dgm:pt modelId="{56FEFC00-058D-4325-848B-31FAE2B9D090}" type="pres">
      <dgm:prSet presAssocID="{C5479C89-B577-4488-B9FE-77FF68EF8362}" presName="sp" presStyleCnt="0"/>
      <dgm:spPr/>
    </dgm:pt>
    <dgm:pt modelId="{21BE4FFF-48AF-47D2-8668-6E00A1E32D58}" type="pres">
      <dgm:prSet presAssocID="{F15E2328-51F6-4A7B-AF52-2E855E0A28B3}" presName="composite" presStyleCnt="0"/>
      <dgm:spPr/>
    </dgm:pt>
    <dgm:pt modelId="{143E842C-E41D-4D34-859C-068A33633215}" type="pres">
      <dgm:prSet presAssocID="{F15E2328-51F6-4A7B-AF52-2E855E0A28B3}" presName="parentText" presStyleLbl="alignNode1" presStyleIdx="1" presStyleCnt="7">
        <dgm:presLayoutVars>
          <dgm:chMax val="1"/>
          <dgm:bulletEnabled val="1"/>
        </dgm:presLayoutVars>
      </dgm:prSet>
      <dgm:spPr/>
    </dgm:pt>
    <dgm:pt modelId="{ADE2A2AF-7E58-496F-B6C4-712B7CE526E5}" type="pres">
      <dgm:prSet presAssocID="{F15E2328-51F6-4A7B-AF52-2E855E0A28B3}" presName="descendantText" presStyleLbl="alignAcc1" presStyleIdx="1" presStyleCnt="7" custScaleY="121615">
        <dgm:presLayoutVars>
          <dgm:bulletEnabled val="1"/>
        </dgm:presLayoutVars>
      </dgm:prSet>
      <dgm:spPr/>
    </dgm:pt>
    <dgm:pt modelId="{B0B02B20-4B0E-4BE8-90F1-3EC27156B884}" type="pres">
      <dgm:prSet presAssocID="{B57BB321-EF4E-4070-9540-5A096EBB8C8A}" presName="sp" presStyleCnt="0"/>
      <dgm:spPr/>
    </dgm:pt>
    <dgm:pt modelId="{2C67B396-298A-4C0B-B650-D5B9FA276DF2}" type="pres">
      <dgm:prSet presAssocID="{7ABB0EF1-4553-4BBD-B96C-1BC4880D2965}" presName="composite" presStyleCnt="0"/>
      <dgm:spPr/>
    </dgm:pt>
    <dgm:pt modelId="{25638412-AA47-41EA-A3CB-34CAC2358155}" type="pres">
      <dgm:prSet presAssocID="{7ABB0EF1-4553-4BBD-B96C-1BC4880D2965}" presName="parentText" presStyleLbl="alignNode1" presStyleIdx="2" presStyleCnt="7" custLinFactNeighborX="1626">
        <dgm:presLayoutVars>
          <dgm:chMax val="1"/>
          <dgm:bulletEnabled val="1"/>
        </dgm:presLayoutVars>
      </dgm:prSet>
      <dgm:spPr/>
    </dgm:pt>
    <dgm:pt modelId="{56CC3903-B85B-4A21-9A4F-B0CF11340F72}" type="pres">
      <dgm:prSet presAssocID="{7ABB0EF1-4553-4BBD-B96C-1BC4880D2965}" presName="descendantText" presStyleLbl="alignAcc1" presStyleIdx="2" presStyleCnt="7" custScaleY="137326">
        <dgm:presLayoutVars>
          <dgm:bulletEnabled val="1"/>
        </dgm:presLayoutVars>
      </dgm:prSet>
      <dgm:spPr/>
    </dgm:pt>
    <dgm:pt modelId="{5E570E5A-FA5A-499F-937A-C4E743416374}" type="pres">
      <dgm:prSet presAssocID="{3D927B26-9F8A-4B5F-B06F-ABB119A8E382}" presName="sp" presStyleCnt="0"/>
      <dgm:spPr/>
    </dgm:pt>
    <dgm:pt modelId="{A2A27B0B-3466-415D-ACC1-8E07C8D00935}" type="pres">
      <dgm:prSet presAssocID="{41083320-9C5D-418B-8689-143793005277}" presName="composite" presStyleCnt="0"/>
      <dgm:spPr/>
    </dgm:pt>
    <dgm:pt modelId="{9B819C19-89D7-43F7-A7E3-12433102D19C}" type="pres">
      <dgm:prSet presAssocID="{41083320-9C5D-418B-8689-143793005277}" presName="parentText" presStyleLbl="alignNode1" presStyleIdx="3" presStyleCnt="7">
        <dgm:presLayoutVars>
          <dgm:chMax val="1"/>
          <dgm:bulletEnabled val="1"/>
        </dgm:presLayoutVars>
      </dgm:prSet>
      <dgm:spPr/>
    </dgm:pt>
    <dgm:pt modelId="{C494E1F0-A2F9-45B1-AA42-46BD4995D2A8}" type="pres">
      <dgm:prSet presAssocID="{41083320-9C5D-418B-8689-143793005277}" presName="descendantText" presStyleLbl="alignAcc1" presStyleIdx="3" presStyleCnt="7" custLinFactNeighborX="-131" custLinFactNeighborY="3194">
        <dgm:presLayoutVars>
          <dgm:bulletEnabled val="1"/>
        </dgm:presLayoutVars>
      </dgm:prSet>
      <dgm:spPr/>
    </dgm:pt>
    <dgm:pt modelId="{473E772C-4660-48F7-8097-2F89A592E78B}" type="pres">
      <dgm:prSet presAssocID="{5C441C48-51FF-41A3-8FC6-734BE2619C57}" presName="sp" presStyleCnt="0"/>
      <dgm:spPr/>
    </dgm:pt>
    <dgm:pt modelId="{89C56FCE-2CF6-4A98-954F-F5011CBC94D9}" type="pres">
      <dgm:prSet presAssocID="{06DE45FB-1F91-45CE-ACCE-B9B92D6738EE}" presName="composite" presStyleCnt="0"/>
      <dgm:spPr/>
    </dgm:pt>
    <dgm:pt modelId="{2E46174E-454B-47F1-99E0-F4ABFA825DE2}" type="pres">
      <dgm:prSet presAssocID="{06DE45FB-1F91-45CE-ACCE-B9B92D6738EE}" presName="parentText" presStyleLbl="alignNode1" presStyleIdx="4" presStyleCnt="7">
        <dgm:presLayoutVars>
          <dgm:chMax val="1"/>
          <dgm:bulletEnabled val="1"/>
        </dgm:presLayoutVars>
      </dgm:prSet>
      <dgm:spPr/>
    </dgm:pt>
    <dgm:pt modelId="{B0B7236B-8372-4C92-80C7-E15199739018}" type="pres">
      <dgm:prSet presAssocID="{06DE45FB-1F91-45CE-ACCE-B9B92D6738EE}" presName="descendantText" presStyleLbl="alignAcc1" presStyleIdx="4" presStyleCnt="7">
        <dgm:presLayoutVars>
          <dgm:bulletEnabled val="1"/>
        </dgm:presLayoutVars>
      </dgm:prSet>
      <dgm:spPr/>
    </dgm:pt>
    <dgm:pt modelId="{9AB71DA1-331C-404C-B1E0-D79C4EC4FE4C}" type="pres">
      <dgm:prSet presAssocID="{42D1BDBA-5286-442D-B292-6C98A0A1BB6B}" presName="sp" presStyleCnt="0"/>
      <dgm:spPr/>
    </dgm:pt>
    <dgm:pt modelId="{5F014BF4-3CEA-4DFC-BEFA-38EB4026F165}" type="pres">
      <dgm:prSet presAssocID="{290F83D8-7816-49BC-BA4D-30411A0FFD51}" presName="composite" presStyleCnt="0"/>
      <dgm:spPr/>
    </dgm:pt>
    <dgm:pt modelId="{A0DCC93E-31AE-440C-864E-23FEC6794378}" type="pres">
      <dgm:prSet presAssocID="{290F83D8-7816-49BC-BA4D-30411A0FFD51}" presName="parentText" presStyleLbl="alignNode1" presStyleIdx="5" presStyleCnt="7">
        <dgm:presLayoutVars>
          <dgm:chMax val="1"/>
          <dgm:bulletEnabled val="1"/>
        </dgm:presLayoutVars>
      </dgm:prSet>
      <dgm:spPr/>
    </dgm:pt>
    <dgm:pt modelId="{23BDF940-0FE1-4D86-89DB-8B9A44A83F06}" type="pres">
      <dgm:prSet presAssocID="{290F83D8-7816-49BC-BA4D-30411A0FFD51}" presName="descendantText" presStyleLbl="alignAcc1" presStyleIdx="5" presStyleCnt="7" custLinFactNeighborX="133" custLinFactNeighborY="-745">
        <dgm:presLayoutVars>
          <dgm:bulletEnabled val="1"/>
        </dgm:presLayoutVars>
      </dgm:prSet>
      <dgm:spPr/>
    </dgm:pt>
    <dgm:pt modelId="{BF142B1C-D408-4C1E-8DD4-7F42596A0B8E}" type="pres">
      <dgm:prSet presAssocID="{81D93C4F-B7D6-445F-B161-344D6BA74B94}" presName="sp" presStyleCnt="0"/>
      <dgm:spPr/>
    </dgm:pt>
    <dgm:pt modelId="{0C00B066-8120-4C4E-BD94-EDDD6E4C16DC}" type="pres">
      <dgm:prSet presAssocID="{6C178B56-D250-4DFE-BB2C-A1E859BB7A86}" presName="composite" presStyleCnt="0"/>
      <dgm:spPr/>
    </dgm:pt>
    <dgm:pt modelId="{EF90BB5E-7392-4BC3-AFFC-1BBDAEADF8A9}" type="pres">
      <dgm:prSet presAssocID="{6C178B56-D250-4DFE-BB2C-A1E859BB7A86}" presName="parentText" presStyleLbl="alignNode1" presStyleIdx="6" presStyleCnt="7">
        <dgm:presLayoutVars>
          <dgm:chMax val="1"/>
          <dgm:bulletEnabled val="1"/>
        </dgm:presLayoutVars>
      </dgm:prSet>
      <dgm:spPr/>
    </dgm:pt>
    <dgm:pt modelId="{D92C4051-7B94-4188-8C64-18A7124A7170}" type="pres">
      <dgm:prSet presAssocID="{6C178B56-D250-4DFE-BB2C-A1E859BB7A86}" presName="descendantText" presStyleLbl="alignAcc1" presStyleIdx="6" presStyleCnt="7">
        <dgm:presLayoutVars>
          <dgm:bulletEnabled val="1"/>
        </dgm:presLayoutVars>
      </dgm:prSet>
      <dgm:spPr/>
    </dgm:pt>
  </dgm:ptLst>
  <dgm:cxnLst>
    <dgm:cxn modelId="{7F541610-282C-46D6-B4E4-C0F9D67AE504}" type="presOf" srcId="{9DCFC95B-7249-49B8-A96F-43EBB2924C25}" destId="{56CC3903-B85B-4A21-9A4F-B0CF11340F72}" srcOrd="0" destOrd="1" presId="urn:microsoft.com/office/officeart/2005/8/layout/chevron2"/>
    <dgm:cxn modelId="{D7276F12-8BBA-4571-A013-D74071178E8B}" type="presOf" srcId="{5B28555C-E6AF-4CE1-843D-CD794F84E887}" destId="{85337A4F-905B-449C-B515-0918D1CC5377}" srcOrd="0" destOrd="0" presId="urn:microsoft.com/office/officeart/2005/8/layout/chevron2"/>
    <dgm:cxn modelId="{3F0AFC12-BBBD-41DF-8536-992DBF640766}" type="presOf" srcId="{12CE383D-7CE0-469C-85EF-BA7248F57103}" destId="{ADE2A2AF-7E58-496F-B6C4-712B7CE526E5}" srcOrd="0" destOrd="0" presId="urn:microsoft.com/office/officeart/2005/8/layout/chevron2"/>
    <dgm:cxn modelId="{F352D01D-6601-458D-ACE6-04C3B320E294}" srcId="{F15E2328-51F6-4A7B-AF52-2E855E0A28B3}" destId="{A459107C-8C76-4ABD-8D85-8854E9FAF5B5}" srcOrd="2" destOrd="0" parTransId="{33B9243E-40E3-4854-814B-F46B03F25D93}" sibTransId="{0921FE47-CF63-4FE8-8403-75AA487DADBE}"/>
    <dgm:cxn modelId="{32F30F27-D09B-4F72-8654-78C2FA5B8A89}" type="presOf" srcId="{D0043657-660A-4A02-A864-FFE31575CEFA}" destId="{0AD8FCD9-68DE-4D6F-8291-57D738AF014C}" srcOrd="0" destOrd="0" presId="urn:microsoft.com/office/officeart/2005/8/layout/chevron2"/>
    <dgm:cxn modelId="{B0B78028-4513-421B-9829-5EFA278837DF}" type="presOf" srcId="{FB2DA9C4-115D-4CCE-8BAD-458B1F24E260}" destId="{C494E1F0-A2F9-45B1-AA42-46BD4995D2A8}" srcOrd="0" destOrd="0" presId="urn:microsoft.com/office/officeart/2005/8/layout/chevron2"/>
    <dgm:cxn modelId="{0269CB2B-49FD-4E33-B3EE-107053809E2A}" type="presOf" srcId="{06DE45FB-1F91-45CE-ACCE-B9B92D6738EE}" destId="{2E46174E-454B-47F1-99E0-F4ABFA825DE2}" srcOrd="0" destOrd="0" presId="urn:microsoft.com/office/officeart/2005/8/layout/chevron2"/>
    <dgm:cxn modelId="{5E4A6532-9C76-40F2-8E07-31432489DC56}" type="presOf" srcId="{50341C2E-2053-4A57-8F4A-6A196B8B71C2}" destId="{ADE2A2AF-7E58-496F-B6C4-712B7CE526E5}" srcOrd="0" destOrd="1" presId="urn:microsoft.com/office/officeart/2005/8/layout/chevron2"/>
    <dgm:cxn modelId="{DD997D32-1954-4914-807D-8AEE8C2244FD}" type="presOf" srcId="{4AABEF51-FBF4-4AA1-953A-BC73F088FE30}" destId="{56CC3903-B85B-4A21-9A4F-B0CF11340F72}" srcOrd="0" destOrd="2" presId="urn:microsoft.com/office/officeart/2005/8/layout/chevron2"/>
    <dgm:cxn modelId="{9C23084C-58EA-4F48-A1BA-3EDE866FC345}" srcId="{7ABB0EF1-4553-4BBD-B96C-1BC4880D2965}" destId="{4AABEF51-FBF4-4AA1-953A-BC73F088FE30}" srcOrd="2" destOrd="0" parTransId="{1160F4F7-B8ED-49DC-ADC0-05A6D5FC0A10}" sibTransId="{88492F80-B774-44B2-B6F5-202F913A5278}"/>
    <dgm:cxn modelId="{8223564C-145E-4F68-8B7D-E4B64980A25D}" type="presOf" srcId="{F15E2328-51F6-4A7B-AF52-2E855E0A28B3}" destId="{143E842C-E41D-4D34-859C-068A33633215}" srcOrd="0" destOrd="0" presId="urn:microsoft.com/office/officeart/2005/8/layout/chevron2"/>
    <dgm:cxn modelId="{12E7EB51-2FE0-47FD-8EC0-96DEDF616D4E}" srcId="{06DE45FB-1F91-45CE-ACCE-B9B92D6738EE}" destId="{D14700A5-D13A-4BCA-A133-61CA333F2D57}" srcOrd="0" destOrd="0" parTransId="{3A422D2D-1E5F-43DD-9DEA-BF7602A468B2}" sibTransId="{3BCD7068-467E-498F-B2E0-ED2B3BE73312}"/>
    <dgm:cxn modelId="{BFE79C55-D286-44E7-AA47-6A2F4F9265C6}" srcId="{D0043657-660A-4A02-A864-FFE31575CEFA}" destId="{1CD3797E-1FD7-44D7-ACE0-55E412989AB8}" srcOrd="1" destOrd="0" parTransId="{794D4982-C70D-4E73-BEC1-1332C25FA703}" sibTransId="{2828D6BC-7234-49F1-8082-5D754BC010C3}"/>
    <dgm:cxn modelId="{55E69F56-072E-43DC-8579-1A6522779A5D}" type="presOf" srcId="{CD277FB5-C6BB-4BCF-94A3-37D7BD345982}" destId="{9B702CE2-9D2F-4ECE-A530-5B127B6241C4}" srcOrd="0" destOrd="0" presId="urn:microsoft.com/office/officeart/2005/8/layout/chevron2"/>
    <dgm:cxn modelId="{B3711E60-A4D4-4DF0-B464-36F2F8675501}" srcId="{F15E2328-51F6-4A7B-AF52-2E855E0A28B3}" destId="{12CE383D-7CE0-469C-85EF-BA7248F57103}" srcOrd="0" destOrd="0" parTransId="{080AE819-A40F-41B1-81DD-13DCB682040E}" sibTransId="{132CC9AD-FCEF-4C73-A954-47743BB8FE17}"/>
    <dgm:cxn modelId="{6ABF8262-9C22-428F-BA22-CD44AB07406C}" srcId="{5B28555C-E6AF-4CE1-843D-CD794F84E887}" destId="{41083320-9C5D-418B-8689-143793005277}" srcOrd="3" destOrd="0" parTransId="{C33192A3-5CBF-4A25-A664-26B825F75DD7}" sibTransId="{5C441C48-51FF-41A3-8FC6-734BE2619C57}"/>
    <dgm:cxn modelId="{061B6D64-F99A-4F1F-AB3D-B9AEBE73CC77}" type="presOf" srcId="{CBF798BC-EF65-433D-84CE-342CF13B5568}" destId="{56CC3903-B85B-4A21-9A4F-B0CF11340F72}" srcOrd="0" destOrd="0" presId="urn:microsoft.com/office/officeart/2005/8/layout/chevron2"/>
    <dgm:cxn modelId="{F5C36167-754F-4A80-9BF3-5D7AF70BF0B3}" srcId="{5B28555C-E6AF-4CE1-843D-CD794F84E887}" destId="{6C178B56-D250-4DFE-BB2C-A1E859BB7A86}" srcOrd="6" destOrd="0" parTransId="{EE1B0A4A-C9A2-4DF4-9EB4-CA300898A725}" sibTransId="{CD2F45EF-7640-463E-B67C-1548CFBA31B6}"/>
    <dgm:cxn modelId="{E3EB076D-2D54-4042-AFDD-646E27E964B4}" type="presOf" srcId="{7ABB0EF1-4553-4BBD-B96C-1BC4880D2965}" destId="{25638412-AA47-41EA-A3CB-34CAC2358155}" srcOrd="0" destOrd="0" presId="urn:microsoft.com/office/officeart/2005/8/layout/chevron2"/>
    <dgm:cxn modelId="{776F206D-0550-4A36-B142-B5E8F4402AF1}" srcId="{D0043657-660A-4A02-A864-FFE31575CEFA}" destId="{CD277FB5-C6BB-4BCF-94A3-37D7BD345982}" srcOrd="0" destOrd="0" parTransId="{4D0093C0-4C19-40BA-A18D-2390EAB9F564}" sibTransId="{0716ED9A-229E-4036-BA7A-BA93750D4E64}"/>
    <dgm:cxn modelId="{79E4906E-9652-480C-B92B-136EC18D9E92}" srcId="{5B28555C-E6AF-4CE1-843D-CD794F84E887}" destId="{290F83D8-7816-49BC-BA4D-30411A0FFD51}" srcOrd="5" destOrd="0" parTransId="{13ED564E-7DE0-4EE3-84EE-41A115002290}" sibTransId="{81D93C4F-B7D6-445F-B161-344D6BA74B94}"/>
    <dgm:cxn modelId="{3E639471-9689-4521-ABEB-696A10F608A8}" srcId="{5B28555C-E6AF-4CE1-843D-CD794F84E887}" destId="{D0043657-660A-4A02-A864-FFE31575CEFA}" srcOrd="0" destOrd="0" parTransId="{0C80D92A-447E-460D-B621-78CE00D5DCA8}" sibTransId="{C5479C89-B577-4488-B9FE-77FF68EF8362}"/>
    <dgm:cxn modelId="{1FD6257A-2401-40DD-A300-E1396B13ADAA}" type="presOf" srcId="{B581863A-4DD7-45ED-9C4D-15E4045DD808}" destId="{D92C4051-7B94-4188-8C64-18A7124A7170}" srcOrd="0" destOrd="0" presId="urn:microsoft.com/office/officeart/2005/8/layout/chevron2"/>
    <dgm:cxn modelId="{B2284E7D-65E6-4B4F-B08E-763DA659D65B}" srcId="{D0043657-660A-4A02-A864-FFE31575CEFA}" destId="{42507194-11EC-44E8-9CD9-27C91965814E}" srcOrd="2" destOrd="0" parTransId="{71B5D727-9784-4872-A5CC-9F5161AAC4BE}" sibTransId="{E1BA8232-DD79-46E9-852C-6DC7B6996BE8}"/>
    <dgm:cxn modelId="{9B36F484-3AE2-4A55-9015-CCEE8250D7D1}" type="presOf" srcId="{1CD3797E-1FD7-44D7-ACE0-55E412989AB8}" destId="{9B702CE2-9D2F-4ECE-A530-5B127B6241C4}" srcOrd="0" destOrd="1" presId="urn:microsoft.com/office/officeart/2005/8/layout/chevron2"/>
    <dgm:cxn modelId="{0317C188-D8C2-48DC-B0EC-1EB1187693E8}" srcId="{F15E2328-51F6-4A7B-AF52-2E855E0A28B3}" destId="{50341C2E-2053-4A57-8F4A-6A196B8B71C2}" srcOrd="1" destOrd="0" parTransId="{3F9DCD87-BC18-4171-8A7D-55B846D1EA88}" sibTransId="{38FEE56D-53B5-4098-A11C-2FDE4FFD501C}"/>
    <dgm:cxn modelId="{315CBF96-D6AC-41C5-889E-18052B76991C}" srcId="{41083320-9C5D-418B-8689-143793005277}" destId="{FB2DA9C4-115D-4CCE-8BAD-458B1F24E260}" srcOrd="0" destOrd="0" parTransId="{CB4CA6F9-80E9-4DB8-A7B2-2C29A2F2E1DC}" sibTransId="{C5DBE27B-E7BE-4400-A8E7-F6AB1DD38333}"/>
    <dgm:cxn modelId="{5B8D149C-4BA7-43B5-8441-E42B41B17EE9}" type="presOf" srcId="{6C178B56-D250-4DFE-BB2C-A1E859BB7A86}" destId="{EF90BB5E-7392-4BC3-AFFC-1BBDAEADF8A9}" srcOrd="0" destOrd="0" presId="urn:microsoft.com/office/officeart/2005/8/layout/chevron2"/>
    <dgm:cxn modelId="{E047EF9D-A228-4AF1-B544-B57B42962416}" srcId="{5B28555C-E6AF-4CE1-843D-CD794F84E887}" destId="{F15E2328-51F6-4A7B-AF52-2E855E0A28B3}" srcOrd="1" destOrd="0" parTransId="{C94705FB-6648-412B-A126-028ACC5FF84B}" sibTransId="{B57BB321-EF4E-4070-9540-5A096EBB8C8A}"/>
    <dgm:cxn modelId="{7BEA5FA3-3CC7-425C-8177-99DFE4467F47}" type="presOf" srcId="{290F83D8-7816-49BC-BA4D-30411A0FFD51}" destId="{A0DCC93E-31AE-440C-864E-23FEC6794378}" srcOrd="0" destOrd="0" presId="urn:microsoft.com/office/officeart/2005/8/layout/chevron2"/>
    <dgm:cxn modelId="{6C0F04A9-DB10-46EE-822D-38E1FC2FDACF}" type="presOf" srcId="{D14700A5-D13A-4BCA-A133-61CA333F2D57}" destId="{B0B7236B-8372-4C92-80C7-E15199739018}" srcOrd="0" destOrd="0" presId="urn:microsoft.com/office/officeart/2005/8/layout/chevron2"/>
    <dgm:cxn modelId="{54BDD1BE-9B67-430A-B2F4-AA936AF86BE8}" srcId="{7ABB0EF1-4553-4BBD-B96C-1BC4880D2965}" destId="{9DCFC95B-7249-49B8-A96F-43EBB2924C25}" srcOrd="1" destOrd="0" parTransId="{1D5421F3-8130-4BAC-876C-BD333EEF4A7B}" sibTransId="{071D13FD-7AE4-453C-9260-AA10DDDADE8E}"/>
    <dgm:cxn modelId="{658437C2-C451-4DA1-AE3D-58BDD4F735A6}" type="presOf" srcId="{767A2AAE-69C8-4757-925C-5B56179267CF}" destId="{B0B7236B-8372-4C92-80C7-E15199739018}" srcOrd="0" destOrd="1" presId="urn:microsoft.com/office/officeart/2005/8/layout/chevron2"/>
    <dgm:cxn modelId="{31D90AC7-2181-4947-A114-93AA356405BC}" srcId="{5B28555C-E6AF-4CE1-843D-CD794F84E887}" destId="{06DE45FB-1F91-45CE-ACCE-B9B92D6738EE}" srcOrd="4" destOrd="0" parTransId="{166083BF-AFA7-46E9-BB2D-7E037CE483AB}" sibTransId="{42D1BDBA-5286-442D-B292-6C98A0A1BB6B}"/>
    <dgm:cxn modelId="{85A036C7-C88E-483A-B3DE-3C0EEA3A9D5A}" type="presOf" srcId="{42507194-11EC-44E8-9CD9-27C91965814E}" destId="{9B702CE2-9D2F-4ECE-A530-5B127B6241C4}" srcOrd="0" destOrd="2" presId="urn:microsoft.com/office/officeart/2005/8/layout/chevron2"/>
    <dgm:cxn modelId="{99997DC7-4DA1-46D8-91F0-A004E03D820A}" srcId="{F15E2328-51F6-4A7B-AF52-2E855E0A28B3}" destId="{8D38850E-2C2A-42B8-9EF9-FBDFB0912FC0}" srcOrd="3" destOrd="0" parTransId="{B74FD568-1F79-4780-AAB2-68263E79CF13}" sibTransId="{FBE91337-68E2-4842-AFEE-55FF39EACB2D}"/>
    <dgm:cxn modelId="{CA5E80CC-0C12-4F08-B241-1561D983AEA9}" srcId="{5B28555C-E6AF-4CE1-843D-CD794F84E887}" destId="{7ABB0EF1-4553-4BBD-B96C-1BC4880D2965}" srcOrd="2" destOrd="0" parTransId="{B2AD9753-90A3-4FA6-8385-E65219D1D7B4}" sibTransId="{3D927B26-9F8A-4B5F-B06F-ABB119A8E382}"/>
    <dgm:cxn modelId="{D6A96ACF-A438-4F72-864E-3D21B3A30902}" srcId="{6C178B56-D250-4DFE-BB2C-A1E859BB7A86}" destId="{B581863A-4DD7-45ED-9C4D-15E4045DD808}" srcOrd="0" destOrd="0" parTransId="{B80113B2-8BE7-48C9-B0E7-890AD22EE731}" sibTransId="{2D1DEA6C-ED89-4B64-B54C-8220ED463813}"/>
    <dgm:cxn modelId="{3B7289D4-D4CD-459D-92D3-4C67DD2D2C68}" type="presOf" srcId="{41083320-9C5D-418B-8689-143793005277}" destId="{9B819C19-89D7-43F7-A7E3-12433102D19C}" srcOrd="0" destOrd="0" presId="urn:microsoft.com/office/officeart/2005/8/layout/chevron2"/>
    <dgm:cxn modelId="{23F797D9-7D51-47D3-B752-9C8F87A366CC}" type="presOf" srcId="{D23AAB23-74A3-4E47-815D-CC67AF21063E}" destId="{23BDF940-0FE1-4D86-89DB-8B9A44A83F06}" srcOrd="0" destOrd="0" presId="urn:microsoft.com/office/officeart/2005/8/layout/chevron2"/>
    <dgm:cxn modelId="{F9EA6BDA-FE7F-4624-9D5F-227E1961E943}" srcId="{06DE45FB-1F91-45CE-ACCE-B9B92D6738EE}" destId="{767A2AAE-69C8-4757-925C-5B56179267CF}" srcOrd="1" destOrd="0" parTransId="{B713A29A-F8F2-4FE2-871A-C59752BFE710}" sibTransId="{85C228C4-67B6-454A-8DD6-33D07C4E3764}"/>
    <dgm:cxn modelId="{411155F0-AF87-417E-BD20-F0EF0E033A1C}" srcId="{290F83D8-7816-49BC-BA4D-30411A0FFD51}" destId="{D23AAB23-74A3-4E47-815D-CC67AF21063E}" srcOrd="0" destOrd="0" parTransId="{E65607E0-214F-4379-9D2D-1378E90310D6}" sibTransId="{2B8B9578-5D7A-4F89-88D3-FA8FBB8CB8C6}"/>
    <dgm:cxn modelId="{37747CF1-8E85-45E9-BCCF-F10B703002FF}" srcId="{7ABB0EF1-4553-4BBD-B96C-1BC4880D2965}" destId="{CBF798BC-EF65-433D-84CE-342CF13B5568}" srcOrd="0" destOrd="0" parTransId="{0970AEC3-828A-4278-B69A-F09CFFE15D1F}" sibTransId="{373886E1-2DD2-4FAC-88DA-59A135FD6B6E}"/>
    <dgm:cxn modelId="{BC353BF3-B4BB-41EF-8DFD-A0049262DD74}" type="presOf" srcId="{A459107C-8C76-4ABD-8D85-8854E9FAF5B5}" destId="{ADE2A2AF-7E58-496F-B6C4-712B7CE526E5}" srcOrd="0" destOrd="2" presId="urn:microsoft.com/office/officeart/2005/8/layout/chevron2"/>
    <dgm:cxn modelId="{A6EA75FB-D7E6-46CD-8A9E-203231CB0836}" type="presOf" srcId="{8D38850E-2C2A-42B8-9EF9-FBDFB0912FC0}" destId="{ADE2A2AF-7E58-496F-B6C4-712B7CE526E5}" srcOrd="0" destOrd="3" presId="urn:microsoft.com/office/officeart/2005/8/layout/chevron2"/>
    <dgm:cxn modelId="{6DCAD8A8-B0B2-408C-AF4D-84FE02F796B0}" type="presParOf" srcId="{85337A4F-905B-449C-B515-0918D1CC5377}" destId="{C34304B1-12D5-48A4-AD0C-D0C830173D98}" srcOrd="0" destOrd="0" presId="urn:microsoft.com/office/officeart/2005/8/layout/chevron2"/>
    <dgm:cxn modelId="{6663030E-1B10-49C8-9029-BF61988DA29E}" type="presParOf" srcId="{C34304B1-12D5-48A4-AD0C-D0C830173D98}" destId="{0AD8FCD9-68DE-4D6F-8291-57D738AF014C}" srcOrd="0" destOrd="0" presId="urn:microsoft.com/office/officeart/2005/8/layout/chevron2"/>
    <dgm:cxn modelId="{3EA7B43D-8B7B-4F98-A0EF-4616F32C389A}" type="presParOf" srcId="{C34304B1-12D5-48A4-AD0C-D0C830173D98}" destId="{9B702CE2-9D2F-4ECE-A530-5B127B6241C4}" srcOrd="1" destOrd="0" presId="urn:microsoft.com/office/officeart/2005/8/layout/chevron2"/>
    <dgm:cxn modelId="{B7EEC1F6-1F49-4FFC-8AD7-CC19AC399A08}" type="presParOf" srcId="{85337A4F-905B-449C-B515-0918D1CC5377}" destId="{56FEFC00-058D-4325-848B-31FAE2B9D090}" srcOrd="1" destOrd="0" presId="urn:microsoft.com/office/officeart/2005/8/layout/chevron2"/>
    <dgm:cxn modelId="{A77572D1-B3A5-4FFB-BD29-77E9659FE8AF}" type="presParOf" srcId="{85337A4F-905B-449C-B515-0918D1CC5377}" destId="{21BE4FFF-48AF-47D2-8668-6E00A1E32D58}" srcOrd="2" destOrd="0" presId="urn:microsoft.com/office/officeart/2005/8/layout/chevron2"/>
    <dgm:cxn modelId="{46021AFB-D769-46D0-ADC3-1B3F69B0E25D}" type="presParOf" srcId="{21BE4FFF-48AF-47D2-8668-6E00A1E32D58}" destId="{143E842C-E41D-4D34-859C-068A33633215}" srcOrd="0" destOrd="0" presId="urn:microsoft.com/office/officeart/2005/8/layout/chevron2"/>
    <dgm:cxn modelId="{A16EC135-6226-44E9-9D7A-475F13AACEE0}" type="presParOf" srcId="{21BE4FFF-48AF-47D2-8668-6E00A1E32D58}" destId="{ADE2A2AF-7E58-496F-B6C4-712B7CE526E5}" srcOrd="1" destOrd="0" presId="urn:microsoft.com/office/officeart/2005/8/layout/chevron2"/>
    <dgm:cxn modelId="{C745220E-FDD0-4AA9-A782-8F28DEC78E8B}" type="presParOf" srcId="{85337A4F-905B-449C-B515-0918D1CC5377}" destId="{B0B02B20-4B0E-4BE8-90F1-3EC27156B884}" srcOrd="3" destOrd="0" presId="urn:microsoft.com/office/officeart/2005/8/layout/chevron2"/>
    <dgm:cxn modelId="{793B9942-F5B5-43FD-A228-AAC8E04ED49F}" type="presParOf" srcId="{85337A4F-905B-449C-B515-0918D1CC5377}" destId="{2C67B396-298A-4C0B-B650-D5B9FA276DF2}" srcOrd="4" destOrd="0" presId="urn:microsoft.com/office/officeart/2005/8/layout/chevron2"/>
    <dgm:cxn modelId="{EF1AF260-FF42-4D26-8CF1-DF8D0875066C}" type="presParOf" srcId="{2C67B396-298A-4C0B-B650-D5B9FA276DF2}" destId="{25638412-AA47-41EA-A3CB-34CAC2358155}" srcOrd="0" destOrd="0" presId="urn:microsoft.com/office/officeart/2005/8/layout/chevron2"/>
    <dgm:cxn modelId="{D507AD16-CE14-4ACB-BE81-6C0DD143A7E8}" type="presParOf" srcId="{2C67B396-298A-4C0B-B650-D5B9FA276DF2}" destId="{56CC3903-B85B-4A21-9A4F-B0CF11340F72}" srcOrd="1" destOrd="0" presId="urn:microsoft.com/office/officeart/2005/8/layout/chevron2"/>
    <dgm:cxn modelId="{784B274F-AEC4-4080-921B-AF751390016F}" type="presParOf" srcId="{85337A4F-905B-449C-B515-0918D1CC5377}" destId="{5E570E5A-FA5A-499F-937A-C4E743416374}" srcOrd="5" destOrd="0" presId="urn:microsoft.com/office/officeart/2005/8/layout/chevron2"/>
    <dgm:cxn modelId="{DE4AA2C1-A91D-4F49-9A08-9FFE15B24ACB}" type="presParOf" srcId="{85337A4F-905B-449C-B515-0918D1CC5377}" destId="{A2A27B0B-3466-415D-ACC1-8E07C8D00935}" srcOrd="6" destOrd="0" presId="urn:microsoft.com/office/officeart/2005/8/layout/chevron2"/>
    <dgm:cxn modelId="{B0D78DAF-D6A9-4B05-A9E9-BCC98C427BE1}" type="presParOf" srcId="{A2A27B0B-3466-415D-ACC1-8E07C8D00935}" destId="{9B819C19-89D7-43F7-A7E3-12433102D19C}" srcOrd="0" destOrd="0" presId="urn:microsoft.com/office/officeart/2005/8/layout/chevron2"/>
    <dgm:cxn modelId="{861CF2F7-B87F-474A-BFB4-EEBF48F22A06}" type="presParOf" srcId="{A2A27B0B-3466-415D-ACC1-8E07C8D00935}" destId="{C494E1F0-A2F9-45B1-AA42-46BD4995D2A8}" srcOrd="1" destOrd="0" presId="urn:microsoft.com/office/officeart/2005/8/layout/chevron2"/>
    <dgm:cxn modelId="{6CA0A870-57AE-452A-BB81-E41FF5D1646D}" type="presParOf" srcId="{85337A4F-905B-449C-B515-0918D1CC5377}" destId="{473E772C-4660-48F7-8097-2F89A592E78B}" srcOrd="7" destOrd="0" presId="urn:microsoft.com/office/officeart/2005/8/layout/chevron2"/>
    <dgm:cxn modelId="{22206602-13B4-4F18-97D2-0389DD8DFC85}" type="presParOf" srcId="{85337A4F-905B-449C-B515-0918D1CC5377}" destId="{89C56FCE-2CF6-4A98-954F-F5011CBC94D9}" srcOrd="8" destOrd="0" presId="urn:microsoft.com/office/officeart/2005/8/layout/chevron2"/>
    <dgm:cxn modelId="{37720D37-9D1C-4CCF-A7B2-FD8A3E3F047B}" type="presParOf" srcId="{89C56FCE-2CF6-4A98-954F-F5011CBC94D9}" destId="{2E46174E-454B-47F1-99E0-F4ABFA825DE2}" srcOrd="0" destOrd="0" presId="urn:microsoft.com/office/officeart/2005/8/layout/chevron2"/>
    <dgm:cxn modelId="{524C0444-CA7E-4F86-B324-E99CA7D7DF8C}" type="presParOf" srcId="{89C56FCE-2CF6-4A98-954F-F5011CBC94D9}" destId="{B0B7236B-8372-4C92-80C7-E15199739018}" srcOrd="1" destOrd="0" presId="urn:microsoft.com/office/officeart/2005/8/layout/chevron2"/>
    <dgm:cxn modelId="{8F27FAC8-9A5C-498B-A003-FCE3D71AAC5A}" type="presParOf" srcId="{85337A4F-905B-449C-B515-0918D1CC5377}" destId="{9AB71DA1-331C-404C-B1E0-D79C4EC4FE4C}" srcOrd="9" destOrd="0" presId="urn:microsoft.com/office/officeart/2005/8/layout/chevron2"/>
    <dgm:cxn modelId="{2130B8DD-49C4-4845-A8B9-959EE13734AB}" type="presParOf" srcId="{85337A4F-905B-449C-B515-0918D1CC5377}" destId="{5F014BF4-3CEA-4DFC-BEFA-38EB4026F165}" srcOrd="10" destOrd="0" presId="urn:microsoft.com/office/officeart/2005/8/layout/chevron2"/>
    <dgm:cxn modelId="{06B4E06C-28A0-43A2-9F4A-D2FFBCFBC9B7}" type="presParOf" srcId="{5F014BF4-3CEA-4DFC-BEFA-38EB4026F165}" destId="{A0DCC93E-31AE-440C-864E-23FEC6794378}" srcOrd="0" destOrd="0" presId="urn:microsoft.com/office/officeart/2005/8/layout/chevron2"/>
    <dgm:cxn modelId="{44B0E249-8D78-4FC8-BA3A-F0EFE34FF2AB}" type="presParOf" srcId="{5F014BF4-3CEA-4DFC-BEFA-38EB4026F165}" destId="{23BDF940-0FE1-4D86-89DB-8B9A44A83F06}" srcOrd="1" destOrd="0" presId="urn:microsoft.com/office/officeart/2005/8/layout/chevron2"/>
    <dgm:cxn modelId="{6BDC7CAA-7B67-40E0-9C8B-D4E06BB0D3CD}" type="presParOf" srcId="{85337A4F-905B-449C-B515-0918D1CC5377}" destId="{BF142B1C-D408-4C1E-8DD4-7F42596A0B8E}" srcOrd="11" destOrd="0" presId="urn:microsoft.com/office/officeart/2005/8/layout/chevron2"/>
    <dgm:cxn modelId="{9407A62B-BC7D-4F98-9CE1-E473C8FCB811}" type="presParOf" srcId="{85337A4F-905B-449C-B515-0918D1CC5377}" destId="{0C00B066-8120-4C4E-BD94-EDDD6E4C16DC}" srcOrd="12" destOrd="0" presId="urn:microsoft.com/office/officeart/2005/8/layout/chevron2"/>
    <dgm:cxn modelId="{DB73B0C3-EFBB-4A05-BF6E-D1A130BE2CE0}" type="presParOf" srcId="{0C00B066-8120-4C4E-BD94-EDDD6E4C16DC}" destId="{EF90BB5E-7392-4BC3-AFFC-1BBDAEADF8A9}" srcOrd="0" destOrd="0" presId="urn:microsoft.com/office/officeart/2005/8/layout/chevron2"/>
    <dgm:cxn modelId="{CA7342C4-C7C4-4928-9BDE-021A9D99F9FC}" type="presParOf" srcId="{0C00B066-8120-4C4E-BD94-EDDD6E4C16DC}" destId="{D92C4051-7B94-4188-8C64-18A7124A7170}"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8FCD9-68DE-4D6F-8291-57D738AF014C}">
      <dsp:nvSpPr>
        <dsp:cNvPr id="0" name=""/>
        <dsp:cNvSpPr/>
      </dsp:nvSpPr>
      <dsp:spPr>
        <a:xfrm rot="5400000">
          <a:off x="-110700" y="126118"/>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Review</a:t>
          </a:r>
        </a:p>
      </dsp:txBody>
      <dsp:txXfrm rot="-5400000">
        <a:off x="1" y="273719"/>
        <a:ext cx="516604" cy="221402"/>
      </dsp:txXfrm>
    </dsp:sp>
    <dsp:sp modelId="{9B702CE2-9D2F-4ECE-A530-5B127B6241C4}">
      <dsp:nvSpPr>
        <dsp:cNvPr id="0" name=""/>
        <dsp:cNvSpPr/>
      </dsp:nvSpPr>
      <dsp:spPr>
        <a:xfrm rot="5400000">
          <a:off x="2884205" y="-2352182"/>
          <a:ext cx="479704"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Children to review and re-read their reading from the previous lesson</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Teacher to give feedback </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Opportunities to edit</a:t>
          </a:r>
        </a:p>
      </dsp:txBody>
      <dsp:txXfrm rot="-5400000">
        <a:off x="516605" y="38835"/>
        <a:ext cx="5191488" cy="432870"/>
      </dsp:txXfrm>
    </dsp:sp>
    <dsp:sp modelId="{143E842C-E41D-4D34-859C-068A33633215}">
      <dsp:nvSpPr>
        <dsp:cNvPr id="0" name=""/>
        <dsp:cNvSpPr/>
      </dsp:nvSpPr>
      <dsp:spPr>
        <a:xfrm rot="5400000">
          <a:off x="-110700" y="834441"/>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Vocabulary </a:t>
          </a:r>
        </a:p>
      </dsp:txBody>
      <dsp:txXfrm rot="-5400000">
        <a:off x="1" y="982042"/>
        <a:ext cx="516604" cy="221402"/>
      </dsp:txXfrm>
    </dsp:sp>
    <dsp:sp modelId="{ADE2A2AF-7E58-496F-B6C4-712B7CE526E5}">
      <dsp:nvSpPr>
        <dsp:cNvPr id="0" name=""/>
        <dsp:cNvSpPr/>
      </dsp:nvSpPr>
      <dsp:spPr>
        <a:xfrm rot="5400000">
          <a:off x="2832361" y="-1643859"/>
          <a:ext cx="583392"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Vocabulary is explicitly taught</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Word classes and grammar explored</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Dictionary definition and using the word in context</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Synonyms and antonyms</a:t>
          </a:r>
        </a:p>
      </dsp:txBody>
      <dsp:txXfrm rot="-5400000">
        <a:off x="516605" y="700376"/>
        <a:ext cx="5186426" cy="526434"/>
      </dsp:txXfrm>
    </dsp:sp>
    <dsp:sp modelId="{25638412-AA47-41EA-A3CB-34CAC2358155}">
      <dsp:nvSpPr>
        <dsp:cNvPr id="0" name=""/>
        <dsp:cNvSpPr/>
      </dsp:nvSpPr>
      <dsp:spPr>
        <a:xfrm rot="5400000">
          <a:off x="-102300" y="1580447"/>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Read the text  </a:t>
          </a:r>
        </a:p>
      </dsp:txBody>
      <dsp:txXfrm rot="-5400000">
        <a:off x="8401" y="1728048"/>
        <a:ext cx="516604" cy="221402"/>
      </dsp:txXfrm>
    </dsp:sp>
    <dsp:sp modelId="{56CC3903-B85B-4A21-9A4F-B0CF11340F72}">
      <dsp:nvSpPr>
        <dsp:cNvPr id="0" name=""/>
        <dsp:cNvSpPr/>
      </dsp:nvSpPr>
      <dsp:spPr>
        <a:xfrm rot="5400000">
          <a:off x="2794677" y="-897853"/>
          <a:ext cx="658758"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A range of fluency strategies are used: choral reading, echo reading, productive deletion, teacher model, jump-in reading, partner reading etc.</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Vocabulary is referred to in context </a:t>
          </a: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Children text mark key vocabulary/features to support comprehension and fluency. </a:t>
          </a:r>
        </a:p>
      </dsp:txBody>
      <dsp:txXfrm rot="-5400000">
        <a:off x="516604" y="1412378"/>
        <a:ext cx="5182747" cy="594442"/>
      </dsp:txXfrm>
    </dsp:sp>
    <dsp:sp modelId="{9B819C19-89D7-43F7-A7E3-12433102D19C}">
      <dsp:nvSpPr>
        <dsp:cNvPr id="0" name=""/>
        <dsp:cNvSpPr/>
      </dsp:nvSpPr>
      <dsp:spPr>
        <a:xfrm rot="5400000">
          <a:off x="-110700" y="2236926"/>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Apply fluency strategies </a:t>
          </a:r>
        </a:p>
      </dsp:txBody>
      <dsp:txXfrm rot="-5400000">
        <a:off x="1" y="2384527"/>
        <a:ext cx="516604" cy="221402"/>
      </dsp:txXfrm>
    </dsp:sp>
    <dsp:sp modelId="{C494E1F0-A2F9-45B1-AA42-46BD4995D2A8}">
      <dsp:nvSpPr>
        <dsp:cNvPr id="0" name=""/>
        <dsp:cNvSpPr/>
      </dsp:nvSpPr>
      <dsp:spPr>
        <a:xfrm rot="5400000">
          <a:off x="2877373" y="-226053"/>
          <a:ext cx="479704"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The children work in pairs to be 'Lucky Listeners' to apply their fluency strategies.</a:t>
          </a:r>
        </a:p>
      </dsp:txBody>
      <dsp:txXfrm rot="-5400000">
        <a:off x="509773" y="2164964"/>
        <a:ext cx="5191488" cy="432870"/>
      </dsp:txXfrm>
    </dsp:sp>
    <dsp:sp modelId="{2E46174E-454B-47F1-99E0-F4ABFA825DE2}">
      <dsp:nvSpPr>
        <dsp:cNvPr id="0" name=""/>
        <dsp:cNvSpPr/>
      </dsp:nvSpPr>
      <dsp:spPr>
        <a:xfrm rot="5400000">
          <a:off x="-110700" y="2893405"/>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Modelled</a:t>
          </a:r>
        </a:p>
        <a:p>
          <a:pPr marL="0" lvl="0" indent="0" algn="ctr" defTabSz="266700">
            <a:lnSpc>
              <a:spcPct val="90000"/>
            </a:lnSpc>
            <a:spcBef>
              <a:spcPct val="0"/>
            </a:spcBef>
            <a:spcAft>
              <a:spcPct val="35000"/>
            </a:spcAft>
            <a:buNone/>
          </a:pPr>
          <a:r>
            <a:rPr lang="en-GB" sz="600" kern="1200">
              <a:latin typeface="XCCW Joined 1a" panose="03050602040000000000" pitchFamily="66" charset="0"/>
            </a:rPr>
            <a:t>Taught Section</a:t>
          </a:r>
        </a:p>
      </dsp:txBody>
      <dsp:txXfrm rot="-5400000">
        <a:off x="1" y="3041006"/>
        <a:ext cx="516604" cy="221402"/>
      </dsp:txXfrm>
    </dsp:sp>
    <dsp:sp modelId="{B0B7236B-8372-4C92-80C7-E15199739018}">
      <dsp:nvSpPr>
        <dsp:cNvPr id="0" name=""/>
        <dsp:cNvSpPr/>
      </dsp:nvSpPr>
      <dsp:spPr>
        <a:xfrm rot="5400000">
          <a:off x="2884205" y="415103"/>
          <a:ext cx="479704"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Using</a:t>
          </a:r>
          <a:r>
            <a:rPr lang="en-GB" sz="800" kern="1200" baseline="0">
              <a:latin typeface="XCCW Joined 1a" panose="03050602040000000000" pitchFamily="66" charset="0"/>
            </a:rPr>
            <a:t> our guided reading symbols, the teacher models effective reading skills and strategies to answer a range of questions </a:t>
          </a:r>
          <a:endParaRPr lang="en-GB" sz="800" kern="1200">
            <a:latin typeface="XCCW Joined 1a" panose="03050602040000000000" pitchFamily="66" charset="0"/>
          </a:endParaRPr>
        </a:p>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Thinking aloud, the teacher models the answers explicitly </a:t>
          </a:r>
        </a:p>
      </dsp:txBody>
      <dsp:txXfrm rot="-5400000">
        <a:off x="516605" y="2806121"/>
        <a:ext cx="5191488" cy="432870"/>
      </dsp:txXfrm>
    </dsp:sp>
    <dsp:sp modelId="{A0DCC93E-31AE-440C-864E-23FEC6794378}">
      <dsp:nvSpPr>
        <dsp:cNvPr id="0" name=""/>
        <dsp:cNvSpPr/>
      </dsp:nvSpPr>
      <dsp:spPr>
        <a:xfrm rot="5400000">
          <a:off x="-110700" y="3549883"/>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Task </a:t>
          </a:r>
        </a:p>
      </dsp:txBody>
      <dsp:txXfrm rot="-5400000">
        <a:off x="1" y="3697484"/>
        <a:ext cx="516604" cy="221402"/>
      </dsp:txXfrm>
    </dsp:sp>
    <dsp:sp modelId="{23BDF940-0FE1-4D86-89DB-8B9A44A83F06}">
      <dsp:nvSpPr>
        <dsp:cNvPr id="0" name=""/>
        <dsp:cNvSpPr/>
      </dsp:nvSpPr>
      <dsp:spPr>
        <a:xfrm rot="5400000">
          <a:off x="2884205" y="1068008"/>
          <a:ext cx="479704"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Using the same content domains, as modelled by the teacher, the children complete further questions independently</a:t>
          </a:r>
          <a:r>
            <a:rPr lang="en-GB" sz="800" kern="1200"/>
            <a:t>.  </a:t>
          </a:r>
        </a:p>
      </dsp:txBody>
      <dsp:txXfrm rot="-5400000">
        <a:off x="516605" y="3459026"/>
        <a:ext cx="5191488" cy="432870"/>
      </dsp:txXfrm>
    </dsp:sp>
    <dsp:sp modelId="{EF90BB5E-7392-4BC3-AFFC-1BBDAEADF8A9}">
      <dsp:nvSpPr>
        <dsp:cNvPr id="0" name=""/>
        <dsp:cNvSpPr/>
      </dsp:nvSpPr>
      <dsp:spPr>
        <a:xfrm rot="5400000">
          <a:off x="-110700" y="4206362"/>
          <a:ext cx="738006" cy="51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latin typeface="XCCW Joined 1a" panose="03050602040000000000" pitchFamily="66" charset="0"/>
            </a:rPr>
            <a:t>Plenary </a:t>
          </a:r>
        </a:p>
      </dsp:txBody>
      <dsp:txXfrm rot="-5400000">
        <a:off x="1" y="4353963"/>
        <a:ext cx="516604" cy="221402"/>
      </dsp:txXfrm>
    </dsp:sp>
    <dsp:sp modelId="{D92C4051-7B94-4188-8C64-18A7124A7170}">
      <dsp:nvSpPr>
        <dsp:cNvPr id="0" name=""/>
        <dsp:cNvSpPr/>
      </dsp:nvSpPr>
      <dsp:spPr>
        <a:xfrm rot="5400000">
          <a:off x="2884205" y="1728060"/>
          <a:ext cx="479704" cy="521490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XCCW Joined 1a" panose="03050602040000000000" pitchFamily="66" charset="0"/>
            </a:rPr>
            <a:t>Answers are shared, celebrated and edited if needed</a:t>
          </a:r>
          <a:r>
            <a:rPr lang="en-GB" sz="800" kern="1200"/>
            <a:t>. </a:t>
          </a:r>
        </a:p>
      </dsp:txBody>
      <dsp:txXfrm rot="-5400000">
        <a:off x="516605" y="4119078"/>
        <a:ext cx="5191488" cy="4328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FD2E6F5F4338418988F0DC9A2C6287" ma:contentTypeVersion="19" ma:contentTypeDescription="Create a new document." ma:contentTypeScope="" ma:versionID="4ee99342004397d8a4eac25ce409ee7b">
  <xsd:schema xmlns:xsd="http://www.w3.org/2001/XMLSchema" xmlns:xs="http://www.w3.org/2001/XMLSchema" xmlns:p="http://schemas.microsoft.com/office/2006/metadata/properties" xmlns:ns2="80180020-fad9-4cf1-ad15-de523f8333bf" xmlns:ns3="cb5824e0-6692-4d54-8d34-50fcdda9f5fa" targetNamespace="http://schemas.microsoft.com/office/2006/metadata/properties" ma:root="true" ma:fieldsID="a4fa879477a36b83fa97686d7e614cdc" ns2:_="" ns3:_="">
    <xsd:import namespace="80180020-fad9-4cf1-ad15-de523f8333bf"/>
    <xsd:import namespace="cb5824e0-6692-4d54-8d34-50fcdda9f5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80020-fad9-4cf1-ad15-de523f833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5824e0-6692-4d54-8d34-50fcdda9f5f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65e1bd-a1c9-40d4-a419-28b4c5f34e7d}" ma:internalName="TaxCatchAll" ma:showField="CatchAllData" ma:web="cb5824e0-6692-4d54-8d34-50fcdda9f5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180020-fad9-4cf1-ad15-de523f8333bf">
      <Terms xmlns="http://schemas.microsoft.com/office/infopath/2007/PartnerControls"/>
    </lcf76f155ced4ddcb4097134ff3c332f>
    <TaxCatchAll xmlns="cb5824e0-6692-4d54-8d34-50fcdda9f5fa" xsi:nil="true"/>
  </documentManagement>
</p:properties>
</file>

<file path=customXml/itemProps1.xml><?xml version="1.0" encoding="utf-8"?>
<ds:datastoreItem xmlns:ds="http://schemas.openxmlformats.org/officeDocument/2006/customXml" ds:itemID="{23A43859-593E-46A9-AB49-03E507B98A69}">
  <ds:schemaRefs>
    <ds:schemaRef ds:uri="http://schemas.microsoft.com/sharepoint/v3/contenttype/forms"/>
  </ds:schemaRefs>
</ds:datastoreItem>
</file>

<file path=customXml/itemProps2.xml><?xml version="1.0" encoding="utf-8"?>
<ds:datastoreItem xmlns:ds="http://schemas.openxmlformats.org/officeDocument/2006/customXml" ds:itemID="{5D50CF37-123B-49A5-AEF1-256428287582}"/>
</file>

<file path=customXml/itemProps3.xml><?xml version="1.0" encoding="utf-8"?>
<ds:datastoreItem xmlns:ds="http://schemas.openxmlformats.org/officeDocument/2006/customXml" ds:itemID="{B8DF1F32-BD6A-4434-92E2-C1A8852F18FC}">
  <ds:schemaRefs>
    <ds:schemaRef ds:uri="http://schemas.openxmlformats.org/officeDocument/2006/bibliography"/>
  </ds:schemaRefs>
</ds:datastoreItem>
</file>

<file path=customXml/itemProps4.xml><?xml version="1.0" encoding="utf-8"?>
<ds:datastoreItem xmlns:ds="http://schemas.openxmlformats.org/officeDocument/2006/customXml" ds:itemID="{FA57C023-FA45-4255-BA42-05B4045D029F}">
  <ds:schemaRefs>
    <ds:schemaRef ds:uri="http://schemas.microsoft.com/office/2006/metadata/properties"/>
    <ds:schemaRef ds:uri="http://schemas.microsoft.com/office/infopath/2007/PartnerControls"/>
    <ds:schemaRef ds:uri="80180020-fad9-4cf1-ad15-de523f8333bf"/>
    <ds:schemaRef ds:uri="cb5824e0-6692-4d54-8d34-50fcdda9f5fa"/>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17</Pages>
  <Words>3142</Words>
  <Characters>17915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Hughes</dc:creator>
  <cp:keywords/>
  <dc:description/>
  <cp:lastModifiedBy>Lisa Burke</cp:lastModifiedBy>
  <cp:revision>69</cp:revision>
  <cp:lastPrinted>2019-09-25T14:21:00Z</cp:lastPrinted>
  <dcterms:created xsi:type="dcterms:W3CDTF">2025-11-12T14:37:00Z</dcterms:created>
  <dcterms:modified xsi:type="dcterms:W3CDTF">2025-12-18T12:08:00Z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0x010100A5FD2E6F5F4338418988F0DC9A2C6287</vt:lpwstr>
  </property>
  <property fmtid="{D5CDD505-2E9C-101B-9397-08002B2CF9AE}" pid="3" name="Order">
    <vt:r8>302000</vt:r8>
  </property>
  <property fmtid="{D5CDD505-2E9C-101B-9397-08002B2CF9AE}" pid="4" name="MediaServiceImageTags">
    <vt:lpwstr/>
  </property>
</Properties>
</file>