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93F65" w14:textId="770121F0" w:rsidR="0063327C" w:rsidRPr="0063327C" w:rsidRDefault="0063327C">
      <w:pPr>
        <w:rPr>
          <w:rFonts w:ascii="NTFPrintfk" w:hAnsi="NTFPrintfk"/>
          <w:sz w:val="32"/>
          <w:szCs w:val="32"/>
        </w:rPr>
      </w:pPr>
      <w:r w:rsidRPr="0063327C">
        <w:rPr>
          <w:rFonts w:ascii="NTFPrintfk" w:hAnsi="NTFPrintfk"/>
          <w:sz w:val="32"/>
          <w:szCs w:val="32"/>
        </w:rPr>
        <w:t>St Mary of the Angels Skills Progression in Writing</w:t>
      </w:r>
    </w:p>
    <w:tbl>
      <w:tblPr>
        <w:tblStyle w:val="TableGrid"/>
        <w:tblpPr w:leftFromText="180" w:rightFromText="180" w:horzAnchor="margin" w:tblpXSpec="center" w:tblpY="973"/>
        <w:tblW w:w="20989" w:type="dxa"/>
        <w:tblLayout w:type="fixed"/>
        <w:tblLook w:val="04A0" w:firstRow="1" w:lastRow="0" w:firstColumn="1" w:lastColumn="0" w:noHBand="0" w:noVBand="1"/>
      </w:tblPr>
      <w:tblGrid>
        <w:gridCol w:w="2140"/>
        <w:gridCol w:w="2693"/>
        <w:gridCol w:w="2692"/>
        <w:gridCol w:w="2693"/>
        <w:gridCol w:w="2693"/>
        <w:gridCol w:w="2692"/>
        <w:gridCol w:w="2693"/>
        <w:gridCol w:w="2693"/>
      </w:tblGrid>
      <w:tr w:rsidR="0063327C" w:rsidRPr="0063327C" w14:paraId="5CB7C898" w14:textId="77777777" w:rsidTr="002F327C">
        <w:trPr>
          <w:trHeight w:val="403"/>
        </w:trPr>
        <w:tc>
          <w:tcPr>
            <w:tcW w:w="2140" w:type="dxa"/>
            <w:shd w:val="clear" w:color="auto" w:fill="F2F2F2" w:themeFill="background1" w:themeFillShade="F2"/>
          </w:tcPr>
          <w:p w14:paraId="3ABF82AB" w14:textId="77777777" w:rsidR="0063327C" w:rsidRPr="0063327C" w:rsidRDefault="0063327C" w:rsidP="002F327C">
            <w:pPr>
              <w:rPr>
                <w:rFonts w:ascii="NTFPrintfk" w:hAnsi="NTFPrintf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60049D08" w14:textId="77777777" w:rsidR="0063327C" w:rsidRPr="0063327C" w:rsidRDefault="0063327C" w:rsidP="002F327C">
            <w:p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/>
                <w:sz w:val="32"/>
                <w:szCs w:val="32"/>
              </w:rPr>
              <w:t>Year R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2C091D9D" w14:textId="77777777" w:rsidR="0063327C" w:rsidRPr="0063327C" w:rsidRDefault="0063327C" w:rsidP="002F327C">
            <w:p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/>
                <w:sz w:val="32"/>
                <w:szCs w:val="32"/>
              </w:rPr>
              <w:t>Year 1</w:t>
            </w:r>
          </w:p>
        </w:tc>
        <w:tc>
          <w:tcPr>
            <w:tcW w:w="2693" w:type="dxa"/>
            <w:shd w:val="clear" w:color="auto" w:fill="FFD6D5"/>
          </w:tcPr>
          <w:p w14:paraId="74C1E47A" w14:textId="77777777" w:rsidR="0063327C" w:rsidRPr="0063327C" w:rsidRDefault="0063327C" w:rsidP="002F327C">
            <w:p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/>
                <w:sz w:val="32"/>
                <w:szCs w:val="32"/>
              </w:rPr>
              <w:t>Year 2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4D67115C" w14:textId="77777777" w:rsidR="0063327C" w:rsidRPr="0063327C" w:rsidRDefault="0063327C" w:rsidP="002F327C">
            <w:p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/>
                <w:sz w:val="32"/>
                <w:szCs w:val="32"/>
              </w:rPr>
              <w:t>Year 3</w:t>
            </w:r>
          </w:p>
        </w:tc>
        <w:tc>
          <w:tcPr>
            <w:tcW w:w="2692" w:type="dxa"/>
            <w:shd w:val="clear" w:color="auto" w:fill="FFF2CC" w:themeFill="accent4" w:themeFillTint="33"/>
          </w:tcPr>
          <w:p w14:paraId="0611C5C6" w14:textId="77777777" w:rsidR="0063327C" w:rsidRPr="0063327C" w:rsidRDefault="0063327C" w:rsidP="002F327C">
            <w:p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/>
                <w:sz w:val="32"/>
                <w:szCs w:val="32"/>
              </w:rPr>
              <w:t>Year 4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72DCFE1D" w14:textId="77777777" w:rsidR="0063327C" w:rsidRPr="0063327C" w:rsidRDefault="0063327C" w:rsidP="002F327C">
            <w:p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/>
                <w:sz w:val="32"/>
                <w:szCs w:val="32"/>
              </w:rPr>
              <w:t>Year 5</w:t>
            </w:r>
          </w:p>
        </w:tc>
        <w:tc>
          <w:tcPr>
            <w:tcW w:w="2693" w:type="dxa"/>
            <w:shd w:val="clear" w:color="auto" w:fill="E5B9DC"/>
          </w:tcPr>
          <w:p w14:paraId="230D9FCA" w14:textId="77777777" w:rsidR="0063327C" w:rsidRPr="0063327C" w:rsidRDefault="0063327C" w:rsidP="002F327C">
            <w:p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/>
                <w:sz w:val="32"/>
                <w:szCs w:val="32"/>
              </w:rPr>
              <w:t>Year 6</w:t>
            </w:r>
          </w:p>
        </w:tc>
      </w:tr>
      <w:tr w:rsidR="0063327C" w:rsidRPr="0063327C" w14:paraId="190AD32F" w14:textId="77777777" w:rsidTr="002F327C">
        <w:trPr>
          <w:trHeight w:val="403"/>
        </w:trPr>
        <w:tc>
          <w:tcPr>
            <w:tcW w:w="2135" w:type="dxa"/>
            <w:shd w:val="clear" w:color="auto" w:fill="F2F2F2" w:themeFill="background1" w:themeFillShade="F2"/>
          </w:tcPr>
          <w:p w14:paraId="1197629D" w14:textId="77777777" w:rsidR="0063327C" w:rsidRPr="0063327C" w:rsidRDefault="0063327C" w:rsidP="002F327C">
            <w:pPr>
              <w:rPr>
                <w:rFonts w:ascii="NTFPrintfk" w:hAnsi="NTFPrintfk"/>
                <w:b/>
                <w:bCs/>
                <w:sz w:val="32"/>
                <w:szCs w:val="32"/>
              </w:rPr>
            </w:pPr>
            <w:r w:rsidRPr="0063327C">
              <w:rPr>
                <w:rFonts w:ascii="NTFPrintfk" w:hAnsi="NTFPrintfk"/>
                <w:b/>
                <w:bCs/>
                <w:sz w:val="32"/>
                <w:szCs w:val="32"/>
              </w:rPr>
              <w:t>Tense</w:t>
            </w:r>
          </w:p>
        </w:tc>
        <w:tc>
          <w:tcPr>
            <w:tcW w:w="2693" w:type="dxa"/>
          </w:tcPr>
          <w:p w14:paraId="77AECA05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/>
                <w:sz w:val="32"/>
                <w:szCs w:val="32"/>
              </w:rPr>
              <w:t>Understand the past through storytelling</w:t>
            </w:r>
          </w:p>
        </w:tc>
        <w:tc>
          <w:tcPr>
            <w:tcW w:w="2692" w:type="dxa"/>
          </w:tcPr>
          <w:p w14:paraId="0789095F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Growing accuracy when writing in the past tense</w:t>
            </w:r>
          </w:p>
          <w:p w14:paraId="2F393630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Mostly accurate use of present tense when writing</w:t>
            </w:r>
          </w:p>
        </w:tc>
        <w:tc>
          <w:tcPr>
            <w:tcW w:w="2693" w:type="dxa"/>
          </w:tcPr>
          <w:p w14:paraId="40E09D83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Use past and present tense mostly correctly throughout writing </w:t>
            </w:r>
          </w:p>
          <w:p w14:paraId="04078EC6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of verbs to mark action in progress</w:t>
            </w:r>
          </w:p>
        </w:tc>
        <w:tc>
          <w:tcPr>
            <w:tcW w:w="2693" w:type="dxa"/>
          </w:tcPr>
          <w:p w14:paraId="30FCEFC9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past and present tense consistently</w:t>
            </w:r>
          </w:p>
          <w:p w14:paraId="7287D226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Confident use of progressive form of verbs</w:t>
            </w:r>
          </w:p>
          <w:p w14:paraId="5F95FDBB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Some use of the present perfect form of verbs</w:t>
            </w:r>
          </w:p>
        </w:tc>
        <w:tc>
          <w:tcPr>
            <w:tcW w:w="2692" w:type="dxa"/>
          </w:tcPr>
          <w:p w14:paraId="1833C794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Use a variety of verb forms correctly and consistently (past and present tense, progressive and present perfect) </w:t>
            </w:r>
          </w:p>
          <w:p w14:paraId="157C27AC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Use Standard English forms for verb inflections (we were instead of we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was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14:paraId="570AC015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Use a variety of verb forms correctly and consistently (simple past and present tense, progressive and present perfect form of verbs) </w:t>
            </w:r>
          </w:p>
          <w:p w14:paraId="5277D439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Use Standard English forms for verb inflections instead of local forms (e.g. we were instead of we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was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) </w:t>
            </w:r>
          </w:p>
          <w:p w14:paraId="5A156C71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modal verbs to indicate degrees of possibility</w:t>
            </w:r>
          </w:p>
        </w:tc>
        <w:tc>
          <w:tcPr>
            <w:tcW w:w="2693" w:type="dxa"/>
          </w:tcPr>
          <w:p w14:paraId="02EE0DCF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Verb forms used consistently and correctly (e.g. simple past, progressive, present perfect form of verbs) </w:t>
            </w:r>
          </w:p>
          <w:p w14:paraId="0194811D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Mostly appropriate use of modal verbs to indicate degrees of possibility,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probability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certainty</w:t>
            </w:r>
          </w:p>
          <w:p w14:paraId="3929F0E2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passive voice, where appropriate, to affect how information is presented</w:t>
            </w:r>
          </w:p>
        </w:tc>
      </w:tr>
      <w:tr w:rsidR="0063327C" w:rsidRPr="0063327C" w14:paraId="7E191A03" w14:textId="77777777" w:rsidTr="002F327C">
        <w:trPr>
          <w:trHeight w:val="403"/>
        </w:trPr>
        <w:tc>
          <w:tcPr>
            <w:tcW w:w="2140" w:type="dxa"/>
            <w:shd w:val="clear" w:color="auto" w:fill="F2F2F2" w:themeFill="background1" w:themeFillShade="F2"/>
          </w:tcPr>
          <w:p w14:paraId="4F546493" w14:textId="77777777" w:rsidR="0063327C" w:rsidRPr="0063327C" w:rsidRDefault="0063327C" w:rsidP="002F327C">
            <w:pPr>
              <w:rPr>
                <w:rFonts w:ascii="NTFPrintfk" w:hAnsi="NTFPrintfk"/>
                <w:b/>
                <w:bCs/>
                <w:sz w:val="32"/>
                <w:szCs w:val="32"/>
              </w:rPr>
            </w:pPr>
            <w:r w:rsidRPr="0063327C">
              <w:rPr>
                <w:rFonts w:ascii="NTFPrintfk" w:hAnsi="NTFPrintfk"/>
                <w:b/>
                <w:bCs/>
                <w:sz w:val="32"/>
                <w:szCs w:val="32"/>
              </w:rPr>
              <w:t>Appropriate vocabulary and grammatical structures</w:t>
            </w:r>
          </w:p>
        </w:tc>
        <w:tc>
          <w:tcPr>
            <w:tcW w:w="2693" w:type="dxa"/>
          </w:tcPr>
          <w:p w14:paraId="73A34593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color w:val="1F1F1F"/>
                <w:sz w:val="32"/>
                <w:szCs w:val="32"/>
                <w:shd w:val="clear" w:color="auto" w:fill="FFFFFF"/>
              </w:rPr>
            </w:pPr>
            <w:r w:rsidRPr="0063327C">
              <w:rPr>
                <w:rFonts w:ascii="NTFPrintfk" w:hAnsi="NTFPrintfk"/>
                <w:color w:val="1F1F1F"/>
                <w:sz w:val="32"/>
                <w:szCs w:val="32"/>
                <w:shd w:val="clear" w:color="auto" w:fill="FFFFFF"/>
              </w:rPr>
              <w:t>Demonstrate understanding of what has been read to them by retelling stories and narratives using their own words and recently introduced vocabulary</w:t>
            </w:r>
          </w:p>
          <w:p w14:paraId="59B10100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color w:val="1F1F1F"/>
                <w:sz w:val="32"/>
                <w:szCs w:val="32"/>
                <w:shd w:val="clear" w:color="auto" w:fill="FFFFFF"/>
              </w:rPr>
            </w:pPr>
            <w:r w:rsidRPr="0063327C">
              <w:rPr>
                <w:rFonts w:ascii="NTFPrintfk" w:hAnsi="NTFPrintfk"/>
                <w:color w:val="1F1F1F"/>
                <w:sz w:val="32"/>
                <w:szCs w:val="32"/>
                <w:shd w:val="clear" w:color="auto" w:fill="FFFFFF"/>
              </w:rPr>
              <w:lastRenderedPageBreak/>
              <w:t>Use and understand recently introduced vocabulary during discussions about stories, non-</w:t>
            </w:r>
            <w:proofErr w:type="spellStart"/>
            <w:r w:rsidRPr="0063327C">
              <w:rPr>
                <w:rFonts w:ascii="NTFPrintfk" w:hAnsi="NTFPrintfk"/>
                <w:color w:val="1F1F1F"/>
                <w:sz w:val="32"/>
                <w:szCs w:val="32"/>
                <w:shd w:val="clear" w:color="auto" w:fill="FFFFFF"/>
              </w:rPr>
              <w:t>fictino</w:t>
            </w:r>
            <w:proofErr w:type="spellEnd"/>
            <w:r w:rsidRPr="0063327C">
              <w:rPr>
                <w:rFonts w:ascii="NTFPrintfk" w:hAnsi="NTFPrintfk"/>
                <w:color w:val="1F1F1F"/>
                <w:sz w:val="32"/>
                <w:szCs w:val="32"/>
                <w:shd w:val="clear" w:color="auto" w:fill="FFFFFF"/>
              </w:rPr>
              <w:t>, rhymes and poems during role play</w:t>
            </w:r>
          </w:p>
        </w:tc>
        <w:tc>
          <w:tcPr>
            <w:tcW w:w="2692" w:type="dxa"/>
          </w:tcPr>
          <w:p w14:paraId="76804CB7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Use and to join clauses I can see the cat and he is on the mat.</w:t>
            </w:r>
          </w:p>
        </w:tc>
        <w:tc>
          <w:tcPr>
            <w:tcW w:w="2693" w:type="dxa"/>
          </w:tcPr>
          <w:p w14:paraId="330C0204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Use co-ordination (and, or, but) to join clauses </w:t>
            </w:r>
          </w:p>
          <w:p w14:paraId="6EB61EE7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Some use of subordination (when, if, that, because) to join clauses</w:t>
            </w:r>
          </w:p>
        </w:tc>
        <w:tc>
          <w:tcPr>
            <w:tcW w:w="2693" w:type="dxa"/>
          </w:tcPr>
          <w:p w14:paraId="5BCC80BF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a wider variety of conjunctions to join clauses (when, before, after, while, so, because)</w:t>
            </w:r>
          </w:p>
          <w:p w14:paraId="4F7410E7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Effective use of statements, exclamations,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questions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commands</w:t>
            </w:r>
          </w:p>
        </w:tc>
        <w:tc>
          <w:tcPr>
            <w:tcW w:w="2692" w:type="dxa"/>
          </w:tcPr>
          <w:p w14:paraId="32B94EE0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Extend the range of sentences with more than one clause by using a wider range of conjunctions (when, if, because, although) </w:t>
            </w:r>
          </w:p>
          <w:p w14:paraId="0A13C2DE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Use fronted adverbials to vary sentence </w:t>
            </w: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 xml:space="preserve">structure (time,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place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cause/manner)</w:t>
            </w:r>
          </w:p>
        </w:tc>
        <w:tc>
          <w:tcPr>
            <w:tcW w:w="2693" w:type="dxa"/>
          </w:tcPr>
          <w:p w14:paraId="332769CF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 xml:space="preserve">Adapt sentence length and vocabulary to change and enhance meaning </w:t>
            </w:r>
          </w:p>
          <w:p w14:paraId="0A12F5A8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Use relative clauses and parenthesis appropriately e.g. bracketed information in non-narrative, </w:t>
            </w: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commas around relative clauses when adding detail in narrative</w:t>
            </w:r>
          </w:p>
        </w:tc>
        <w:tc>
          <w:tcPr>
            <w:tcW w:w="2693" w:type="dxa"/>
          </w:tcPr>
          <w:p w14:paraId="1466DE23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 xml:space="preserve">Adapt sentence length and vocabulary to change and enhance meaning including use of a wide range of conjunctions </w:t>
            </w:r>
          </w:p>
          <w:p w14:paraId="4964AFB8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Relative clauses using a wide range of relative pronouns (who, </w:t>
            </w: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which, where, when, whose, that) or an omitted pronoun to clarify and explain relationships between ideas</w:t>
            </w:r>
          </w:p>
          <w:p w14:paraId="36B5F8DD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Make appropriate choices of vocabulary and grammar to suit both formal and informal situations</w:t>
            </w:r>
          </w:p>
        </w:tc>
      </w:tr>
      <w:tr w:rsidR="0063327C" w:rsidRPr="0063327C" w14:paraId="4C33F682" w14:textId="77777777" w:rsidTr="002F327C">
        <w:trPr>
          <w:trHeight w:val="403"/>
        </w:trPr>
        <w:tc>
          <w:tcPr>
            <w:tcW w:w="2140" w:type="dxa"/>
            <w:shd w:val="clear" w:color="auto" w:fill="F2F2F2" w:themeFill="background1" w:themeFillShade="F2"/>
          </w:tcPr>
          <w:p w14:paraId="2407DC3A" w14:textId="77777777" w:rsidR="0063327C" w:rsidRPr="0063327C" w:rsidRDefault="0063327C" w:rsidP="002F327C">
            <w:pPr>
              <w:rPr>
                <w:rFonts w:ascii="NTFPrintfk" w:hAnsi="NTFPrintfk"/>
                <w:b/>
                <w:bCs/>
                <w:sz w:val="32"/>
                <w:szCs w:val="32"/>
              </w:rPr>
            </w:pPr>
            <w:r w:rsidRPr="0063327C">
              <w:rPr>
                <w:rFonts w:ascii="NTFPrintfk" w:hAnsi="NTFPrintfk"/>
                <w:b/>
                <w:bCs/>
                <w:sz w:val="32"/>
                <w:szCs w:val="32"/>
              </w:rPr>
              <w:lastRenderedPageBreak/>
              <w:t>Level of detail</w:t>
            </w:r>
          </w:p>
        </w:tc>
        <w:tc>
          <w:tcPr>
            <w:tcW w:w="2693" w:type="dxa"/>
          </w:tcPr>
          <w:p w14:paraId="5C986FB7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color w:val="1F1F1F"/>
                <w:sz w:val="32"/>
                <w:szCs w:val="32"/>
                <w:shd w:val="clear" w:color="auto" w:fill="FFFFFF"/>
              </w:rPr>
            </w:pPr>
            <w:r w:rsidRPr="0063327C">
              <w:rPr>
                <w:rFonts w:ascii="NTFPrintfk" w:hAnsi="NTFPrintfk"/>
                <w:color w:val="1F1F1F"/>
                <w:sz w:val="32"/>
                <w:szCs w:val="32"/>
                <w:shd w:val="clear" w:color="auto" w:fill="FFFFFF"/>
              </w:rPr>
              <w:t>Spell words by identifying sounds in them and representing the sounds with a letter or letters</w:t>
            </w:r>
          </w:p>
        </w:tc>
        <w:tc>
          <w:tcPr>
            <w:tcW w:w="2692" w:type="dxa"/>
          </w:tcPr>
          <w:p w14:paraId="5F02A6BB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and to join words</w:t>
            </w:r>
          </w:p>
          <w:p w14:paraId="03C33951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b/>
                <w:sz w:val="32"/>
                <w:szCs w:val="32"/>
                <w:u w:val="single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some simple description</w:t>
            </w:r>
          </w:p>
        </w:tc>
        <w:tc>
          <w:tcPr>
            <w:tcW w:w="2693" w:type="dxa"/>
          </w:tcPr>
          <w:p w14:paraId="737A82AF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expanded noun phrases to add description and detail</w:t>
            </w:r>
          </w:p>
          <w:p w14:paraId="3DF45E7F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-</w:t>
            </w:r>
            <w:proofErr w:type="spellStart"/>
            <w:r w:rsidRPr="0063327C">
              <w:rPr>
                <w:rFonts w:ascii="NTFPrintfk" w:hAnsi="NTFPrintfk" w:cstheme="minorHAnsi"/>
                <w:sz w:val="32"/>
                <w:szCs w:val="32"/>
              </w:rPr>
              <w:t>ly</w:t>
            </w:r>
            <w:proofErr w:type="spell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to turn adjectives into adverbs e.g. slow to slowly</w:t>
            </w:r>
          </w:p>
        </w:tc>
        <w:tc>
          <w:tcPr>
            <w:tcW w:w="2693" w:type="dxa"/>
          </w:tcPr>
          <w:p w14:paraId="62DA0FC4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Expanded noun phrases used to add description and detail </w:t>
            </w:r>
          </w:p>
          <w:p w14:paraId="629BC60A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Use a varied and rich vocabulary </w:t>
            </w:r>
          </w:p>
          <w:p w14:paraId="0D0966CC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Adverbs and prepositions to express time,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place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cause</w:t>
            </w:r>
          </w:p>
        </w:tc>
        <w:tc>
          <w:tcPr>
            <w:tcW w:w="2692" w:type="dxa"/>
          </w:tcPr>
          <w:p w14:paraId="3CB94892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Use of expanded noun phrases expanded by the addition of modifying adjectives,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nouns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prepositions </w:t>
            </w:r>
          </w:p>
          <w:p w14:paraId="2B21E62D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of a varied and rich vocabulary</w:t>
            </w:r>
          </w:p>
          <w:p w14:paraId="4E881DB8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Develop settings using expanded noun phrases and fronted adverbials </w:t>
            </w:r>
          </w:p>
          <w:p w14:paraId="56E8FFB9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descriptions and speech to build a character and evoke a response</w:t>
            </w:r>
          </w:p>
        </w:tc>
        <w:tc>
          <w:tcPr>
            <w:tcW w:w="2693" w:type="dxa"/>
          </w:tcPr>
          <w:p w14:paraId="43A73AEB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Use expanded noun phrases, adverbs,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determiners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preposition phrases to convey complicated information concisely </w:t>
            </w:r>
          </w:p>
          <w:p w14:paraId="018C13A1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Use relative clauses to add detail or description (who, which, where, when, whose, that or an omitted relative pronoun) </w:t>
            </w:r>
          </w:p>
          <w:p w14:paraId="75D9BB30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adverbs to indicate degrees of possibility</w:t>
            </w:r>
          </w:p>
        </w:tc>
        <w:tc>
          <w:tcPr>
            <w:tcW w:w="2693" w:type="dxa"/>
          </w:tcPr>
          <w:p w14:paraId="3CEF0704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Expanded noun phrases,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adverbs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prepositions to convey complicated information concisely and to add detail </w:t>
            </w:r>
          </w:p>
          <w:p w14:paraId="38ECFD18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Create a setting and consider atmosphere by using expressive or figurative language and describing how it makes the character feel</w:t>
            </w:r>
          </w:p>
          <w:p w14:paraId="76B656FC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Integrate dialogue in narratives to convey character and advance the action</w:t>
            </w:r>
          </w:p>
        </w:tc>
      </w:tr>
      <w:tr w:rsidR="0063327C" w:rsidRPr="0063327C" w14:paraId="1A681C7B" w14:textId="77777777" w:rsidTr="002F327C">
        <w:trPr>
          <w:trHeight w:val="403"/>
        </w:trPr>
        <w:tc>
          <w:tcPr>
            <w:tcW w:w="2140" w:type="dxa"/>
            <w:shd w:val="clear" w:color="auto" w:fill="F2F2F2" w:themeFill="background1" w:themeFillShade="F2"/>
          </w:tcPr>
          <w:p w14:paraId="0084C7E6" w14:textId="77777777" w:rsidR="0063327C" w:rsidRPr="0063327C" w:rsidRDefault="0063327C" w:rsidP="002F327C">
            <w:pPr>
              <w:rPr>
                <w:rFonts w:ascii="NTFPrintfk" w:hAnsi="NTFPrintfk"/>
                <w:b/>
                <w:bCs/>
                <w:sz w:val="32"/>
                <w:szCs w:val="32"/>
              </w:rPr>
            </w:pPr>
            <w:r w:rsidRPr="0063327C">
              <w:rPr>
                <w:rFonts w:ascii="NTFPrintfk" w:hAnsi="NTFPrintfk"/>
                <w:b/>
                <w:bCs/>
                <w:sz w:val="32"/>
                <w:szCs w:val="32"/>
              </w:rPr>
              <w:lastRenderedPageBreak/>
              <w:t>Cohesive Devices</w:t>
            </w:r>
          </w:p>
        </w:tc>
        <w:tc>
          <w:tcPr>
            <w:tcW w:w="2693" w:type="dxa"/>
          </w:tcPr>
          <w:p w14:paraId="00F580E6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</w:p>
        </w:tc>
        <w:tc>
          <w:tcPr>
            <w:tcW w:w="2692" w:type="dxa"/>
          </w:tcPr>
          <w:p w14:paraId="655EAFD3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Begin to link ideas or events by subject and/or pronoun I can see the cat and he is on the mat. He is eating his lunch.</w:t>
            </w:r>
          </w:p>
          <w:p w14:paraId="7C8C26CC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Write short narratives ensuring that many sentences are sequenced accurately</w:t>
            </w:r>
          </w:p>
        </w:tc>
        <w:tc>
          <w:tcPr>
            <w:tcW w:w="2693" w:type="dxa"/>
          </w:tcPr>
          <w:p w14:paraId="27B95C58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Adverbs and subordinate clauses used to support sequence of events/ ideas e.g. suddenly, quickly, when it was dinner time</w:t>
            </w:r>
          </w:p>
          <w:p w14:paraId="0D1855BE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Evidence of a sequence of connected events </w:t>
            </w:r>
          </w:p>
          <w:p w14:paraId="799E0F38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Use pronouns to extend and link sentences</w:t>
            </w:r>
          </w:p>
        </w:tc>
        <w:tc>
          <w:tcPr>
            <w:tcW w:w="2693" w:type="dxa"/>
          </w:tcPr>
          <w:p w14:paraId="3FBAD633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Write a full sequence of events (dilemma/conflict/resolution) </w:t>
            </w:r>
          </w:p>
          <w:p w14:paraId="7DB829EE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Sequence ideas or events: </w:t>
            </w:r>
          </w:p>
          <w:p w14:paraId="1D2D93A3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Maintaining form e.g. bullet points, headings </w:t>
            </w:r>
          </w:p>
          <w:p w14:paraId="78859792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Using adverbs and prepositions</w:t>
            </w:r>
          </w:p>
          <w:p w14:paraId="3814C78E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pronouns to extend and link sentences</w:t>
            </w:r>
          </w:p>
        </w:tc>
        <w:tc>
          <w:tcPr>
            <w:tcW w:w="2692" w:type="dxa"/>
          </w:tcPr>
          <w:p w14:paraId="103874D2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fronted adverbials to connect and introduce paragraphs</w:t>
            </w:r>
          </w:p>
          <w:p w14:paraId="60E654C9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Some use of determiners to give more detail about nouns</w:t>
            </w:r>
          </w:p>
          <w:p w14:paraId="7F4F7B35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Avoid repetition through choice of noun or pronoun</w:t>
            </w:r>
          </w:p>
        </w:tc>
        <w:tc>
          <w:tcPr>
            <w:tcW w:w="2693" w:type="dxa"/>
          </w:tcPr>
          <w:p w14:paraId="27369871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Use a wide range of devices to build cohesion within a paragraph: adverbs and adverbials (then, after that, this, firstly), tense choices, and a variety of nouns,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pronouns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determiners to avoid repetition</w:t>
            </w:r>
          </w:p>
          <w:p w14:paraId="7482E803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Link across paragraphs using adverbs and adverbial phrases (time,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place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number); a variety of nouns, synonyms, pronouns and determiners; and tense choices (He had seen her before)</w:t>
            </w:r>
          </w:p>
        </w:tc>
        <w:tc>
          <w:tcPr>
            <w:tcW w:w="2693" w:type="dxa"/>
          </w:tcPr>
          <w:p w14:paraId="5D0BA76F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Use a range of devices to build cohesion (adverbials of time and place, pronouns, nouns and synonyms, conjunctions) </w:t>
            </w:r>
          </w:p>
          <w:p w14:paraId="23234057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of appropriate choice of tense to support whole text cohesion and coherence</w:t>
            </w:r>
          </w:p>
        </w:tc>
      </w:tr>
      <w:tr w:rsidR="0063327C" w:rsidRPr="0063327C" w14:paraId="51341D76" w14:textId="77777777" w:rsidTr="002F327C">
        <w:trPr>
          <w:trHeight w:val="403"/>
        </w:trPr>
        <w:tc>
          <w:tcPr>
            <w:tcW w:w="2140" w:type="dxa"/>
            <w:shd w:val="clear" w:color="auto" w:fill="F2F2F2" w:themeFill="background1" w:themeFillShade="F2"/>
          </w:tcPr>
          <w:p w14:paraId="27194A1D" w14:textId="77777777" w:rsidR="0063327C" w:rsidRPr="0063327C" w:rsidRDefault="0063327C" w:rsidP="002F327C">
            <w:pPr>
              <w:rPr>
                <w:rFonts w:ascii="NTFPrintfk" w:hAnsi="NTFPrintfk"/>
                <w:b/>
                <w:bCs/>
                <w:sz w:val="32"/>
                <w:szCs w:val="32"/>
              </w:rPr>
            </w:pPr>
            <w:r w:rsidRPr="0063327C">
              <w:rPr>
                <w:rFonts w:ascii="NTFPrintfk" w:hAnsi="NTFPrintfk"/>
                <w:b/>
                <w:bCs/>
                <w:sz w:val="32"/>
                <w:szCs w:val="32"/>
              </w:rPr>
              <w:t>Text structure and organisation</w:t>
            </w:r>
          </w:p>
        </w:tc>
        <w:tc>
          <w:tcPr>
            <w:tcW w:w="2693" w:type="dxa"/>
          </w:tcPr>
          <w:p w14:paraId="103D138E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/>
                <w:sz w:val="32"/>
                <w:szCs w:val="32"/>
              </w:rPr>
              <w:t>Write short sentences with words with known letter-sound correspondences using a capital letter and full stops</w:t>
            </w:r>
          </w:p>
        </w:tc>
        <w:tc>
          <w:tcPr>
            <w:tcW w:w="2692" w:type="dxa"/>
          </w:tcPr>
          <w:p w14:paraId="1223D9F9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Some use of full stops and capital letters</w:t>
            </w:r>
          </w:p>
          <w:p w14:paraId="046DDF75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Begin to use exclamation marks</w:t>
            </w:r>
          </w:p>
          <w:p w14:paraId="06222F40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Begin to use question marks</w:t>
            </w:r>
          </w:p>
          <w:p w14:paraId="687B5003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Use capital letters for names </w:t>
            </w: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of people and places</w:t>
            </w:r>
          </w:p>
          <w:p w14:paraId="5DB971E8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capital letters for days of the week</w:t>
            </w:r>
          </w:p>
          <w:p w14:paraId="2E53C3EC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a capital letter for the personal pronoun I</w:t>
            </w:r>
          </w:p>
        </w:tc>
        <w:tc>
          <w:tcPr>
            <w:tcW w:w="2693" w:type="dxa"/>
          </w:tcPr>
          <w:p w14:paraId="5E900B20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 xml:space="preserve">Write statements, questions,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exclamations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commands appropriately</w:t>
            </w:r>
          </w:p>
        </w:tc>
        <w:tc>
          <w:tcPr>
            <w:tcW w:w="2693" w:type="dxa"/>
          </w:tcPr>
          <w:p w14:paraId="5707B506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Select relevant content </w:t>
            </w:r>
          </w:p>
          <w:p w14:paraId="5DB87E52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In non-narrative material, group related ideas in paragraphs </w:t>
            </w:r>
          </w:p>
          <w:p w14:paraId="09D2F326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In narrative write an opening paragraph and further </w:t>
            </w: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paragraphs for each stage</w:t>
            </w:r>
          </w:p>
        </w:tc>
        <w:tc>
          <w:tcPr>
            <w:tcW w:w="2692" w:type="dxa"/>
          </w:tcPr>
          <w:p w14:paraId="7CC6A6BB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 xml:space="preserve">Create characters,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settings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plot in narrative </w:t>
            </w:r>
          </w:p>
          <w:p w14:paraId="6BF76165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paragraphs to organise information and ideas around a theme</w:t>
            </w:r>
          </w:p>
          <w:p w14:paraId="0C605D80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Use paragraphs to organise and sequence more extended narratives</w:t>
            </w:r>
          </w:p>
          <w:p w14:paraId="67EFAA13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organisational devices including headings and subheadings</w:t>
            </w:r>
          </w:p>
        </w:tc>
        <w:tc>
          <w:tcPr>
            <w:tcW w:w="2693" w:type="dxa"/>
          </w:tcPr>
          <w:p w14:paraId="705C8C0B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Use paragraphs to organise more complex information and themes</w:t>
            </w:r>
          </w:p>
          <w:p w14:paraId="2975667A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In narrative, use paragraphs to organise and sequence more extended </w:t>
            </w: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 xml:space="preserve">narrative structures (organise settings, characters,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events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atmosphere)</w:t>
            </w:r>
          </w:p>
        </w:tc>
        <w:tc>
          <w:tcPr>
            <w:tcW w:w="2693" w:type="dxa"/>
          </w:tcPr>
          <w:p w14:paraId="17E92021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 xml:space="preserve">Use paragraphs to develop and expand some ideas, descriptions,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themes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or events in depth</w:t>
            </w:r>
          </w:p>
          <w:p w14:paraId="6582423D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Use a range of organisational and presentational </w:t>
            </w: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devices, including the use of columns, bullet points, underlining and tables, to guide the reader</w:t>
            </w:r>
          </w:p>
        </w:tc>
      </w:tr>
      <w:tr w:rsidR="0063327C" w:rsidRPr="0063327C" w14:paraId="64E30D6D" w14:textId="77777777" w:rsidTr="002F327C">
        <w:trPr>
          <w:trHeight w:val="403"/>
        </w:trPr>
        <w:tc>
          <w:tcPr>
            <w:tcW w:w="2140" w:type="dxa"/>
            <w:shd w:val="clear" w:color="auto" w:fill="F2F2F2" w:themeFill="background1" w:themeFillShade="F2"/>
          </w:tcPr>
          <w:p w14:paraId="575B2902" w14:textId="77777777" w:rsidR="0063327C" w:rsidRPr="0063327C" w:rsidRDefault="0063327C" w:rsidP="002F327C">
            <w:pPr>
              <w:rPr>
                <w:rFonts w:ascii="NTFPrintfk" w:hAnsi="NTFPrintfk"/>
                <w:b/>
                <w:bCs/>
                <w:sz w:val="32"/>
                <w:szCs w:val="32"/>
              </w:rPr>
            </w:pPr>
            <w:r w:rsidRPr="0063327C">
              <w:rPr>
                <w:rFonts w:ascii="NTFPrintfk" w:hAnsi="NTFPrintfk"/>
                <w:b/>
                <w:bCs/>
                <w:sz w:val="32"/>
                <w:szCs w:val="32"/>
              </w:rPr>
              <w:lastRenderedPageBreak/>
              <w:t xml:space="preserve">Punctuation </w:t>
            </w:r>
          </w:p>
        </w:tc>
        <w:tc>
          <w:tcPr>
            <w:tcW w:w="2693" w:type="dxa"/>
          </w:tcPr>
          <w:p w14:paraId="5F411634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/>
                <w:sz w:val="32"/>
                <w:szCs w:val="32"/>
              </w:rPr>
              <w:t>Write short sentences with words with known letter-sound correspondences using a capital letter and full stop</w:t>
            </w:r>
          </w:p>
        </w:tc>
        <w:tc>
          <w:tcPr>
            <w:tcW w:w="2692" w:type="dxa"/>
          </w:tcPr>
          <w:p w14:paraId="5EFDB8FB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Some words containing previously taught phonemes are spelt with some accuracy</w:t>
            </w:r>
          </w:p>
          <w:p w14:paraId="46AE6B32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Phonetically plausible attempts are made to spell words that have not yet been learnt</w:t>
            </w:r>
          </w:p>
          <w:p w14:paraId="2C533A3A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Spell common exception words at WTS standard </w:t>
            </w:r>
          </w:p>
          <w:p w14:paraId="0FED8D7A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Some common exception words are spelt accurately </w:t>
            </w:r>
          </w:p>
          <w:p w14:paraId="275942F6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Apply prefix -un with growing accuracy for both verbs and adverbs </w:t>
            </w:r>
          </w:p>
          <w:p w14:paraId="266A8F57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Many suffixes applied with accuracy e.g. -</w:t>
            </w: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ed/-</w:t>
            </w:r>
            <w:proofErr w:type="spellStart"/>
            <w:r w:rsidRPr="0063327C">
              <w:rPr>
                <w:rFonts w:ascii="NTFPrintfk" w:hAnsi="NTFPrintfk" w:cstheme="minorHAnsi"/>
                <w:sz w:val="32"/>
                <w:szCs w:val="32"/>
              </w:rPr>
              <w:t>ing</w:t>
            </w:r>
            <w:proofErr w:type="spellEnd"/>
            <w:r w:rsidRPr="0063327C">
              <w:rPr>
                <w:rFonts w:ascii="NTFPrintfk" w:hAnsi="NTFPrintfk" w:cstheme="minorHAnsi"/>
                <w:sz w:val="32"/>
                <w:szCs w:val="32"/>
              </w:rPr>
              <w:t>/ -er/ -</w:t>
            </w:r>
            <w:proofErr w:type="spellStart"/>
            <w:r w:rsidRPr="0063327C">
              <w:rPr>
                <w:rFonts w:ascii="NTFPrintfk" w:hAnsi="NTFPrintfk" w:cstheme="minorHAnsi"/>
                <w:sz w:val="32"/>
                <w:szCs w:val="32"/>
              </w:rPr>
              <w:t>est</w:t>
            </w:r>
            <w:proofErr w:type="spell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/where no change is needed to the root word, -s/-es for nouns and verbs </w:t>
            </w:r>
          </w:p>
          <w:p w14:paraId="6109CA61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Spell days of the week accurately</w:t>
            </w:r>
          </w:p>
        </w:tc>
        <w:tc>
          <w:tcPr>
            <w:tcW w:w="2693" w:type="dxa"/>
          </w:tcPr>
          <w:p w14:paraId="4FA5D9E8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 xml:space="preserve">Demarcate most sentences in writing with capital letters and full stops (including proper nouns) </w:t>
            </w:r>
          </w:p>
          <w:p w14:paraId="28A57DFD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question marks correctly when required</w:t>
            </w:r>
          </w:p>
          <w:p w14:paraId="6FDF0B2E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Some use of exclamation marks for effect </w:t>
            </w:r>
          </w:p>
          <w:p w14:paraId="5ABCCD5C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Some use of commas to separate items in lists </w:t>
            </w:r>
          </w:p>
          <w:p w14:paraId="181F20C2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Some apostrophes for simple contracted forms</w:t>
            </w:r>
          </w:p>
          <w:p w14:paraId="7D388040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Begin to use apostrophes for singular possession in nouns</w:t>
            </w:r>
          </w:p>
        </w:tc>
        <w:tc>
          <w:tcPr>
            <w:tcW w:w="2693" w:type="dxa"/>
          </w:tcPr>
          <w:p w14:paraId="7B9D05EA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Mostly accurate use of full stops and capital letters, exclamation and question marks, commas to separate items in a list</w:t>
            </w:r>
          </w:p>
          <w:p w14:paraId="51F8ED26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Mostly accurate use of apostrophes for contracted forms and possession </w:t>
            </w:r>
          </w:p>
          <w:p w14:paraId="55AEB07B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Some use of inverted commas to punctuate direct speech Most KS1 common exception words are spelt correctly </w:t>
            </w:r>
          </w:p>
          <w:p w14:paraId="29B54B2E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Full range of spelling rules and patterns in appendix 1 for Y1/2</w:t>
            </w:r>
          </w:p>
          <w:p w14:paraId="2B11FE27" w14:textId="77777777" w:rsidR="0063327C" w:rsidRPr="0063327C" w:rsidRDefault="0063327C" w:rsidP="002F327C">
            <w:pPr>
              <w:rPr>
                <w:rFonts w:ascii="NTFPrintfk" w:hAnsi="NTFPrintfk"/>
                <w:sz w:val="32"/>
                <w:szCs w:val="32"/>
              </w:rPr>
            </w:pPr>
          </w:p>
        </w:tc>
        <w:tc>
          <w:tcPr>
            <w:tcW w:w="2692" w:type="dxa"/>
          </w:tcPr>
          <w:p w14:paraId="6C4FDADC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Mostly accurate use of full stops and capital letters, exclamation and question marks, commas to separate items in a list, apostrophes for contracted forms and possession </w:t>
            </w:r>
          </w:p>
          <w:p w14:paraId="4E8C08B5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Mostly accurate use of Y4 punctuation: commas after fronted adverbials and inverted commas for direct speech </w:t>
            </w:r>
          </w:p>
          <w:p w14:paraId="6D36D90C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Some accurate use of other punctuation to indicate direct speech and possessive apostrophes for plural nouns</w:t>
            </w:r>
          </w:p>
        </w:tc>
        <w:tc>
          <w:tcPr>
            <w:tcW w:w="2693" w:type="dxa"/>
          </w:tcPr>
          <w:p w14:paraId="6C31A4A2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Mostly accurate use of punctuation at year 4 standard: full stops, capital letters, exclamation marks, question marks, commas in lists, commas after fronted adverbials, inverted commas and speech punctuation, apostrophes for contraction and apostrophes for singular possession</w:t>
            </w:r>
          </w:p>
          <w:p w14:paraId="4785BDAF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Some accurate use of Y5 punctuation: brackets,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dashes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commas to indicate parenthesis and commas to clarify meaning </w:t>
            </w: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or avoid ambiguity</w:t>
            </w:r>
          </w:p>
        </w:tc>
        <w:tc>
          <w:tcPr>
            <w:tcW w:w="2693" w:type="dxa"/>
          </w:tcPr>
          <w:p w14:paraId="70CAAC87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 xml:space="preserve">Use a range of punctuation mostly correctly including brackets or commas to indicate parenthesis, commas to clarify meaning or avoid ambiguity and inverted commas and other punctuation to indicate speech </w:t>
            </w:r>
          </w:p>
          <w:p w14:paraId="2A499B99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Some accurate use of colons to introduce lists and semi-colons to separate items within lists,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colons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semi-colons to make the boundary between independent clauses, dashes to indicate parenthesis and </w:t>
            </w: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hyphens to avoid ambiguity and consistent punctuation of bullet points</w:t>
            </w:r>
          </w:p>
        </w:tc>
      </w:tr>
      <w:tr w:rsidR="0063327C" w:rsidRPr="0063327C" w14:paraId="27581F9E" w14:textId="77777777" w:rsidTr="002F327C">
        <w:trPr>
          <w:trHeight w:val="403"/>
        </w:trPr>
        <w:tc>
          <w:tcPr>
            <w:tcW w:w="2140" w:type="dxa"/>
            <w:shd w:val="clear" w:color="auto" w:fill="F2F2F2" w:themeFill="background1" w:themeFillShade="F2"/>
          </w:tcPr>
          <w:p w14:paraId="75870E6C" w14:textId="77777777" w:rsidR="0063327C" w:rsidRPr="0063327C" w:rsidRDefault="0063327C" w:rsidP="002F327C">
            <w:pPr>
              <w:rPr>
                <w:rFonts w:ascii="NTFPrintfk" w:hAnsi="NTFPrintfk"/>
                <w:b/>
                <w:bCs/>
                <w:sz w:val="32"/>
                <w:szCs w:val="32"/>
              </w:rPr>
            </w:pPr>
            <w:r w:rsidRPr="0063327C">
              <w:rPr>
                <w:rFonts w:ascii="NTFPrintfk" w:hAnsi="NTFPrintfk"/>
                <w:b/>
                <w:bCs/>
                <w:sz w:val="32"/>
                <w:szCs w:val="32"/>
              </w:rPr>
              <w:lastRenderedPageBreak/>
              <w:t xml:space="preserve">Transcription </w:t>
            </w:r>
          </w:p>
        </w:tc>
        <w:tc>
          <w:tcPr>
            <w:tcW w:w="2693" w:type="dxa"/>
          </w:tcPr>
          <w:p w14:paraId="594140CA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/>
                <w:sz w:val="32"/>
                <w:szCs w:val="32"/>
              </w:rPr>
              <w:t>Form lower-case and capital letters correctly</w:t>
            </w:r>
          </w:p>
          <w:p w14:paraId="375F7374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/>
                <w:sz w:val="32"/>
                <w:szCs w:val="32"/>
              </w:rPr>
              <w:t>Write recognisable letters, most of which are correctly formed</w:t>
            </w:r>
          </w:p>
          <w:p w14:paraId="63DCFC76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/>
                <w:sz w:val="32"/>
                <w:szCs w:val="32"/>
              </w:rPr>
              <w:t>Write simple phrases and sentences that can be read by others</w:t>
            </w:r>
          </w:p>
        </w:tc>
        <w:tc>
          <w:tcPr>
            <w:tcW w:w="2692" w:type="dxa"/>
          </w:tcPr>
          <w:p w14:paraId="2FCE141C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Leave spaces between words</w:t>
            </w:r>
          </w:p>
          <w:p w14:paraId="0FE63677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Some lower-case letters are formed accurately,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starting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finishing in the correct place</w:t>
            </w:r>
          </w:p>
          <w:p w14:paraId="0DC420DD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Form digits 0-9 mostly accurately</w:t>
            </w:r>
          </w:p>
          <w:p w14:paraId="382D8984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Understand which letters belong to which handwriting families </w:t>
            </w:r>
          </w:p>
          <w:p w14:paraId="46014E84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Hold a pencil comfortably and correctly </w:t>
            </w:r>
          </w:p>
          <w:p w14:paraId="3B2DF552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Sit correctly at a table</w:t>
            </w:r>
          </w:p>
        </w:tc>
        <w:tc>
          <w:tcPr>
            <w:tcW w:w="2693" w:type="dxa"/>
          </w:tcPr>
          <w:p w14:paraId="6D291CAF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Segment spoken words into phonemes and represent these by graphemes, spelling many of these correctly and making phonically plausible attempts at others </w:t>
            </w:r>
          </w:p>
          <w:p w14:paraId="4832E144" w14:textId="77777777" w:rsid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Usually accurate spelling of simple monosyllabic and polysyllabic words including high frequency homophones (e.g. to, too, two/ there, they’re, their/ floated/ many/ coat</w:t>
            </w:r>
          </w:p>
          <w:p w14:paraId="3B2453E0" w14:textId="3E7922A5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Spell many common exception words (refer to spelling appendix or phonics programme) </w:t>
            </w:r>
          </w:p>
          <w:p w14:paraId="7BB28540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Some accurate use of suffixes to correctly spell words e.g. -</w:t>
            </w:r>
            <w:proofErr w:type="spellStart"/>
            <w:r w:rsidRPr="0063327C">
              <w:rPr>
                <w:rFonts w:ascii="NTFPrintfk" w:hAnsi="NTFPrintfk" w:cstheme="minorHAnsi"/>
                <w:sz w:val="32"/>
                <w:szCs w:val="32"/>
              </w:rPr>
              <w:t>ing</w:t>
            </w:r>
            <w:proofErr w:type="spellEnd"/>
            <w:r w:rsidRPr="0063327C">
              <w:rPr>
                <w:rFonts w:ascii="NTFPrintfk" w:hAnsi="NTFPrintfk" w:cstheme="minorHAnsi"/>
                <w:sz w:val="32"/>
                <w:szCs w:val="32"/>
              </w:rPr>
              <w:t>, -ed, -er, -</w:t>
            </w:r>
            <w:proofErr w:type="spellStart"/>
            <w:r w:rsidRPr="0063327C">
              <w:rPr>
                <w:rFonts w:ascii="NTFPrintfk" w:hAnsi="NTFPrintfk" w:cstheme="minorHAnsi"/>
                <w:sz w:val="32"/>
                <w:szCs w:val="32"/>
              </w:rPr>
              <w:t>est</w:t>
            </w:r>
            <w:proofErr w:type="spellEnd"/>
            <w:r w:rsidRPr="0063327C">
              <w:rPr>
                <w:rFonts w:ascii="NTFPrintfk" w:hAnsi="NTFPrintfk" w:cstheme="minorHAnsi"/>
                <w:sz w:val="32"/>
                <w:szCs w:val="32"/>
              </w:rPr>
              <w:t>, -y where change is needed to the root of the word (running, happily, making, dancer, sweetest)</w:t>
            </w:r>
          </w:p>
          <w:p w14:paraId="0AAED007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Some words with contracted forms are spelt correctly</w:t>
            </w:r>
          </w:p>
          <w:p w14:paraId="6F6F660C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Form capital letters and digits of the correct size,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orientation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relationship to one another and to lower case letters</w:t>
            </w:r>
          </w:p>
          <w:p w14:paraId="1FAABB78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Use spacing between words that reflects the size of the letters </w:t>
            </w:r>
          </w:p>
          <w:p w14:paraId="73E6ADA7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Write with increasing fluency and stamina</w:t>
            </w:r>
          </w:p>
        </w:tc>
        <w:tc>
          <w:tcPr>
            <w:tcW w:w="2693" w:type="dxa"/>
          </w:tcPr>
          <w:p w14:paraId="73A0CF4F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Some accurate spelling of words from the Y3/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4 word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list and some accurate use of prefixes/suffixes and homophones in Y3/4 spelling appendix</w:t>
            </w:r>
          </w:p>
          <w:p w14:paraId="7B3DFC69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a/an accurately</w:t>
            </w:r>
          </w:p>
        </w:tc>
        <w:tc>
          <w:tcPr>
            <w:tcW w:w="2692" w:type="dxa"/>
          </w:tcPr>
          <w:p w14:paraId="14094BF2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Full range of spelling rules in Appendix 1 for Y3/4 are mostly accurate </w:t>
            </w:r>
          </w:p>
          <w:p w14:paraId="43B349DF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Mostly accurate spelling of words from the Y3/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4 word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list </w:t>
            </w:r>
          </w:p>
          <w:p w14:paraId="5025CA60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Join handwriting throughout independent writing using diagonal and horizontal strokes with greater fluency</w:t>
            </w:r>
          </w:p>
        </w:tc>
        <w:tc>
          <w:tcPr>
            <w:tcW w:w="2693" w:type="dxa"/>
          </w:tcPr>
          <w:p w14:paraId="54D1A0F6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Application of full range of spelling rules and patterns in Appendix 1 for years 3/4 and mostly accurate spelling of words from the year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3/4 word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list </w:t>
            </w:r>
          </w:p>
          <w:p w14:paraId="0918E047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Some accurate spelling of words from the year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5/6 word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list and rules/patterns from Appendix list 1</w:t>
            </w:r>
          </w:p>
        </w:tc>
        <w:tc>
          <w:tcPr>
            <w:tcW w:w="2693" w:type="dxa"/>
          </w:tcPr>
          <w:p w14:paraId="1A60AE48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The full range of spelling rules and patterns as listed in Appendix 1 for years 5 and 6 are applied mostly accurately</w:t>
            </w:r>
          </w:p>
          <w:p w14:paraId="0A0AB343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Spell correctly most words from the Year 5/Year 6 spelling list </w:t>
            </w:r>
          </w:p>
          <w:p w14:paraId="578BC02B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Use a dictionary to check the spelling of uncommon or more ambitious vocabulary</w:t>
            </w:r>
          </w:p>
        </w:tc>
      </w:tr>
      <w:tr w:rsidR="0063327C" w:rsidRPr="0063327C" w14:paraId="40286F50" w14:textId="77777777" w:rsidTr="002F327C">
        <w:trPr>
          <w:trHeight w:val="403"/>
        </w:trPr>
        <w:tc>
          <w:tcPr>
            <w:tcW w:w="2140" w:type="dxa"/>
          </w:tcPr>
          <w:p w14:paraId="7AC1BCBF" w14:textId="77777777" w:rsidR="0063327C" w:rsidRPr="0063327C" w:rsidRDefault="0063327C" w:rsidP="002F327C">
            <w:p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/>
                <w:sz w:val="32"/>
                <w:szCs w:val="32"/>
              </w:rPr>
              <w:t>Edit and Evaluate</w:t>
            </w:r>
          </w:p>
        </w:tc>
        <w:tc>
          <w:tcPr>
            <w:tcW w:w="2693" w:type="dxa"/>
          </w:tcPr>
          <w:p w14:paraId="7572EF1C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/>
                <w:sz w:val="32"/>
                <w:szCs w:val="32"/>
              </w:rPr>
              <w:t>Re-read what they have written to check that it makes sense</w:t>
            </w:r>
          </w:p>
        </w:tc>
        <w:tc>
          <w:tcPr>
            <w:tcW w:w="2692" w:type="dxa"/>
          </w:tcPr>
          <w:p w14:paraId="554BEB99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Check written work makes sense through re-reading with other pupils and the teacher </w:t>
            </w:r>
          </w:p>
          <w:p w14:paraId="5C9A321C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Read work aloud clearly</w:t>
            </w:r>
          </w:p>
        </w:tc>
        <w:tc>
          <w:tcPr>
            <w:tcW w:w="2693" w:type="dxa"/>
          </w:tcPr>
          <w:p w14:paraId="22813ABC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 xml:space="preserve">Begin to make simple additions,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revisions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corrections:</w:t>
            </w:r>
          </w:p>
          <w:p w14:paraId="52B6FA9D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Re-read and evaluate writing checking for </w:t>
            </w: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 xml:space="preserve">meaning and tense form </w:t>
            </w:r>
          </w:p>
          <w:p w14:paraId="50B93B57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Proof-read writing (some prompting may be required)</w:t>
            </w:r>
          </w:p>
        </w:tc>
        <w:tc>
          <w:tcPr>
            <w:tcW w:w="2693" w:type="dxa"/>
          </w:tcPr>
          <w:p w14:paraId="6D265E6E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Use past and present tense consistently</w:t>
            </w:r>
          </w:p>
          <w:p w14:paraId="74019C64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Confident use of progressive form of verbs</w:t>
            </w:r>
          </w:p>
          <w:p w14:paraId="7CD9A109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Some use of the present perfect form of verbs</w:t>
            </w:r>
          </w:p>
        </w:tc>
        <w:tc>
          <w:tcPr>
            <w:tcW w:w="2692" w:type="dxa"/>
          </w:tcPr>
          <w:p w14:paraId="4403C816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 xml:space="preserve">Evaluate writing according to purpose considering the effectiveness of word choice,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grammar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punctuation</w:t>
            </w:r>
          </w:p>
          <w:p w14:paraId="601FCA88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Proof-read for spelling and punctuation errors</w:t>
            </w:r>
          </w:p>
        </w:tc>
        <w:tc>
          <w:tcPr>
            <w:tcW w:w="2693" w:type="dxa"/>
          </w:tcPr>
          <w:p w14:paraId="3EA9BBBE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 xml:space="preserve">Evaluate writing according to purpose considering the effectiveness of word choice,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grammar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</w:t>
            </w: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>punctuation, including use of tense and subject-verb agreement</w:t>
            </w:r>
          </w:p>
          <w:p w14:paraId="109436ED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Proof-read for spelling and punctuation errors</w:t>
            </w:r>
          </w:p>
        </w:tc>
        <w:tc>
          <w:tcPr>
            <w:tcW w:w="2693" w:type="dxa"/>
          </w:tcPr>
          <w:p w14:paraId="210BDFD7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 w:cstheme="minorHAnsi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 xml:space="preserve">Evaluate and edit writing according to purpose considering the effectiveness of word choice, </w:t>
            </w:r>
            <w:proofErr w:type="gramStart"/>
            <w:r w:rsidRPr="0063327C">
              <w:rPr>
                <w:rFonts w:ascii="NTFPrintfk" w:hAnsi="NTFPrintfk" w:cstheme="minorHAnsi"/>
                <w:sz w:val="32"/>
                <w:szCs w:val="32"/>
              </w:rPr>
              <w:t>grammar</w:t>
            </w:r>
            <w:proofErr w:type="gramEnd"/>
            <w:r w:rsidRPr="0063327C">
              <w:rPr>
                <w:rFonts w:ascii="NTFPrintfk" w:hAnsi="NTFPrintfk" w:cstheme="minorHAnsi"/>
                <w:sz w:val="32"/>
                <w:szCs w:val="32"/>
              </w:rPr>
              <w:t xml:space="preserve"> and </w:t>
            </w:r>
            <w:r w:rsidRPr="0063327C">
              <w:rPr>
                <w:rFonts w:ascii="NTFPrintfk" w:hAnsi="NTFPrintfk" w:cstheme="minorHAnsi"/>
                <w:sz w:val="32"/>
                <w:szCs w:val="32"/>
              </w:rPr>
              <w:lastRenderedPageBreak/>
              <w:t xml:space="preserve">punctuation, including use of tense, subject-verb agreement and register </w:t>
            </w:r>
          </w:p>
          <w:p w14:paraId="5F97085B" w14:textId="77777777" w:rsidR="0063327C" w:rsidRPr="0063327C" w:rsidRDefault="0063327C" w:rsidP="0063327C">
            <w:pPr>
              <w:pStyle w:val="ListParagraph"/>
              <w:numPr>
                <w:ilvl w:val="0"/>
                <w:numId w:val="1"/>
              </w:numPr>
              <w:rPr>
                <w:rFonts w:ascii="NTFPrintfk" w:hAnsi="NTFPrintfk"/>
                <w:sz w:val="32"/>
                <w:szCs w:val="32"/>
              </w:rPr>
            </w:pPr>
            <w:r w:rsidRPr="0063327C">
              <w:rPr>
                <w:rFonts w:ascii="NTFPrintfk" w:hAnsi="NTFPrintfk" w:cstheme="minorHAnsi"/>
                <w:sz w:val="32"/>
                <w:szCs w:val="32"/>
              </w:rPr>
              <w:t>Proof-read for spelling and punctuation errors</w:t>
            </w:r>
          </w:p>
        </w:tc>
      </w:tr>
    </w:tbl>
    <w:p w14:paraId="20C82EFE" w14:textId="77777777" w:rsidR="0063327C" w:rsidRDefault="0063327C"/>
    <w:sectPr w:rsidR="0063327C" w:rsidSect="0063327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TFPrintfk">
    <w:panose1 w:val="03000400000000000000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0645F"/>
    <w:multiLevelType w:val="hybridMultilevel"/>
    <w:tmpl w:val="C4C06D98"/>
    <w:lvl w:ilvl="0" w:tplc="C9D21EDC">
      <w:numFmt w:val="bullet"/>
      <w:lvlText w:val="•"/>
      <w:lvlJc w:val="left"/>
      <w:pPr>
        <w:ind w:left="720" w:hanging="360"/>
      </w:pPr>
      <w:rPr>
        <w:rFonts w:ascii="NTFPrintfk" w:eastAsiaTheme="minorHAnsi" w:hAnsi="NTFPrintf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7C"/>
    <w:rsid w:val="0063327C"/>
    <w:rsid w:val="006D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FAEDC"/>
  <w15:chartTrackingRefBased/>
  <w15:docId w15:val="{41743A15-44C8-4DC1-B7AE-8B094886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1892</Words>
  <Characters>10786</Characters>
  <Application>Microsoft Office Word</Application>
  <DocSecurity>0</DocSecurity>
  <Lines>89</Lines>
  <Paragraphs>25</Paragraphs>
  <ScaleCrop>false</ScaleCrop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Hart</dc:creator>
  <cp:keywords/>
  <dc:description/>
  <cp:lastModifiedBy>Elisha Hart</cp:lastModifiedBy>
  <cp:revision>2</cp:revision>
  <dcterms:created xsi:type="dcterms:W3CDTF">2024-10-07T12:43:00Z</dcterms:created>
  <dcterms:modified xsi:type="dcterms:W3CDTF">2024-10-07T12:43:00Z</dcterms:modified>
</cp:coreProperties>
</file>