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1657" w:type="dxa"/>
        <w:jc w:val="center"/>
        <w:tblLook w:val="04A0" w:firstRow="1" w:lastRow="0" w:firstColumn="1" w:lastColumn="0" w:noHBand="0" w:noVBand="1"/>
      </w:tblPr>
      <w:tblGrid>
        <w:gridCol w:w="662"/>
        <w:gridCol w:w="674"/>
        <w:gridCol w:w="3406"/>
        <w:gridCol w:w="3409"/>
        <w:gridCol w:w="3336"/>
        <w:gridCol w:w="3336"/>
        <w:gridCol w:w="3417"/>
        <w:gridCol w:w="3417"/>
      </w:tblGrid>
      <w:tr w:rsidR="00124AAF" w:rsidRPr="00124AAF" w14:paraId="19F2AFF3" w14:textId="77777777" w:rsidTr="00B34B20">
        <w:trPr>
          <w:trHeight w:val="263"/>
          <w:jc w:val="center"/>
        </w:trPr>
        <w:tc>
          <w:tcPr>
            <w:tcW w:w="662" w:type="dxa"/>
            <w:vMerge w:val="restart"/>
            <w:shd w:val="clear" w:color="auto" w:fill="EDEDED" w:themeFill="accent3" w:themeFillTint="33"/>
            <w:textDirection w:val="btLr"/>
          </w:tcPr>
          <w:p w14:paraId="79817268" w14:textId="6282F06F" w:rsidR="00124AAF" w:rsidRPr="00114260" w:rsidRDefault="00114260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Whole School English Long-Term Plan</w:t>
            </w:r>
          </w:p>
        </w:tc>
        <w:tc>
          <w:tcPr>
            <w:tcW w:w="674" w:type="dxa"/>
            <w:vMerge w:val="restart"/>
            <w:shd w:val="clear" w:color="auto" w:fill="DEEAF6" w:themeFill="accent5" w:themeFillTint="33"/>
            <w:textDirection w:val="btLr"/>
          </w:tcPr>
          <w:p w14:paraId="2E73D87D" w14:textId="041D7796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Year 1</w:t>
            </w:r>
          </w:p>
        </w:tc>
        <w:tc>
          <w:tcPr>
            <w:tcW w:w="3406" w:type="dxa"/>
            <w:shd w:val="clear" w:color="auto" w:fill="EDEDED" w:themeFill="accent3" w:themeFillTint="33"/>
          </w:tcPr>
          <w:p w14:paraId="422F85ED" w14:textId="7B94E967" w:rsidR="00124AAF" w:rsidRPr="00124AAF" w:rsidRDefault="00124AAF" w:rsidP="004726D9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Autumn 1</w:t>
            </w:r>
          </w:p>
        </w:tc>
        <w:tc>
          <w:tcPr>
            <w:tcW w:w="3409" w:type="dxa"/>
            <w:shd w:val="clear" w:color="auto" w:fill="EDEDED" w:themeFill="accent3" w:themeFillTint="33"/>
          </w:tcPr>
          <w:p w14:paraId="3431B994" w14:textId="4B639DE1" w:rsidR="00124AAF" w:rsidRPr="00124AAF" w:rsidRDefault="00124AAF" w:rsidP="004726D9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Autumn 2</w:t>
            </w:r>
          </w:p>
        </w:tc>
        <w:tc>
          <w:tcPr>
            <w:tcW w:w="3336" w:type="dxa"/>
            <w:shd w:val="clear" w:color="auto" w:fill="EDEDED" w:themeFill="accent3" w:themeFillTint="33"/>
          </w:tcPr>
          <w:p w14:paraId="72A92C7E" w14:textId="4219B942" w:rsidR="00124AAF" w:rsidRPr="00124AAF" w:rsidRDefault="00124AAF" w:rsidP="004726D9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Spring 1</w:t>
            </w:r>
          </w:p>
        </w:tc>
        <w:tc>
          <w:tcPr>
            <w:tcW w:w="3336" w:type="dxa"/>
            <w:shd w:val="clear" w:color="auto" w:fill="EDEDED" w:themeFill="accent3" w:themeFillTint="33"/>
          </w:tcPr>
          <w:p w14:paraId="5F1CD3C9" w14:textId="593EDEC5" w:rsidR="00124AAF" w:rsidRPr="00124AAF" w:rsidRDefault="00124AAF" w:rsidP="004726D9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Spring 2</w:t>
            </w:r>
          </w:p>
        </w:tc>
        <w:tc>
          <w:tcPr>
            <w:tcW w:w="3417" w:type="dxa"/>
            <w:shd w:val="clear" w:color="auto" w:fill="EDEDED" w:themeFill="accent3" w:themeFillTint="33"/>
          </w:tcPr>
          <w:p w14:paraId="6FF5A327" w14:textId="2073FB33" w:rsidR="00124AAF" w:rsidRPr="00124AAF" w:rsidRDefault="00124AAF" w:rsidP="004726D9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Summer 1</w:t>
            </w:r>
          </w:p>
        </w:tc>
        <w:tc>
          <w:tcPr>
            <w:tcW w:w="3417" w:type="dxa"/>
            <w:shd w:val="clear" w:color="auto" w:fill="EDEDED" w:themeFill="accent3" w:themeFillTint="33"/>
          </w:tcPr>
          <w:p w14:paraId="3D8106E7" w14:textId="56BE40B9" w:rsidR="00124AAF" w:rsidRPr="00124AAF" w:rsidRDefault="00124AAF" w:rsidP="004726D9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Summer 2</w:t>
            </w:r>
          </w:p>
        </w:tc>
      </w:tr>
      <w:tr w:rsidR="00124AAF" w:rsidRPr="00124AAF" w14:paraId="0B4FA7E3" w14:textId="77777777" w:rsidTr="00B34B20">
        <w:trPr>
          <w:trHeight w:val="1077"/>
          <w:jc w:val="center"/>
        </w:trPr>
        <w:tc>
          <w:tcPr>
            <w:tcW w:w="662" w:type="dxa"/>
            <w:vMerge/>
            <w:shd w:val="clear" w:color="auto" w:fill="D9E2F3" w:themeFill="accent1" w:themeFillTint="33"/>
            <w:textDirection w:val="btLr"/>
          </w:tcPr>
          <w:p w14:paraId="369F2DD1" w14:textId="77777777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/>
            <w:shd w:val="clear" w:color="auto" w:fill="DEEAF6" w:themeFill="accent5" w:themeFillTint="33"/>
            <w:textDirection w:val="btLr"/>
          </w:tcPr>
          <w:p w14:paraId="4CFD6337" w14:textId="760EF378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406" w:type="dxa"/>
          </w:tcPr>
          <w:p w14:paraId="64DF2D53" w14:textId="5C083070" w:rsidR="00124AAF" w:rsidRPr="0008202D" w:rsidRDefault="00124AA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8202D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815936" behindDoc="1" locked="0" layoutInCell="1" allowOverlap="1" wp14:anchorId="4261680A" wp14:editId="2F367E4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9160" cy="91948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65" cy="928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9" w:type="dxa"/>
          </w:tcPr>
          <w:p w14:paraId="60DAA3F7" w14:textId="778D24A7" w:rsidR="00124AAF" w:rsidRPr="0008202D" w:rsidRDefault="00124AA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8202D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816960" behindDoc="1" locked="0" layoutInCell="1" allowOverlap="1" wp14:anchorId="6D09A213" wp14:editId="35DD827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80745" cy="930275"/>
                  <wp:effectExtent l="0" t="0" r="0" b="3175"/>
                  <wp:wrapTight wrapText="bothSides">
                    <wp:wrapPolygon edited="0">
                      <wp:start x="0" y="0"/>
                      <wp:lineTo x="0" y="21231"/>
                      <wp:lineTo x="21024" y="21231"/>
                      <wp:lineTo x="2102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793" cy="93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3ED11A44" w14:textId="2BD33FDE" w:rsidR="00124AAF" w:rsidRPr="0008202D" w:rsidRDefault="00124AA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8202D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817984" behindDoc="1" locked="0" layoutInCell="1" allowOverlap="1" wp14:anchorId="6245E670" wp14:editId="77CAE1D8">
                  <wp:simplePos x="0" y="0"/>
                  <wp:positionH relativeFrom="margin">
                    <wp:align>center</wp:align>
                  </wp:positionH>
                  <wp:positionV relativeFrom="margin">
                    <wp:posOffset>11077</wp:posOffset>
                  </wp:positionV>
                  <wp:extent cx="899160" cy="91948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31" cy="927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76E96CE1" w14:textId="0FE762E2" w:rsidR="00124AAF" w:rsidRPr="0008202D" w:rsidRDefault="00124AA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8202D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819008" behindDoc="1" locked="0" layoutInCell="1" allowOverlap="1" wp14:anchorId="3AC92429" wp14:editId="3479C2F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9795" cy="91948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40" cy="92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7402ED32" w14:textId="2A478BAE" w:rsidR="00124AAF" w:rsidRPr="0008202D" w:rsidRDefault="00124AA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8202D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820032" behindDoc="1" locked="0" layoutInCell="1" allowOverlap="1" wp14:anchorId="15C653C7" wp14:editId="614BB80D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9795" cy="919480"/>
                  <wp:effectExtent l="0" t="0" r="0" b="0"/>
                  <wp:wrapTight wrapText="bothSides">
                    <wp:wrapPolygon edited="0">
                      <wp:start x="0" y="0"/>
                      <wp:lineTo x="0" y="21033"/>
                      <wp:lineTo x="21036" y="21033"/>
                      <wp:lineTo x="2103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24" cy="921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2F5281F0" w14:textId="7E5EFEB7" w:rsidR="00124AAF" w:rsidRPr="0008202D" w:rsidRDefault="00124AAF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08202D">
              <w:rPr>
                <w:rFonts w:asciiTheme="majorHAnsi" w:hAnsiTheme="majorHAnsi" w:cstheme="majorHAnsi"/>
                <w:noProof/>
                <w:sz w:val="20"/>
                <w:szCs w:val="20"/>
              </w:rPr>
              <w:drawing>
                <wp:anchor distT="0" distB="0" distL="114300" distR="114300" simplePos="0" relativeHeight="251821056" behindDoc="1" locked="0" layoutInCell="1" allowOverlap="1" wp14:anchorId="1D5EAD37" wp14:editId="6B9AD296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9795" cy="910590"/>
                  <wp:effectExtent l="0" t="0" r="0" b="3810"/>
                  <wp:wrapTight wrapText="bothSides">
                    <wp:wrapPolygon edited="0">
                      <wp:start x="0" y="0"/>
                      <wp:lineTo x="0" y="21238"/>
                      <wp:lineTo x="21036" y="21238"/>
                      <wp:lineTo x="21036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69" cy="91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4AAF" w:rsidRPr="00124AAF" w14:paraId="51AA8367" w14:textId="77777777" w:rsidTr="00B34B20">
        <w:trPr>
          <w:trHeight w:val="1139"/>
          <w:jc w:val="center"/>
        </w:trPr>
        <w:tc>
          <w:tcPr>
            <w:tcW w:w="662" w:type="dxa"/>
            <w:vMerge/>
            <w:shd w:val="clear" w:color="auto" w:fill="D9E2F3" w:themeFill="accent1" w:themeFillTint="33"/>
          </w:tcPr>
          <w:p w14:paraId="0263A989" w14:textId="77777777" w:rsidR="00124AAF" w:rsidRPr="00124AAF" w:rsidRDefault="00124AAF" w:rsidP="008E2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/>
            <w:shd w:val="clear" w:color="auto" w:fill="DEEAF6" w:themeFill="accent5" w:themeFillTint="33"/>
          </w:tcPr>
          <w:p w14:paraId="75A55BD2" w14:textId="13AD8212" w:rsidR="00124AAF" w:rsidRPr="00124AAF" w:rsidRDefault="00124AAF" w:rsidP="008E20EA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406" w:type="dxa"/>
            <w:shd w:val="clear" w:color="auto" w:fill="D9E2F3" w:themeFill="accent1" w:themeFillTint="33"/>
            <w:vAlign w:val="center"/>
          </w:tcPr>
          <w:p w14:paraId="5FB8D349" w14:textId="7EDA6040" w:rsidR="00124AAF" w:rsidRPr="00BE2A3C" w:rsidRDefault="00124AAF" w:rsidP="00394EBB">
            <w:pPr>
              <w:ind w:left="-1556" w:right="-149" w:firstLine="1556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proofErr w:type="spellStart"/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Beegu</w:t>
            </w:r>
            <w:proofErr w:type="spellEnd"/>
          </w:p>
          <w:p w14:paraId="723342B1" w14:textId="0BC2E8E9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Letter writing</w:t>
            </w:r>
          </w:p>
          <w:p w14:paraId="339275A4" w14:textId="77458AF3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Address writing</w:t>
            </w:r>
          </w:p>
          <w:p w14:paraId="328A7056" w14:textId="45ADEC56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 xml:space="preserve">Narrative </w:t>
            </w:r>
          </w:p>
        </w:tc>
        <w:tc>
          <w:tcPr>
            <w:tcW w:w="3409" w:type="dxa"/>
            <w:shd w:val="clear" w:color="auto" w:fill="D9E2F3" w:themeFill="accent1" w:themeFillTint="33"/>
            <w:vAlign w:val="center"/>
          </w:tcPr>
          <w:p w14:paraId="56459FE3" w14:textId="4E239281" w:rsidR="00124AAF" w:rsidRPr="00BE2A3C" w:rsidRDefault="00124AAF" w:rsidP="008E2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Lost and Found</w:t>
            </w:r>
          </w:p>
          <w:p w14:paraId="4114EC80" w14:textId="0746C22A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Labels</w:t>
            </w:r>
          </w:p>
          <w:p w14:paraId="5AC1C2FD" w14:textId="77777777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Character description</w:t>
            </w:r>
          </w:p>
          <w:p w14:paraId="0404691D" w14:textId="5662519B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</w:t>
            </w:r>
          </w:p>
        </w:tc>
        <w:tc>
          <w:tcPr>
            <w:tcW w:w="3336" w:type="dxa"/>
            <w:shd w:val="clear" w:color="auto" w:fill="D9E2F3" w:themeFill="accent1" w:themeFillTint="33"/>
            <w:vAlign w:val="center"/>
          </w:tcPr>
          <w:p w14:paraId="466FCE0E" w14:textId="75281F3C" w:rsidR="00124AAF" w:rsidRPr="00BE2A3C" w:rsidRDefault="00124AAF" w:rsidP="008E2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Katie in London</w:t>
            </w:r>
          </w:p>
          <w:p w14:paraId="15957616" w14:textId="45B83255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Postcards</w:t>
            </w:r>
          </w:p>
          <w:p w14:paraId="38413728" w14:textId="6672F4E1" w:rsidR="00124AAF" w:rsidRPr="00BE2A3C" w:rsidRDefault="00124AAF" w:rsidP="00D85516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Non-chronological report</w:t>
            </w:r>
          </w:p>
        </w:tc>
        <w:tc>
          <w:tcPr>
            <w:tcW w:w="3336" w:type="dxa"/>
            <w:shd w:val="clear" w:color="auto" w:fill="D9E2F3" w:themeFill="accent1" w:themeFillTint="33"/>
            <w:vAlign w:val="center"/>
          </w:tcPr>
          <w:p w14:paraId="716F36C3" w14:textId="0DB2A6DA" w:rsidR="00124AAF" w:rsidRPr="00BE2A3C" w:rsidRDefault="00124AAF" w:rsidP="008E2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Toys in Space</w:t>
            </w:r>
          </w:p>
          <w:p w14:paraId="6AD1F8ED" w14:textId="1F433C5B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Fantasy Story</w:t>
            </w:r>
          </w:p>
          <w:p w14:paraId="38EDC728" w14:textId="14477EC8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Change part of a story</w:t>
            </w:r>
          </w:p>
        </w:tc>
        <w:tc>
          <w:tcPr>
            <w:tcW w:w="3417" w:type="dxa"/>
            <w:shd w:val="clear" w:color="auto" w:fill="D9E2F3" w:themeFill="accent1" w:themeFillTint="33"/>
            <w:vAlign w:val="center"/>
          </w:tcPr>
          <w:p w14:paraId="00A73E00" w14:textId="33DED6F3" w:rsidR="00124AAF" w:rsidRPr="00BE2A3C" w:rsidRDefault="00124AAF" w:rsidP="008E2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Lion Inside</w:t>
            </w:r>
          </w:p>
          <w:p w14:paraId="068A0549" w14:textId="61367159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Character description</w:t>
            </w:r>
          </w:p>
          <w:p w14:paraId="77F96B1A" w14:textId="77777777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Fact files</w:t>
            </w:r>
          </w:p>
          <w:p w14:paraId="14FE2A44" w14:textId="63294A55" w:rsidR="00124AAF" w:rsidRPr="00BE2A3C" w:rsidRDefault="00124AAF" w:rsidP="00D85516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Changing part of a story</w:t>
            </w:r>
          </w:p>
        </w:tc>
        <w:tc>
          <w:tcPr>
            <w:tcW w:w="3417" w:type="dxa"/>
            <w:shd w:val="clear" w:color="auto" w:fill="D9E2F3" w:themeFill="accent1" w:themeFillTint="33"/>
            <w:vAlign w:val="center"/>
          </w:tcPr>
          <w:p w14:paraId="1F8D36E8" w14:textId="711C98D7" w:rsidR="00124AAF" w:rsidRPr="00BE2A3C" w:rsidRDefault="00124AAF" w:rsidP="008E2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 xml:space="preserve">Goldilocks &amp; Just </w:t>
            </w:r>
            <w:proofErr w:type="gramStart"/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The</w:t>
            </w:r>
            <w:proofErr w:type="gramEnd"/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 xml:space="preserve"> One Bear</w:t>
            </w:r>
          </w:p>
          <w:p w14:paraId="404D218F" w14:textId="062DA12F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Character description</w:t>
            </w:r>
          </w:p>
          <w:p w14:paraId="6A0D32F4" w14:textId="77777777" w:rsidR="00124AAF" w:rsidRPr="00BE2A3C" w:rsidRDefault="00124AAF" w:rsidP="008E2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Setting description</w:t>
            </w:r>
          </w:p>
          <w:p w14:paraId="75A83948" w14:textId="42157C9D" w:rsidR="00124AAF" w:rsidRPr="00BE2A3C" w:rsidRDefault="00124AAF" w:rsidP="00D85516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Biography</w:t>
            </w:r>
          </w:p>
        </w:tc>
      </w:tr>
      <w:tr w:rsidR="00124AAF" w:rsidRPr="00124AAF" w14:paraId="7F5EA349" w14:textId="77777777" w:rsidTr="00124AAF">
        <w:trPr>
          <w:trHeight w:val="560"/>
          <w:jc w:val="center"/>
        </w:trPr>
        <w:tc>
          <w:tcPr>
            <w:tcW w:w="662" w:type="dxa"/>
            <w:vMerge/>
            <w:shd w:val="clear" w:color="auto" w:fill="F7CAAC" w:themeFill="accent2" w:themeFillTint="66"/>
            <w:textDirection w:val="btLr"/>
          </w:tcPr>
          <w:p w14:paraId="6F1AAC21" w14:textId="77777777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 w:val="restart"/>
            <w:shd w:val="clear" w:color="auto" w:fill="F7CAAC" w:themeFill="accent2" w:themeFillTint="66"/>
            <w:textDirection w:val="btLr"/>
          </w:tcPr>
          <w:p w14:paraId="69859C43" w14:textId="446B9AB3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Year 2</w:t>
            </w:r>
          </w:p>
        </w:tc>
        <w:tc>
          <w:tcPr>
            <w:tcW w:w="3406" w:type="dxa"/>
          </w:tcPr>
          <w:p w14:paraId="693AAE13" w14:textId="21790C3F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5216" behindDoc="1" locked="0" layoutInCell="1" allowOverlap="1" wp14:anchorId="70294CB4" wp14:editId="025786A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9795" cy="9017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9" w:type="dxa"/>
          </w:tcPr>
          <w:p w14:paraId="0B34ED3E" w14:textId="6AB65BA1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6240" behindDoc="1" locked="0" layoutInCell="1" allowOverlap="1" wp14:anchorId="371983FA" wp14:editId="731F79D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895350" cy="90170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140" y="20992"/>
                      <wp:lineTo x="2114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087E0AF0" w14:textId="67A0B296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7264" behindDoc="1" locked="0" layoutInCell="1" allowOverlap="1" wp14:anchorId="2195E4BD" wp14:editId="32C803C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7890" cy="90170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081" y="20992"/>
                      <wp:lineTo x="2108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6676617E" w14:textId="49931655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8288" behindDoc="1" locked="0" layoutInCell="1" allowOverlap="1" wp14:anchorId="72FFEDDF" wp14:editId="7419801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7890" cy="90170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081" y="20992"/>
                      <wp:lineTo x="21081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6687037A" w14:textId="5A59346E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89312" behindDoc="1" locked="0" layoutInCell="1" allowOverlap="1" wp14:anchorId="7C15391E" wp14:editId="520AA2B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7890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1081" y="20977"/>
                      <wp:lineTo x="21081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649D3DF4" w14:textId="6FBD0CAA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0336" behindDoc="1" locked="0" layoutInCell="1" allowOverlap="1" wp14:anchorId="75436489" wp14:editId="416EDC7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7890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1081" y="20977"/>
                      <wp:lineTo x="21081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9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4AAF" w:rsidRPr="00124AAF" w14:paraId="5E658E8D" w14:textId="77777777" w:rsidTr="00124AAF">
        <w:trPr>
          <w:trHeight w:val="618"/>
          <w:jc w:val="center"/>
        </w:trPr>
        <w:tc>
          <w:tcPr>
            <w:tcW w:w="662" w:type="dxa"/>
            <w:vMerge/>
            <w:shd w:val="clear" w:color="auto" w:fill="F7CAAC" w:themeFill="accent2" w:themeFillTint="66"/>
            <w:textDirection w:val="btLr"/>
          </w:tcPr>
          <w:p w14:paraId="58C8DE46" w14:textId="77777777" w:rsidR="00124AAF" w:rsidRPr="00124AAF" w:rsidRDefault="00124AAF" w:rsidP="00DB3B10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/>
            <w:shd w:val="clear" w:color="auto" w:fill="F7CAAC" w:themeFill="accent2" w:themeFillTint="66"/>
            <w:textDirection w:val="btLr"/>
          </w:tcPr>
          <w:p w14:paraId="3F5AAC51" w14:textId="6D4A5C6E" w:rsidR="00124AAF" w:rsidRPr="00124AAF" w:rsidRDefault="00124AAF" w:rsidP="00DB3B10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406" w:type="dxa"/>
            <w:shd w:val="clear" w:color="auto" w:fill="F7CAAC" w:themeFill="accent2" w:themeFillTint="66"/>
            <w:vAlign w:val="center"/>
          </w:tcPr>
          <w:p w14:paraId="4A526230" w14:textId="7BA75317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b/>
                <w:bCs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b/>
                <w:bCs/>
                <w:sz w:val="19"/>
                <w:szCs w:val="19"/>
              </w:rPr>
              <w:t>Journey</w:t>
            </w:r>
          </w:p>
          <w:p w14:paraId="026506D8" w14:textId="5CA74A22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>Narrative</w:t>
            </w:r>
          </w:p>
          <w:p w14:paraId="7DC66E73" w14:textId="2265AFA9" w:rsidR="00124AAF" w:rsidRPr="00BE2A3C" w:rsidRDefault="00124AAF" w:rsidP="00D85516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>Setting description</w:t>
            </w:r>
          </w:p>
        </w:tc>
        <w:tc>
          <w:tcPr>
            <w:tcW w:w="3409" w:type="dxa"/>
            <w:shd w:val="clear" w:color="auto" w:fill="F7CAAC" w:themeFill="accent2" w:themeFillTint="66"/>
            <w:vAlign w:val="center"/>
          </w:tcPr>
          <w:p w14:paraId="4665D9A7" w14:textId="75C5A0B6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b/>
                <w:bCs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b/>
                <w:bCs/>
                <w:sz w:val="19"/>
                <w:szCs w:val="19"/>
              </w:rPr>
              <w:t>The Owl Who Was Afraid of The Dark</w:t>
            </w:r>
          </w:p>
          <w:p w14:paraId="40882FBB" w14:textId="3210A1BD" w:rsidR="00124AAF" w:rsidRPr="00BE2A3C" w:rsidRDefault="00124AAF" w:rsidP="00D85516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 xml:space="preserve">Non- Chronological report </w:t>
            </w:r>
          </w:p>
        </w:tc>
        <w:tc>
          <w:tcPr>
            <w:tcW w:w="3336" w:type="dxa"/>
            <w:shd w:val="clear" w:color="auto" w:fill="F7CAAC" w:themeFill="accent2" w:themeFillTint="66"/>
            <w:vAlign w:val="center"/>
          </w:tcPr>
          <w:p w14:paraId="02D7918D" w14:textId="49281CBA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b/>
                <w:bCs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b/>
                <w:bCs/>
                <w:sz w:val="19"/>
                <w:szCs w:val="19"/>
              </w:rPr>
              <w:t>The Dragon Machine</w:t>
            </w:r>
          </w:p>
          <w:p w14:paraId="343D8B90" w14:textId="018C6A53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>Diary entry</w:t>
            </w:r>
          </w:p>
          <w:p w14:paraId="439BFFCF" w14:textId="6B6865F4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>Narrative</w:t>
            </w:r>
          </w:p>
        </w:tc>
        <w:tc>
          <w:tcPr>
            <w:tcW w:w="3336" w:type="dxa"/>
            <w:shd w:val="clear" w:color="auto" w:fill="F7CAAC" w:themeFill="accent2" w:themeFillTint="66"/>
            <w:vAlign w:val="center"/>
          </w:tcPr>
          <w:p w14:paraId="5FBB0FCF" w14:textId="672B9F98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b/>
                <w:bCs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b/>
                <w:bCs/>
                <w:sz w:val="19"/>
                <w:szCs w:val="19"/>
              </w:rPr>
              <w:t>Grandad’s Camper</w:t>
            </w:r>
          </w:p>
          <w:p w14:paraId="3A1F7696" w14:textId="19F6B40C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 xml:space="preserve">Recount </w:t>
            </w:r>
          </w:p>
          <w:p w14:paraId="52B19119" w14:textId="4319A41B" w:rsidR="00124AAF" w:rsidRPr="00BE2A3C" w:rsidRDefault="00124AAF" w:rsidP="00D85516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>Postcards</w:t>
            </w:r>
          </w:p>
        </w:tc>
        <w:tc>
          <w:tcPr>
            <w:tcW w:w="3417" w:type="dxa"/>
            <w:shd w:val="clear" w:color="auto" w:fill="F7CAAC" w:themeFill="accent2" w:themeFillTint="66"/>
            <w:vAlign w:val="center"/>
          </w:tcPr>
          <w:p w14:paraId="7603AD85" w14:textId="405307AD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b/>
                <w:bCs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b/>
                <w:bCs/>
                <w:sz w:val="19"/>
                <w:szCs w:val="19"/>
              </w:rPr>
              <w:t>The Last Wolf</w:t>
            </w:r>
          </w:p>
          <w:p w14:paraId="187B839E" w14:textId="61B5BD7C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>Persuasive writing</w:t>
            </w:r>
          </w:p>
          <w:p w14:paraId="01185150" w14:textId="49B96E7C" w:rsidR="00124AAF" w:rsidRPr="00BE2A3C" w:rsidRDefault="00124AAF" w:rsidP="00D85516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 xml:space="preserve">Minibeast poems </w:t>
            </w:r>
          </w:p>
        </w:tc>
        <w:tc>
          <w:tcPr>
            <w:tcW w:w="3417" w:type="dxa"/>
            <w:shd w:val="clear" w:color="auto" w:fill="F7CAAC" w:themeFill="accent2" w:themeFillTint="66"/>
            <w:vAlign w:val="center"/>
          </w:tcPr>
          <w:p w14:paraId="06F75357" w14:textId="13C736EC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b/>
                <w:bCs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b/>
                <w:bCs/>
                <w:sz w:val="19"/>
                <w:szCs w:val="19"/>
              </w:rPr>
              <w:t>Grandad’s Secret Giant</w:t>
            </w:r>
          </w:p>
          <w:p w14:paraId="07B44BBE" w14:textId="1433169D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 xml:space="preserve">Story with a moral focus  </w:t>
            </w:r>
          </w:p>
          <w:p w14:paraId="1CF42CC0" w14:textId="5455863F" w:rsidR="00124AAF" w:rsidRPr="00BE2A3C" w:rsidRDefault="00124AAF" w:rsidP="000C7DC7">
            <w:pPr>
              <w:jc w:val="both"/>
              <w:rPr>
                <w:rFonts w:ascii="Calibri Light" w:hAnsi="Calibri Light" w:cs="Calibri Light"/>
                <w:sz w:val="19"/>
                <w:szCs w:val="19"/>
              </w:rPr>
            </w:pPr>
            <w:r w:rsidRPr="00BE2A3C">
              <w:rPr>
                <w:rFonts w:ascii="Calibri Light" w:hAnsi="Calibri Light" w:cs="Calibri Light"/>
                <w:sz w:val="19"/>
                <w:szCs w:val="19"/>
              </w:rPr>
              <w:t xml:space="preserve">Diary entry </w:t>
            </w:r>
          </w:p>
        </w:tc>
      </w:tr>
      <w:tr w:rsidR="00124AAF" w:rsidRPr="00124AAF" w14:paraId="5C0294E3" w14:textId="77777777" w:rsidTr="00124AAF">
        <w:trPr>
          <w:trHeight w:val="560"/>
          <w:jc w:val="center"/>
        </w:trPr>
        <w:tc>
          <w:tcPr>
            <w:tcW w:w="662" w:type="dxa"/>
            <w:vMerge/>
            <w:shd w:val="clear" w:color="auto" w:fill="C5E0B3" w:themeFill="accent6" w:themeFillTint="66"/>
            <w:textDirection w:val="btLr"/>
          </w:tcPr>
          <w:p w14:paraId="0C041E28" w14:textId="77777777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 w:val="restart"/>
            <w:shd w:val="clear" w:color="auto" w:fill="C5E0B3" w:themeFill="accent6" w:themeFillTint="66"/>
            <w:textDirection w:val="btLr"/>
          </w:tcPr>
          <w:p w14:paraId="2A7EA78B" w14:textId="2D03F614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Year 3</w:t>
            </w:r>
          </w:p>
        </w:tc>
        <w:tc>
          <w:tcPr>
            <w:tcW w:w="3406" w:type="dxa"/>
          </w:tcPr>
          <w:p w14:paraId="0E007492" w14:textId="14423FE2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1360" behindDoc="1" locked="0" layoutInCell="1" allowOverlap="1" wp14:anchorId="4A4551EC" wp14:editId="0B259E3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9795" cy="90170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036" y="20992"/>
                      <wp:lineTo x="21036" y="0"/>
                      <wp:lineTo x="0" y="0"/>
                    </wp:wrapPolygon>
                  </wp:wrapTight>
                  <wp:docPr id="10" name="Picture 10" descr="Stone Ag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ne Ag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9" w:type="dxa"/>
          </w:tcPr>
          <w:p w14:paraId="4284C8B3" w14:textId="7042EA68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2384" behindDoc="1" locked="0" layoutInCell="1" allowOverlap="1" wp14:anchorId="6CA0D3B8" wp14:editId="693E047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9795" cy="90170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036" y="20992"/>
                      <wp:lineTo x="21036" y="0"/>
                      <wp:lineTo x="0" y="0"/>
                    </wp:wrapPolygon>
                  </wp:wrapTight>
                  <wp:docPr id="14" name="Picture 14" descr="Coming to England: An Inspiring True Story Celebrating the Windrush  Gen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ing to England: An Inspiring True Story Celebrating the Windrush  Gen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7B1455B0" w14:textId="1DD3F9D6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3408" behindDoc="1" locked="0" layoutInCell="1" allowOverlap="1" wp14:anchorId="17540161" wp14:editId="306AA35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84555" cy="901700"/>
                  <wp:effectExtent l="0" t="0" r="0" b="0"/>
                  <wp:wrapTight wrapText="bothSides">
                    <wp:wrapPolygon edited="0">
                      <wp:start x="21600" y="21600"/>
                      <wp:lineTo x="21600" y="608"/>
                      <wp:lineTo x="667" y="608"/>
                      <wp:lineTo x="667" y="21600"/>
                      <wp:lineTo x="21600" y="21600"/>
                    </wp:wrapPolygon>
                  </wp:wrapTight>
                  <wp:docPr id="15" name="Picture 15" descr="Escape from Pompe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cape from Pompe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8455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562838E6" w14:textId="1AF01869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4432" behindDoc="1" locked="0" layoutInCell="1" allowOverlap="1" wp14:anchorId="2DDEB2A3" wp14:editId="52E1D76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5350" cy="901700"/>
                  <wp:effectExtent l="0" t="0" r="0" b="0"/>
                  <wp:wrapTight wrapText="bothSides">
                    <wp:wrapPolygon edited="0">
                      <wp:start x="0" y="0"/>
                      <wp:lineTo x="0" y="20992"/>
                      <wp:lineTo x="21140" y="20992"/>
                      <wp:lineTo x="21140" y="0"/>
                      <wp:lineTo x="0" y="0"/>
                    </wp:wrapPolygon>
                  </wp:wrapTight>
                  <wp:docPr id="16" name="Picture 16" descr="Nen and the Lonely Fish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en and the Lonely Fish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601BA20D" w14:textId="48C17C49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5456" behindDoc="1" locked="0" layoutInCell="1" allowOverlap="1" wp14:anchorId="2B38EE66" wp14:editId="61063537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7890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1081" y="20977"/>
                      <wp:lineTo x="21081" y="0"/>
                      <wp:lineTo x="0" y="0"/>
                    </wp:wrapPolygon>
                  </wp:wrapTight>
                  <wp:docPr id="17" name="Picture 17" descr="Big Blue Whale: Amazon.co.uk: Davies, Nicola, Maland, Nick: 9781406312577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g Blue Whale: Amazon.co.uk: Davies, Nicola, Maland, Nick: 9781406312577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1F24A60A" w14:textId="429BD1C4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6480" behindDoc="1" locked="0" layoutInCell="1" allowOverlap="1" wp14:anchorId="02DC4AC2" wp14:editId="615740ED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7890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1081" y="20977"/>
                      <wp:lineTo x="21081" y="0"/>
                      <wp:lineTo x="0" y="0"/>
                    </wp:wrapPolygon>
                  </wp:wrapTight>
                  <wp:docPr id="18" name="Picture 18" descr="Winter’s Child | The Literary Curricul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nter’s Child | The Literary Curricul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4AAF" w:rsidRPr="00124AAF" w14:paraId="4F1691AA" w14:textId="77777777" w:rsidTr="00124AAF">
        <w:trPr>
          <w:trHeight w:val="593"/>
          <w:jc w:val="center"/>
        </w:trPr>
        <w:tc>
          <w:tcPr>
            <w:tcW w:w="662" w:type="dxa"/>
            <w:vMerge/>
            <w:shd w:val="clear" w:color="auto" w:fill="C5E0B3" w:themeFill="accent6" w:themeFillTint="66"/>
            <w:textDirection w:val="btLr"/>
          </w:tcPr>
          <w:p w14:paraId="1460027C" w14:textId="77777777" w:rsidR="00124AAF" w:rsidRPr="00124AAF" w:rsidRDefault="00124AAF" w:rsidP="00594085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/>
            <w:shd w:val="clear" w:color="auto" w:fill="C5E0B3" w:themeFill="accent6" w:themeFillTint="66"/>
            <w:textDirection w:val="btLr"/>
          </w:tcPr>
          <w:p w14:paraId="6A8A9095" w14:textId="1505A38D" w:rsidR="00124AAF" w:rsidRPr="00124AAF" w:rsidRDefault="00124AAF" w:rsidP="00594085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406" w:type="dxa"/>
            <w:shd w:val="clear" w:color="auto" w:fill="C5E0B3" w:themeFill="accent6" w:themeFillTint="66"/>
            <w:vAlign w:val="center"/>
          </w:tcPr>
          <w:p w14:paraId="4CAAF5B1" w14:textId="77457F0B" w:rsidR="00124AAF" w:rsidRPr="00BE2A3C" w:rsidRDefault="00124AAF" w:rsidP="00A24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Stone Age Boy</w:t>
            </w:r>
          </w:p>
          <w:p w14:paraId="2AA6D206" w14:textId="0651F2BF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Non-Chronological Report</w:t>
            </w:r>
          </w:p>
          <w:p w14:paraId="5CD3F723" w14:textId="5743B498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Entry</w:t>
            </w:r>
          </w:p>
          <w:p w14:paraId="4ABCD414" w14:textId="29952EDD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Instructions</w:t>
            </w:r>
          </w:p>
          <w:p w14:paraId="059ECAFF" w14:textId="7C98CB0B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</w:t>
            </w:r>
          </w:p>
        </w:tc>
        <w:tc>
          <w:tcPr>
            <w:tcW w:w="3409" w:type="dxa"/>
            <w:shd w:val="clear" w:color="auto" w:fill="C5E0B3" w:themeFill="accent6" w:themeFillTint="66"/>
            <w:vAlign w:val="center"/>
          </w:tcPr>
          <w:p w14:paraId="39ADA696" w14:textId="13057798" w:rsidR="00124AAF" w:rsidRPr="00BE2A3C" w:rsidRDefault="00124AAF" w:rsidP="00A24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Coming to England</w:t>
            </w:r>
          </w:p>
          <w:p w14:paraId="0D25629B" w14:textId="247F10A1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Letter Writing</w:t>
            </w:r>
          </w:p>
          <w:p w14:paraId="6E447ECA" w14:textId="77777777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Recount</w:t>
            </w:r>
          </w:p>
          <w:p w14:paraId="54C10B36" w14:textId="77777777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Entry</w:t>
            </w:r>
          </w:p>
          <w:p w14:paraId="37DE56AE" w14:textId="0CD7EBF7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Leaflet</w:t>
            </w:r>
          </w:p>
        </w:tc>
        <w:tc>
          <w:tcPr>
            <w:tcW w:w="3336" w:type="dxa"/>
            <w:shd w:val="clear" w:color="auto" w:fill="C5E0B3" w:themeFill="accent6" w:themeFillTint="66"/>
            <w:vAlign w:val="center"/>
          </w:tcPr>
          <w:p w14:paraId="7FDB7656" w14:textId="1C36C76A" w:rsidR="00124AAF" w:rsidRPr="00BE2A3C" w:rsidRDefault="00124AAF" w:rsidP="00A24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Escape form Pompeii</w:t>
            </w:r>
          </w:p>
          <w:p w14:paraId="528411EF" w14:textId="53C9CD72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</w:t>
            </w:r>
          </w:p>
          <w:p w14:paraId="2FB0E84C" w14:textId="77777777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Recount</w:t>
            </w:r>
          </w:p>
          <w:p w14:paraId="30CC89B8" w14:textId="77777777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Entry</w:t>
            </w:r>
          </w:p>
          <w:p w14:paraId="67B013F8" w14:textId="31CC3714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Letter Writing</w:t>
            </w:r>
          </w:p>
        </w:tc>
        <w:tc>
          <w:tcPr>
            <w:tcW w:w="3336" w:type="dxa"/>
            <w:shd w:val="clear" w:color="auto" w:fill="C5E0B3" w:themeFill="accent6" w:themeFillTint="66"/>
            <w:vAlign w:val="center"/>
          </w:tcPr>
          <w:p w14:paraId="45DBFB7C" w14:textId="4CE7524B" w:rsidR="00124AAF" w:rsidRPr="00BE2A3C" w:rsidRDefault="00124AAF" w:rsidP="00A24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Nen &amp; the Lonely Fisherman</w:t>
            </w:r>
          </w:p>
          <w:p w14:paraId="0269CEF0" w14:textId="7C8CEFE4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Fantasy</w:t>
            </w:r>
          </w:p>
          <w:p w14:paraId="30348A68" w14:textId="77777777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Entry</w:t>
            </w:r>
          </w:p>
          <w:p w14:paraId="6AAE7A9E" w14:textId="77777777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Instructions</w:t>
            </w:r>
          </w:p>
          <w:p w14:paraId="68FB0B3A" w14:textId="42A2F124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Poetry</w:t>
            </w:r>
          </w:p>
        </w:tc>
        <w:tc>
          <w:tcPr>
            <w:tcW w:w="3417" w:type="dxa"/>
            <w:shd w:val="clear" w:color="auto" w:fill="C5E0B3" w:themeFill="accent6" w:themeFillTint="66"/>
            <w:vAlign w:val="center"/>
          </w:tcPr>
          <w:p w14:paraId="5C5B6690" w14:textId="4F945729" w:rsidR="00124AAF" w:rsidRPr="00BE2A3C" w:rsidRDefault="00124AAF" w:rsidP="00A24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Big Blue Whale</w:t>
            </w:r>
          </w:p>
          <w:p w14:paraId="0009C195" w14:textId="614CDA31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Leaflet</w:t>
            </w:r>
          </w:p>
          <w:p w14:paraId="115419E5" w14:textId="77777777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Poetry</w:t>
            </w:r>
          </w:p>
          <w:p w14:paraId="62721279" w14:textId="77777777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Persuasive Poster</w:t>
            </w:r>
          </w:p>
          <w:p w14:paraId="01EA8CC3" w14:textId="4D3BA0DD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Oracy - Speaking</w:t>
            </w:r>
          </w:p>
        </w:tc>
        <w:tc>
          <w:tcPr>
            <w:tcW w:w="3417" w:type="dxa"/>
            <w:shd w:val="clear" w:color="auto" w:fill="C5E0B3" w:themeFill="accent6" w:themeFillTint="66"/>
            <w:vAlign w:val="center"/>
          </w:tcPr>
          <w:p w14:paraId="29F5644D" w14:textId="2D7BD914" w:rsidR="00124AAF" w:rsidRPr="00BE2A3C" w:rsidRDefault="00124AAF" w:rsidP="00A240EA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Winter’s Child</w:t>
            </w:r>
          </w:p>
          <w:p w14:paraId="03971E0C" w14:textId="08E08FB2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Fantasy</w:t>
            </w:r>
          </w:p>
          <w:p w14:paraId="57686B14" w14:textId="77777777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Poetry</w:t>
            </w:r>
          </w:p>
          <w:p w14:paraId="1E26BC68" w14:textId="5BE0CB5C" w:rsidR="00124AAF" w:rsidRPr="00BE2A3C" w:rsidRDefault="00124AAF" w:rsidP="00A240EA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Entry</w:t>
            </w:r>
          </w:p>
        </w:tc>
      </w:tr>
      <w:tr w:rsidR="00124AAF" w:rsidRPr="00124AAF" w14:paraId="7BC805EB" w14:textId="77777777" w:rsidTr="00124AAF">
        <w:trPr>
          <w:trHeight w:val="560"/>
          <w:jc w:val="center"/>
        </w:trPr>
        <w:tc>
          <w:tcPr>
            <w:tcW w:w="662" w:type="dxa"/>
            <w:vMerge/>
            <w:shd w:val="clear" w:color="auto" w:fill="FFE599" w:themeFill="accent4" w:themeFillTint="66"/>
            <w:textDirection w:val="btLr"/>
          </w:tcPr>
          <w:p w14:paraId="7B9902DD" w14:textId="77777777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 w:val="restart"/>
            <w:shd w:val="clear" w:color="auto" w:fill="FFE599" w:themeFill="accent4" w:themeFillTint="66"/>
            <w:textDirection w:val="btLr"/>
          </w:tcPr>
          <w:p w14:paraId="13607DA8" w14:textId="424C139B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Year 4</w:t>
            </w:r>
          </w:p>
        </w:tc>
        <w:tc>
          <w:tcPr>
            <w:tcW w:w="3406" w:type="dxa"/>
          </w:tcPr>
          <w:p w14:paraId="7E16F178" w14:textId="1EF1C9F5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7504" behindDoc="1" locked="0" layoutInCell="1" allowOverlap="1" wp14:anchorId="49101B38" wp14:editId="420F8953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9795" cy="886460"/>
                  <wp:effectExtent l="0" t="0" r="0" b="8890"/>
                  <wp:wrapTight wrapText="bothSides">
                    <wp:wrapPolygon edited="0">
                      <wp:start x="0" y="0"/>
                      <wp:lineTo x="0" y="21352"/>
                      <wp:lineTo x="21036" y="21352"/>
                      <wp:lineTo x="21036" y="0"/>
                      <wp:lineTo x="0" y="0"/>
                    </wp:wrapPolygon>
                  </wp:wrapTight>
                  <wp:docPr id="19" name="Picture 19" descr="Gor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r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3E153E" w14:textId="611B237D" w:rsidR="00124AAF" w:rsidRPr="0008202D" w:rsidRDefault="00124AAF" w:rsidP="004726D9">
            <w:pPr>
              <w:rPr>
                <w:sz w:val="20"/>
                <w:szCs w:val="20"/>
              </w:rPr>
            </w:pPr>
          </w:p>
        </w:tc>
        <w:tc>
          <w:tcPr>
            <w:tcW w:w="3409" w:type="dxa"/>
          </w:tcPr>
          <w:p w14:paraId="43C1A897" w14:textId="70F914A4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8528" behindDoc="1" locked="0" layoutInCell="1" allowOverlap="1" wp14:anchorId="67600237" wp14:editId="40FA7EA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06780" cy="886460"/>
                  <wp:effectExtent l="0" t="0" r="7620" b="8890"/>
                  <wp:wrapTight wrapText="bothSides">
                    <wp:wrapPolygon edited="0">
                      <wp:start x="0" y="0"/>
                      <wp:lineTo x="0" y="21352"/>
                      <wp:lineTo x="21328" y="21352"/>
                      <wp:lineTo x="21328" y="0"/>
                      <wp:lineTo x="0" y="0"/>
                    </wp:wrapPolygon>
                  </wp:wrapTight>
                  <wp:docPr id="20" name="Picture 20" descr="Leon and the Place Between (Paperback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on and the Place Between (Paperback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776D841D" w14:textId="5031A377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99552" behindDoc="1" locked="0" layoutInCell="1" allowOverlap="1" wp14:anchorId="55F4E24F" wp14:editId="2721AC0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886460"/>
                  <wp:effectExtent l="0" t="0" r="0" b="8890"/>
                  <wp:wrapTight wrapText="bothSides">
                    <wp:wrapPolygon edited="0">
                      <wp:start x="0" y="0"/>
                      <wp:lineTo x="0" y="21352"/>
                      <wp:lineTo x="21168" y="21352"/>
                      <wp:lineTo x="21168" y="0"/>
                      <wp:lineTo x="0" y="0"/>
                    </wp:wrapPolygon>
                  </wp:wrapTight>
                  <wp:docPr id="21" name="Picture 21" descr="Zeraffa Giraff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eraffa Giraf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3F7255E1" w14:textId="3FEF268E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0576" behindDoc="1" locked="0" layoutInCell="1" allowOverlap="1" wp14:anchorId="4A273B65" wp14:editId="59CEC704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886460"/>
                  <wp:effectExtent l="0" t="0" r="0" b="8890"/>
                  <wp:wrapTight wrapText="bothSides">
                    <wp:wrapPolygon edited="0">
                      <wp:start x="0" y="0"/>
                      <wp:lineTo x="0" y="21352"/>
                      <wp:lineTo x="21168" y="21352"/>
                      <wp:lineTo x="21168" y="0"/>
                      <wp:lineTo x="0" y="0"/>
                    </wp:wrapPolygon>
                  </wp:wrapTight>
                  <wp:docPr id="22" name="Picture 22" descr="When the Giant Stirred: Legend of a Volcanic Is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en the Giant Stirred: Legend of a Volcanic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205570A2" w14:textId="611718AB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1600" behindDoc="1" locked="0" layoutInCell="1" allowOverlap="1" wp14:anchorId="3480EFC8" wp14:editId="1706AA3E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886460"/>
                  <wp:effectExtent l="0" t="0" r="0" b="8890"/>
                  <wp:wrapTight wrapText="bothSides">
                    <wp:wrapPolygon edited="0">
                      <wp:start x="0" y="0"/>
                      <wp:lineTo x="0" y="21352"/>
                      <wp:lineTo x="21168" y="21352"/>
                      <wp:lineTo x="21168" y="0"/>
                      <wp:lineTo x="0" y="0"/>
                    </wp:wrapPolygon>
                  </wp:wrapTight>
                  <wp:docPr id="23" name="Picture 23" descr="Rainforests in 30 Seconds: 30 fascinating topics for rainforest fanatics  explained in half a minute (Kids 30 Second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ainforests in 30 Seconds: 30 fascinating topics for rainforest fanatics  explained in half a minute (Kids 30 Secon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08CEACCE" w14:textId="4E1A4C09" w:rsidR="00124AAF" w:rsidRPr="0008202D" w:rsidRDefault="00124AAF" w:rsidP="004726D9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2624" behindDoc="1" locked="0" layoutInCell="1" allowOverlap="1" wp14:anchorId="6B1E31C6" wp14:editId="0E94EDF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886460"/>
                  <wp:effectExtent l="0" t="0" r="0" b="8890"/>
                  <wp:wrapTight wrapText="bothSides">
                    <wp:wrapPolygon edited="0">
                      <wp:start x="0" y="0"/>
                      <wp:lineTo x="0" y="21352"/>
                      <wp:lineTo x="21168" y="21352"/>
                      <wp:lineTo x="21168" y="0"/>
                      <wp:lineTo x="0" y="0"/>
                    </wp:wrapPolygon>
                  </wp:wrapTight>
                  <wp:docPr id="24" name="Picture 24" descr="Blue John: A spell-binding tale of magic and mysticism for young readers  that explores the wonder of nature, from award-winning Berlie Doherty. 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ue John: A spell-binding tale of magic and mysticism for young readers  that explores the wonder of nature, from award-winning Berlie Doherty.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4AAF" w:rsidRPr="00124AAF" w14:paraId="7D61E7C8" w14:textId="77777777" w:rsidTr="00124AAF">
        <w:trPr>
          <w:trHeight w:val="560"/>
          <w:jc w:val="center"/>
        </w:trPr>
        <w:tc>
          <w:tcPr>
            <w:tcW w:w="662" w:type="dxa"/>
            <w:vMerge/>
            <w:shd w:val="clear" w:color="auto" w:fill="FFE599" w:themeFill="accent4" w:themeFillTint="66"/>
            <w:textDirection w:val="btLr"/>
          </w:tcPr>
          <w:p w14:paraId="500B6686" w14:textId="77777777" w:rsidR="00124AAF" w:rsidRPr="00124AAF" w:rsidRDefault="00124AAF" w:rsidP="009F518E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/>
            <w:shd w:val="clear" w:color="auto" w:fill="FFE599" w:themeFill="accent4" w:themeFillTint="66"/>
            <w:textDirection w:val="btLr"/>
          </w:tcPr>
          <w:p w14:paraId="6ACACC35" w14:textId="380FC528" w:rsidR="00124AAF" w:rsidRPr="00124AAF" w:rsidRDefault="00124AAF" w:rsidP="009F518E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406" w:type="dxa"/>
            <w:shd w:val="clear" w:color="auto" w:fill="FFE599" w:themeFill="accent4" w:themeFillTint="66"/>
            <w:vAlign w:val="center"/>
          </w:tcPr>
          <w:p w14:paraId="0C776FE7" w14:textId="51B80474" w:rsidR="00124AAF" w:rsidRPr="00BE2A3C" w:rsidRDefault="00124AAF" w:rsidP="009F518E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 xml:space="preserve">Gorilla </w:t>
            </w:r>
          </w:p>
          <w:p w14:paraId="15E558FC" w14:textId="64F7AB67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</w:t>
            </w:r>
          </w:p>
          <w:p w14:paraId="1A9384C1" w14:textId="48AD9E84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Writing</w:t>
            </w:r>
          </w:p>
          <w:p w14:paraId="2858A559" w14:textId="77777777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Information Text</w:t>
            </w:r>
          </w:p>
          <w:p w14:paraId="51030DF2" w14:textId="79C3F677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Speech writing</w:t>
            </w:r>
          </w:p>
        </w:tc>
        <w:tc>
          <w:tcPr>
            <w:tcW w:w="3409" w:type="dxa"/>
            <w:shd w:val="clear" w:color="auto" w:fill="FFE599" w:themeFill="accent4" w:themeFillTint="66"/>
            <w:vAlign w:val="center"/>
          </w:tcPr>
          <w:p w14:paraId="05392A8A" w14:textId="4C91509F" w:rsidR="00124AAF" w:rsidRPr="00BE2A3C" w:rsidRDefault="00124AAF" w:rsidP="009F518E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Leon &amp; The Place In Between</w:t>
            </w:r>
          </w:p>
          <w:p w14:paraId="102FF186" w14:textId="523CE565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Entry</w:t>
            </w:r>
          </w:p>
          <w:p w14:paraId="1A5155C2" w14:textId="77777777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Descriptive Characters</w:t>
            </w:r>
          </w:p>
          <w:p w14:paraId="3D53B02B" w14:textId="77777777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Letter Writing</w:t>
            </w:r>
          </w:p>
          <w:p w14:paraId="7D3ADF5E" w14:textId="4E9A4068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Poetry</w:t>
            </w:r>
          </w:p>
        </w:tc>
        <w:tc>
          <w:tcPr>
            <w:tcW w:w="3336" w:type="dxa"/>
            <w:shd w:val="clear" w:color="auto" w:fill="FFE599" w:themeFill="accent4" w:themeFillTint="66"/>
            <w:vAlign w:val="center"/>
          </w:tcPr>
          <w:p w14:paraId="02A52815" w14:textId="0FF1DE64" w:rsidR="00124AAF" w:rsidRPr="00BE2A3C" w:rsidRDefault="00124AAF" w:rsidP="009F518E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proofErr w:type="spellStart"/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Zeraffa</w:t>
            </w:r>
            <w:proofErr w:type="spellEnd"/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 xml:space="preserve"> Giraffa</w:t>
            </w:r>
          </w:p>
          <w:p w14:paraId="0EA5A702" w14:textId="18F5BA8A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Persuasive Leaflet</w:t>
            </w:r>
          </w:p>
          <w:p w14:paraId="0404A74F" w14:textId="365E7D05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Letter Writing</w:t>
            </w:r>
          </w:p>
          <w:p w14:paraId="4193424A" w14:textId="0787CDDA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Recount</w:t>
            </w:r>
          </w:p>
          <w:p w14:paraId="56981860" w14:textId="4962DA63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Debates</w:t>
            </w:r>
          </w:p>
        </w:tc>
        <w:tc>
          <w:tcPr>
            <w:tcW w:w="3336" w:type="dxa"/>
            <w:shd w:val="clear" w:color="auto" w:fill="FFE599" w:themeFill="accent4" w:themeFillTint="66"/>
            <w:vAlign w:val="center"/>
          </w:tcPr>
          <w:p w14:paraId="66277C81" w14:textId="6AA0BD0A" w:rsidR="00124AAF" w:rsidRPr="00BE2A3C" w:rsidRDefault="00124AAF" w:rsidP="009F518E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When the Giant Stirred</w:t>
            </w:r>
          </w:p>
          <w:p w14:paraId="7060E912" w14:textId="34F012D3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First-Person Narrative</w:t>
            </w:r>
          </w:p>
          <w:p w14:paraId="50DA40F6" w14:textId="77777777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Descriptive Settings</w:t>
            </w:r>
          </w:p>
          <w:p w14:paraId="5FFB0D15" w14:textId="645D0EC6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Writing</w:t>
            </w:r>
          </w:p>
          <w:p w14:paraId="23EC0533" w14:textId="0D080F79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Information Text</w:t>
            </w:r>
          </w:p>
        </w:tc>
        <w:tc>
          <w:tcPr>
            <w:tcW w:w="3417" w:type="dxa"/>
            <w:shd w:val="clear" w:color="auto" w:fill="FFE599" w:themeFill="accent4" w:themeFillTint="66"/>
            <w:vAlign w:val="center"/>
          </w:tcPr>
          <w:p w14:paraId="518F40E5" w14:textId="4086CE49" w:rsidR="00124AAF" w:rsidRPr="00BE2A3C" w:rsidRDefault="00124AAF" w:rsidP="009F518E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Rainforests In 30 Seconds</w:t>
            </w:r>
          </w:p>
          <w:p w14:paraId="46EFF2D8" w14:textId="72A8D20D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Point of View</w:t>
            </w:r>
          </w:p>
          <w:p w14:paraId="7E441BB6" w14:textId="77777777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Oracy – Speaking</w:t>
            </w:r>
          </w:p>
          <w:p w14:paraId="309045B4" w14:textId="15E80DC1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Factual Writing</w:t>
            </w:r>
          </w:p>
        </w:tc>
        <w:tc>
          <w:tcPr>
            <w:tcW w:w="3417" w:type="dxa"/>
            <w:shd w:val="clear" w:color="auto" w:fill="FFE599" w:themeFill="accent4" w:themeFillTint="66"/>
            <w:vAlign w:val="center"/>
          </w:tcPr>
          <w:p w14:paraId="5A27B7EF" w14:textId="7745DC33" w:rsidR="00124AAF" w:rsidRPr="00BE2A3C" w:rsidRDefault="00124AAF" w:rsidP="009F518E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Blue John</w:t>
            </w:r>
          </w:p>
          <w:p w14:paraId="026469AD" w14:textId="0EA48FA7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Explanation Text</w:t>
            </w:r>
          </w:p>
          <w:p w14:paraId="6136CD0A" w14:textId="77777777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Descriptive Writing</w:t>
            </w:r>
          </w:p>
          <w:p w14:paraId="0E64E582" w14:textId="77777777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Instructions</w:t>
            </w:r>
          </w:p>
          <w:p w14:paraId="29CECB81" w14:textId="4FC573C8" w:rsidR="00124AAF" w:rsidRPr="00BE2A3C" w:rsidRDefault="00124AAF" w:rsidP="009F518E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</w:t>
            </w:r>
          </w:p>
        </w:tc>
      </w:tr>
      <w:tr w:rsidR="00124AAF" w:rsidRPr="00124AAF" w14:paraId="11CFCF7D" w14:textId="77777777" w:rsidTr="00124AAF">
        <w:trPr>
          <w:trHeight w:val="1434"/>
          <w:jc w:val="center"/>
        </w:trPr>
        <w:tc>
          <w:tcPr>
            <w:tcW w:w="662" w:type="dxa"/>
            <w:vMerge/>
            <w:shd w:val="clear" w:color="auto" w:fill="C9C9C9" w:themeFill="accent3" w:themeFillTint="99"/>
            <w:textDirection w:val="btLr"/>
          </w:tcPr>
          <w:p w14:paraId="3602B39F" w14:textId="77777777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 w:val="restart"/>
            <w:shd w:val="clear" w:color="auto" w:fill="C9C9C9" w:themeFill="accent3" w:themeFillTint="99"/>
            <w:textDirection w:val="btLr"/>
          </w:tcPr>
          <w:p w14:paraId="02DD5120" w14:textId="6068F819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Year 5</w:t>
            </w:r>
          </w:p>
        </w:tc>
        <w:tc>
          <w:tcPr>
            <w:tcW w:w="3406" w:type="dxa"/>
          </w:tcPr>
          <w:p w14:paraId="1A64CF51" w14:textId="20EFE736" w:rsidR="00124AAF" w:rsidRPr="0008202D" w:rsidRDefault="00124AAF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3648" behindDoc="0" locked="0" layoutInCell="1" allowOverlap="1" wp14:anchorId="62FDF138" wp14:editId="05302CA9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9795" cy="952500"/>
                  <wp:effectExtent l="0" t="0" r="0" b="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9" w:type="dxa"/>
          </w:tcPr>
          <w:p w14:paraId="28720A34" w14:textId="6D3C02B0" w:rsidR="00124AAF" w:rsidRPr="0008202D" w:rsidRDefault="00124AAF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4672" behindDoc="0" locked="0" layoutInCell="1" allowOverlap="1" wp14:anchorId="639CC0DD" wp14:editId="4DB37BA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44880" cy="960120"/>
                  <wp:effectExtent l="0" t="0" r="7620" b="0"/>
                  <wp:wrapSquare wrapText="bothSides"/>
                  <wp:docPr id="26" name="Picture 26" descr="Arthur and the Golden Rope (Brownstone's Mythical Collection,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thur and the Golden Rope (Brownstone's Mythical Collection,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39FE3413" w14:textId="603E8C9A" w:rsidR="00124AAF" w:rsidRPr="0008202D" w:rsidRDefault="00124AAF" w:rsidP="00724BDE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5696" behindDoc="0" locked="0" layoutInCell="1" allowOverlap="1" wp14:anchorId="08F48AD2" wp14:editId="4BB0AAC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952500"/>
                  <wp:effectExtent l="0" t="0" r="0" b="0"/>
                  <wp:wrapSquare wrapText="bothSides"/>
                  <wp:docPr id="27" name="Picture 27" descr="The Darkest D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Darkest D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682085CE" w14:textId="0DA7199A" w:rsidR="00124AAF" w:rsidRPr="0008202D" w:rsidRDefault="00124AAF" w:rsidP="00724BDE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6720" behindDoc="0" locked="0" layoutInCell="1" allowOverlap="1" wp14:anchorId="046682B3" wp14:editId="34D480C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944880"/>
                  <wp:effectExtent l="0" t="0" r="0" b="762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42BA25EC" w14:textId="377EBC34" w:rsidR="00124AAF" w:rsidRPr="0008202D" w:rsidRDefault="00124AAF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7744" behindDoc="0" locked="0" layoutInCell="1" allowOverlap="1" wp14:anchorId="7FA0C417" wp14:editId="6ADDED5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1865" cy="944880"/>
                  <wp:effectExtent l="0" t="0" r="635" b="7620"/>
                  <wp:wrapSquare wrapText="bothSides"/>
                  <wp:docPr id="29" name="Picture 29" descr="The Paperbag Pri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Paperbag Pri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36" cy="952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7A4DB2C3" w14:textId="1406ECB0" w:rsidR="00124AAF" w:rsidRPr="0008202D" w:rsidRDefault="00124AAF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8768" behindDoc="0" locked="0" layoutInCell="1" allowOverlap="1" wp14:anchorId="506D4A2C" wp14:editId="04218136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52500" cy="9525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098" cy="95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4AAF" w:rsidRPr="00124AAF" w14:paraId="58B5133E" w14:textId="77777777" w:rsidTr="00124AAF">
        <w:trPr>
          <w:trHeight w:val="560"/>
          <w:jc w:val="center"/>
        </w:trPr>
        <w:tc>
          <w:tcPr>
            <w:tcW w:w="662" w:type="dxa"/>
            <w:vMerge/>
            <w:shd w:val="clear" w:color="auto" w:fill="C9C9C9" w:themeFill="accent3" w:themeFillTint="99"/>
            <w:textDirection w:val="btLr"/>
          </w:tcPr>
          <w:p w14:paraId="588A963C" w14:textId="77777777" w:rsidR="00124AAF" w:rsidRPr="00124AAF" w:rsidRDefault="00124AAF" w:rsidP="00982600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/>
            <w:shd w:val="clear" w:color="auto" w:fill="C9C9C9" w:themeFill="accent3" w:themeFillTint="99"/>
            <w:textDirection w:val="btLr"/>
          </w:tcPr>
          <w:p w14:paraId="7E6BACE2" w14:textId="20B19AC1" w:rsidR="00124AAF" w:rsidRPr="00124AAF" w:rsidRDefault="00124AAF" w:rsidP="00982600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3406" w:type="dxa"/>
            <w:shd w:val="clear" w:color="auto" w:fill="C9C9C9" w:themeFill="accent3" w:themeFillTint="99"/>
            <w:vAlign w:val="center"/>
          </w:tcPr>
          <w:p w14:paraId="49FC3280" w14:textId="414BB77C" w:rsidR="00124AAF" w:rsidRPr="00BE2A3C" w:rsidRDefault="00124AAF" w:rsidP="00982600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Beowulf</w:t>
            </w:r>
          </w:p>
          <w:p w14:paraId="1CC73BEB" w14:textId="6535549F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Myths &amp; Legends</w:t>
            </w:r>
          </w:p>
          <w:p w14:paraId="22527054" w14:textId="77777777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Writing</w:t>
            </w:r>
          </w:p>
          <w:p w14:paraId="4FAC04B5" w14:textId="77777777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</w:t>
            </w:r>
          </w:p>
          <w:p w14:paraId="05E6A516" w14:textId="48A48B85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Letter writing</w:t>
            </w:r>
          </w:p>
        </w:tc>
        <w:tc>
          <w:tcPr>
            <w:tcW w:w="3409" w:type="dxa"/>
            <w:shd w:val="clear" w:color="auto" w:fill="C9C9C9" w:themeFill="accent3" w:themeFillTint="99"/>
            <w:vAlign w:val="center"/>
          </w:tcPr>
          <w:p w14:paraId="543652BB" w14:textId="3B960254" w:rsidR="00124AAF" w:rsidRPr="00BE2A3C" w:rsidRDefault="00124AAF" w:rsidP="00982600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Arthur and the Golden Rope</w:t>
            </w:r>
          </w:p>
          <w:p w14:paraId="6F4381AA" w14:textId="10CAEEC2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Myths &amp; Legends</w:t>
            </w:r>
          </w:p>
          <w:p w14:paraId="0BD25A8F" w14:textId="77777777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</w:t>
            </w:r>
          </w:p>
          <w:p w14:paraId="7C57E54D" w14:textId="1FE8E6E9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Oracy – Speaking &amp; Listening</w:t>
            </w:r>
          </w:p>
        </w:tc>
        <w:tc>
          <w:tcPr>
            <w:tcW w:w="3336" w:type="dxa"/>
            <w:shd w:val="clear" w:color="auto" w:fill="C9C9C9" w:themeFill="accent3" w:themeFillTint="99"/>
            <w:vAlign w:val="center"/>
          </w:tcPr>
          <w:p w14:paraId="41D1E45E" w14:textId="0A59F36F" w:rsidR="00124AAF" w:rsidRPr="00BE2A3C" w:rsidRDefault="00124AAF" w:rsidP="00982600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The Darkest Dark</w:t>
            </w:r>
          </w:p>
          <w:p w14:paraId="44EF2CA5" w14:textId="04E43500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Biographical writing</w:t>
            </w:r>
          </w:p>
          <w:p w14:paraId="26909208" w14:textId="77777777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Formal tone</w:t>
            </w:r>
          </w:p>
          <w:p w14:paraId="5304B089" w14:textId="133EF974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Report writing</w:t>
            </w:r>
          </w:p>
        </w:tc>
        <w:tc>
          <w:tcPr>
            <w:tcW w:w="3336" w:type="dxa"/>
            <w:shd w:val="clear" w:color="auto" w:fill="C9C9C9" w:themeFill="accent3" w:themeFillTint="99"/>
            <w:vAlign w:val="center"/>
          </w:tcPr>
          <w:p w14:paraId="24DFDD00" w14:textId="681CCEE4" w:rsidR="00124AAF" w:rsidRPr="00BE2A3C" w:rsidRDefault="00124AAF" w:rsidP="00982600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Young, Gifted and Black</w:t>
            </w:r>
          </w:p>
          <w:p w14:paraId="71F4819F" w14:textId="37DC98D4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Writing</w:t>
            </w:r>
          </w:p>
          <w:p w14:paraId="4C1DB097" w14:textId="77777777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</w:t>
            </w:r>
          </w:p>
          <w:p w14:paraId="75F55175" w14:textId="2A0C6633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Report writing</w:t>
            </w:r>
          </w:p>
        </w:tc>
        <w:tc>
          <w:tcPr>
            <w:tcW w:w="3417" w:type="dxa"/>
            <w:shd w:val="clear" w:color="auto" w:fill="C9C9C9" w:themeFill="accent3" w:themeFillTint="99"/>
            <w:vAlign w:val="center"/>
          </w:tcPr>
          <w:p w14:paraId="2C2A50EA" w14:textId="0C915C97" w:rsidR="00124AAF" w:rsidRPr="00BE2A3C" w:rsidRDefault="00124AAF" w:rsidP="00982600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The Paperback Prince</w:t>
            </w:r>
          </w:p>
          <w:p w14:paraId="38B98819" w14:textId="3439E59C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Persuasive leaflet writing</w:t>
            </w:r>
          </w:p>
          <w:p w14:paraId="40A6EB31" w14:textId="77777777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Letter writing</w:t>
            </w:r>
          </w:p>
          <w:p w14:paraId="5F42DF9A" w14:textId="5E9994E9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Debates</w:t>
            </w:r>
          </w:p>
        </w:tc>
        <w:tc>
          <w:tcPr>
            <w:tcW w:w="3417" w:type="dxa"/>
            <w:shd w:val="clear" w:color="auto" w:fill="C9C9C9" w:themeFill="accent3" w:themeFillTint="99"/>
            <w:vAlign w:val="center"/>
          </w:tcPr>
          <w:p w14:paraId="0B48ADF7" w14:textId="5F641F8D" w:rsidR="00124AAF" w:rsidRPr="00BE2A3C" w:rsidRDefault="00124AAF" w:rsidP="00982600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The Brilliant Deep</w:t>
            </w:r>
          </w:p>
          <w:p w14:paraId="44F28DE1" w14:textId="3F99D337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Information text</w:t>
            </w:r>
          </w:p>
          <w:p w14:paraId="2839C569" w14:textId="77777777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Formal tone</w:t>
            </w:r>
          </w:p>
          <w:p w14:paraId="2388F894" w14:textId="4B570A5C" w:rsidR="00124AAF" w:rsidRPr="00BE2A3C" w:rsidRDefault="00124AAF" w:rsidP="00982600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Reporting writing</w:t>
            </w:r>
          </w:p>
        </w:tc>
      </w:tr>
      <w:tr w:rsidR="00124AAF" w:rsidRPr="00124AAF" w14:paraId="4AAFCD84" w14:textId="77777777" w:rsidTr="00B34B20">
        <w:trPr>
          <w:trHeight w:val="560"/>
          <w:jc w:val="center"/>
        </w:trPr>
        <w:tc>
          <w:tcPr>
            <w:tcW w:w="662" w:type="dxa"/>
            <w:vMerge/>
            <w:shd w:val="clear" w:color="auto" w:fill="FFF2CC" w:themeFill="accent4" w:themeFillTint="33"/>
            <w:textDirection w:val="btLr"/>
          </w:tcPr>
          <w:p w14:paraId="6FD3FCA7" w14:textId="77777777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</w:p>
        </w:tc>
        <w:tc>
          <w:tcPr>
            <w:tcW w:w="674" w:type="dxa"/>
            <w:vMerge w:val="restart"/>
            <w:shd w:val="clear" w:color="auto" w:fill="D7AFFF"/>
            <w:textDirection w:val="btLr"/>
          </w:tcPr>
          <w:p w14:paraId="6C3DE974" w14:textId="57B25782" w:rsidR="00124AAF" w:rsidRPr="00124AAF" w:rsidRDefault="00124AAF" w:rsidP="00D4316D">
            <w:pPr>
              <w:ind w:left="113" w:right="113"/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124AAF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Year 6</w:t>
            </w:r>
          </w:p>
        </w:tc>
        <w:tc>
          <w:tcPr>
            <w:tcW w:w="3406" w:type="dxa"/>
          </w:tcPr>
          <w:p w14:paraId="7F36D963" w14:textId="18BF1AEF" w:rsidR="00124AAF" w:rsidRPr="0008202D" w:rsidRDefault="00124AAF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10816" behindDoc="0" locked="0" layoutInCell="1" allowOverlap="1" wp14:anchorId="77FEF8CF" wp14:editId="5948E69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07415" cy="878840"/>
                  <wp:effectExtent l="0" t="0" r="6985" b="0"/>
                  <wp:wrapSquare wrapText="bothSides"/>
                  <wp:docPr id="31" name="Picture 31" descr="Manfish: A Story of Jacques Coust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fish: A Story of Jacques Coust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9" w:type="dxa"/>
          </w:tcPr>
          <w:p w14:paraId="763E9F8D" w14:textId="6AC785D1" w:rsidR="00124AAF" w:rsidRPr="0008202D" w:rsidRDefault="00124AAF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09792" behindDoc="0" locked="0" layoutInCell="1" allowOverlap="1" wp14:anchorId="6E7F6F77" wp14:editId="45C351B3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07415" cy="878840"/>
                  <wp:effectExtent l="0" t="0" r="6985" b="0"/>
                  <wp:wrapSquare wrapText="bothSides"/>
                  <wp:docPr id="32" name="Picture 32" descr="Star of Fear, Star of Hope: Hoestlandt, Jo, Kang, Johanna, Polizzotti,  Mark: 9780802775887: Books - Amazon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ar of Fear, Star of Hope: Hoestlandt, Jo, Kang, Johanna, Polizzotti,  Mark: 9780802775887: Books - Amazon.c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4" b="11061"/>
                          <a:stretch/>
                        </pic:blipFill>
                        <pic:spPr bwMode="auto">
                          <a:xfrm>
                            <a:off x="0" y="0"/>
                            <a:ext cx="90741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5B7BD656" w14:textId="24BEDADF" w:rsidR="00124AAF" w:rsidRPr="0008202D" w:rsidRDefault="00124AAF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11840" behindDoc="0" locked="0" layoutInCell="1" allowOverlap="1" wp14:anchorId="06368E26" wp14:editId="45D0F99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07415" cy="878840"/>
                  <wp:effectExtent l="0" t="0" r="6985" b="0"/>
                  <wp:wrapSquare wrapText="bothSides"/>
                  <wp:docPr id="33" name="Picture 33" descr="Picture Book Review: The Selfish Giant by Oscar Wilde, illustrated by Ritva  Voutila – Book Cra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ook Review: The Selfish Giant by Oscar Wilde, illustrated by Ritva  Voutila – Book Cra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36" w:type="dxa"/>
          </w:tcPr>
          <w:p w14:paraId="38DA93A9" w14:textId="3EF60B80" w:rsidR="00124AAF" w:rsidRPr="0008202D" w:rsidRDefault="00124AAF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12864" behindDoc="0" locked="0" layoutInCell="1" allowOverlap="1" wp14:anchorId="221F0BF1" wp14:editId="2DE0F896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07415" cy="878840"/>
                  <wp:effectExtent l="0" t="0" r="6985" b="0"/>
                  <wp:wrapSquare wrapText="bothSides"/>
                  <wp:docPr id="34" name="Picture 34" descr="Island: A Story of the Galapagos : Chin, Jason, Chin, Jason: Amazon.co.uk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sland: A Story of the Galapagos : Chin, Jason, Chin, Jason: Amazon.co.uk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345F7BE2" w14:textId="133D0894" w:rsidR="00124AAF" w:rsidRPr="0008202D" w:rsidRDefault="00124AAF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13888" behindDoc="0" locked="0" layoutInCell="1" allowOverlap="1" wp14:anchorId="6814F151" wp14:editId="59DCCDA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07415" cy="878840"/>
                  <wp:effectExtent l="0" t="0" r="6985" b="0"/>
                  <wp:wrapSquare wrapText="bothSides"/>
                  <wp:docPr id="35" name="Picture 35" descr="Can We Save the Tiger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n We Save the Tiger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2" t="13987" r="18968" b="13983"/>
                          <a:stretch/>
                        </pic:blipFill>
                        <pic:spPr bwMode="auto">
                          <a:xfrm>
                            <a:off x="0" y="0"/>
                            <a:ext cx="90741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7" w:type="dxa"/>
          </w:tcPr>
          <w:p w14:paraId="4E205D80" w14:textId="277EC74C" w:rsidR="00124AAF" w:rsidRPr="0008202D" w:rsidRDefault="00124AAF">
            <w:pPr>
              <w:rPr>
                <w:sz w:val="20"/>
                <w:szCs w:val="20"/>
              </w:rPr>
            </w:pPr>
            <w:r w:rsidRPr="000820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814912" behindDoc="0" locked="0" layoutInCell="1" allowOverlap="1" wp14:anchorId="587D8076" wp14:editId="1F1A3C6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907415" cy="878840"/>
                  <wp:effectExtent l="0" t="0" r="6985" b="0"/>
                  <wp:wrapSquare wrapText="bothSides"/>
                  <wp:docPr id="36" name="Picture 36" descr="Alma (Short 2009) - IM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lma (Short 2009) - IMD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9" b="16032"/>
                          <a:stretch/>
                        </pic:blipFill>
                        <pic:spPr bwMode="auto">
                          <a:xfrm>
                            <a:off x="0" y="0"/>
                            <a:ext cx="907415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4B20" w:rsidRPr="00124AAF" w14:paraId="447677E9" w14:textId="77777777" w:rsidTr="00B34B20">
        <w:trPr>
          <w:trHeight w:val="560"/>
          <w:jc w:val="center"/>
        </w:trPr>
        <w:tc>
          <w:tcPr>
            <w:tcW w:w="662" w:type="dxa"/>
            <w:vMerge/>
            <w:shd w:val="clear" w:color="auto" w:fill="FFF2CC" w:themeFill="accent4" w:themeFillTint="33"/>
          </w:tcPr>
          <w:p w14:paraId="6B5D1500" w14:textId="77777777" w:rsidR="00124AAF" w:rsidRPr="00124AAF" w:rsidRDefault="00124AAF" w:rsidP="004E5B52">
            <w:pPr>
              <w:rPr>
                <w:sz w:val="19"/>
                <w:szCs w:val="19"/>
              </w:rPr>
            </w:pPr>
          </w:p>
        </w:tc>
        <w:tc>
          <w:tcPr>
            <w:tcW w:w="674" w:type="dxa"/>
            <w:vMerge/>
            <w:shd w:val="clear" w:color="auto" w:fill="D7AFFF"/>
          </w:tcPr>
          <w:p w14:paraId="556C2EDF" w14:textId="3290781F" w:rsidR="00124AAF" w:rsidRPr="00124AAF" w:rsidRDefault="00124AAF" w:rsidP="004E5B52">
            <w:pPr>
              <w:rPr>
                <w:sz w:val="19"/>
                <w:szCs w:val="19"/>
              </w:rPr>
            </w:pPr>
          </w:p>
        </w:tc>
        <w:tc>
          <w:tcPr>
            <w:tcW w:w="3406" w:type="dxa"/>
            <w:shd w:val="clear" w:color="auto" w:fill="D7AFFF"/>
            <w:vAlign w:val="center"/>
          </w:tcPr>
          <w:p w14:paraId="0EC52670" w14:textId="4CA94E40" w:rsidR="00124AAF" w:rsidRPr="00BE2A3C" w:rsidRDefault="00124AAF" w:rsidP="004E5B52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proofErr w:type="spellStart"/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Manfish</w:t>
            </w:r>
            <w:proofErr w:type="spellEnd"/>
          </w:p>
          <w:p w14:paraId="658397B0" w14:textId="7E65499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Recount writing</w:t>
            </w:r>
          </w:p>
          <w:p w14:paraId="045F2DF5" w14:textId="7777777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writing</w:t>
            </w:r>
          </w:p>
          <w:p w14:paraId="5272BC83" w14:textId="7777777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Biographical writing</w:t>
            </w:r>
          </w:p>
          <w:p w14:paraId="1DA94FF6" w14:textId="16B6C363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Poetry</w:t>
            </w:r>
          </w:p>
        </w:tc>
        <w:tc>
          <w:tcPr>
            <w:tcW w:w="3409" w:type="dxa"/>
            <w:shd w:val="clear" w:color="auto" w:fill="D7AFFF"/>
            <w:vAlign w:val="center"/>
          </w:tcPr>
          <w:p w14:paraId="2B2DB040" w14:textId="14C9B71C" w:rsidR="00124AAF" w:rsidRPr="00BE2A3C" w:rsidRDefault="00124AAF" w:rsidP="004E5B52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Star of Fear, Star of Hope</w:t>
            </w:r>
          </w:p>
          <w:p w14:paraId="7C725F9D" w14:textId="162BD8ED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 writing</w:t>
            </w:r>
          </w:p>
          <w:p w14:paraId="4ACB0225" w14:textId="7777777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Diary writing</w:t>
            </w:r>
          </w:p>
          <w:p w14:paraId="691E25DF" w14:textId="7777777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Letter writing</w:t>
            </w:r>
          </w:p>
          <w:p w14:paraId="036D4FE9" w14:textId="449FD373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Dialogue</w:t>
            </w:r>
          </w:p>
        </w:tc>
        <w:tc>
          <w:tcPr>
            <w:tcW w:w="3336" w:type="dxa"/>
            <w:shd w:val="clear" w:color="auto" w:fill="D7AFFF"/>
            <w:vAlign w:val="center"/>
          </w:tcPr>
          <w:p w14:paraId="38CE3CF8" w14:textId="58E4A3FD" w:rsidR="00124AAF" w:rsidRPr="00BE2A3C" w:rsidRDefault="00124AAF" w:rsidP="004E5B52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The Selfish Giant</w:t>
            </w:r>
          </w:p>
          <w:p w14:paraId="427FAAC9" w14:textId="19825A48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 writing</w:t>
            </w:r>
          </w:p>
          <w:p w14:paraId="36C7A9DA" w14:textId="7777777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Formal tone</w:t>
            </w:r>
          </w:p>
          <w:p w14:paraId="24CBD8F4" w14:textId="7777777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Persuasive writing</w:t>
            </w:r>
          </w:p>
          <w:p w14:paraId="139F5252" w14:textId="3B4ECA6E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Report writing</w:t>
            </w:r>
          </w:p>
        </w:tc>
        <w:tc>
          <w:tcPr>
            <w:tcW w:w="3336" w:type="dxa"/>
            <w:shd w:val="clear" w:color="auto" w:fill="D7AFFF"/>
            <w:vAlign w:val="center"/>
          </w:tcPr>
          <w:p w14:paraId="3DE84113" w14:textId="4FAED694" w:rsidR="00124AAF" w:rsidRPr="00BE2A3C" w:rsidRDefault="00124AAF" w:rsidP="004E5B52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Island: A Story of Galapagos</w:t>
            </w:r>
          </w:p>
          <w:p w14:paraId="58B8A3DE" w14:textId="56741220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Recount writing</w:t>
            </w:r>
          </w:p>
          <w:p w14:paraId="3E73678C" w14:textId="7777777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Biographical writing</w:t>
            </w:r>
          </w:p>
          <w:p w14:paraId="6225E1DD" w14:textId="6C582EE9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Poetry</w:t>
            </w:r>
          </w:p>
        </w:tc>
        <w:tc>
          <w:tcPr>
            <w:tcW w:w="3417" w:type="dxa"/>
            <w:shd w:val="clear" w:color="auto" w:fill="D7AFFF"/>
            <w:vAlign w:val="center"/>
          </w:tcPr>
          <w:p w14:paraId="7998AC8E" w14:textId="54049450" w:rsidR="00124AAF" w:rsidRPr="00BE2A3C" w:rsidRDefault="00124AAF" w:rsidP="004E5B52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Can We Save the Tiger?</w:t>
            </w:r>
          </w:p>
          <w:p w14:paraId="0E0CA4AC" w14:textId="016ACF20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Persuasive writing</w:t>
            </w:r>
          </w:p>
          <w:p w14:paraId="16161010" w14:textId="7777777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Letter writing</w:t>
            </w:r>
          </w:p>
          <w:p w14:paraId="6772E46A" w14:textId="7777777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Debates</w:t>
            </w:r>
          </w:p>
          <w:p w14:paraId="6256BF76" w14:textId="3DB1B5F6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Information text</w:t>
            </w:r>
          </w:p>
        </w:tc>
        <w:tc>
          <w:tcPr>
            <w:tcW w:w="3417" w:type="dxa"/>
            <w:shd w:val="clear" w:color="auto" w:fill="D7AFFF"/>
            <w:vAlign w:val="center"/>
          </w:tcPr>
          <w:p w14:paraId="6A59449E" w14:textId="6DAA7D42" w:rsidR="00124AAF" w:rsidRPr="00BE2A3C" w:rsidRDefault="00124AAF" w:rsidP="004E5B52">
            <w:pPr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b/>
                <w:bCs/>
                <w:sz w:val="19"/>
                <w:szCs w:val="19"/>
              </w:rPr>
              <w:t>Alma</w:t>
            </w:r>
          </w:p>
          <w:p w14:paraId="659E7715" w14:textId="4EBAABAF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Recount writing</w:t>
            </w:r>
          </w:p>
          <w:p w14:paraId="0B4B3CDF" w14:textId="77777777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Narrative writing</w:t>
            </w:r>
          </w:p>
          <w:p w14:paraId="34FC0C73" w14:textId="606ADB20" w:rsidR="00124AAF" w:rsidRPr="00BE2A3C" w:rsidRDefault="00124AAF" w:rsidP="004E5B52">
            <w:pPr>
              <w:rPr>
                <w:rFonts w:asciiTheme="majorHAnsi" w:hAnsiTheme="majorHAnsi" w:cstheme="majorHAnsi"/>
                <w:sz w:val="19"/>
                <w:szCs w:val="19"/>
              </w:rPr>
            </w:pPr>
            <w:r w:rsidRPr="00BE2A3C">
              <w:rPr>
                <w:rFonts w:asciiTheme="majorHAnsi" w:hAnsiTheme="majorHAnsi" w:cstheme="majorHAnsi"/>
                <w:sz w:val="19"/>
                <w:szCs w:val="19"/>
              </w:rPr>
              <w:t>Dialogue</w:t>
            </w:r>
          </w:p>
        </w:tc>
      </w:tr>
    </w:tbl>
    <w:p w14:paraId="6194FC67" w14:textId="0631367A" w:rsidR="00A9769D" w:rsidRPr="00124AAF" w:rsidRDefault="00A9769D">
      <w:pPr>
        <w:rPr>
          <w:sz w:val="19"/>
          <w:szCs w:val="19"/>
        </w:rPr>
      </w:pPr>
    </w:p>
    <w:sectPr w:rsidR="00A9769D" w:rsidRPr="00124AAF" w:rsidSect="00124AAF">
      <w:pgSz w:w="23811" w:h="16838" w:orient="landscape" w:code="8"/>
      <w:pgMar w:top="453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09AB52" w14:textId="77777777" w:rsidR="003A1958" w:rsidRDefault="003A1958" w:rsidP="003A1958">
      <w:pPr>
        <w:spacing w:after="0" w:line="240" w:lineRule="auto"/>
      </w:pPr>
      <w:r>
        <w:separator/>
      </w:r>
    </w:p>
  </w:endnote>
  <w:endnote w:type="continuationSeparator" w:id="0">
    <w:p w14:paraId="6247D271" w14:textId="77777777" w:rsidR="003A1958" w:rsidRDefault="003A1958" w:rsidP="003A1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4E1DE" w14:textId="77777777" w:rsidR="003A1958" w:rsidRDefault="003A1958" w:rsidP="003A1958">
      <w:pPr>
        <w:spacing w:after="0" w:line="240" w:lineRule="auto"/>
      </w:pPr>
      <w:r>
        <w:separator/>
      </w:r>
    </w:p>
  </w:footnote>
  <w:footnote w:type="continuationSeparator" w:id="0">
    <w:p w14:paraId="26C3C98A" w14:textId="77777777" w:rsidR="003A1958" w:rsidRDefault="003A1958" w:rsidP="003A19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958"/>
    <w:rsid w:val="0008202D"/>
    <w:rsid w:val="000C7DC7"/>
    <w:rsid w:val="00114260"/>
    <w:rsid w:val="00124AAF"/>
    <w:rsid w:val="00293D50"/>
    <w:rsid w:val="00394EBB"/>
    <w:rsid w:val="003A1958"/>
    <w:rsid w:val="004726D9"/>
    <w:rsid w:val="004E5B52"/>
    <w:rsid w:val="00594085"/>
    <w:rsid w:val="006255D2"/>
    <w:rsid w:val="00667E1C"/>
    <w:rsid w:val="00724BDE"/>
    <w:rsid w:val="007C2ED7"/>
    <w:rsid w:val="00811E9E"/>
    <w:rsid w:val="008E20EA"/>
    <w:rsid w:val="00982600"/>
    <w:rsid w:val="009F518E"/>
    <w:rsid w:val="00A240EA"/>
    <w:rsid w:val="00A9769D"/>
    <w:rsid w:val="00B34B20"/>
    <w:rsid w:val="00BE2A3C"/>
    <w:rsid w:val="00D4316D"/>
    <w:rsid w:val="00D85516"/>
    <w:rsid w:val="00DB3B10"/>
    <w:rsid w:val="00E512F7"/>
    <w:rsid w:val="00E71727"/>
    <w:rsid w:val="00F45E43"/>
    <w:rsid w:val="00F611D5"/>
    <w:rsid w:val="00F9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D869D"/>
  <w15:chartTrackingRefBased/>
  <w15:docId w15:val="{813BAA63-F0E0-4529-B0E8-E1A6D6F0C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19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1958"/>
  </w:style>
  <w:style w:type="paragraph" w:styleId="Footer">
    <w:name w:val="footer"/>
    <w:basedOn w:val="Normal"/>
    <w:link w:val="FooterChar"/>
    <w:uiPriority w:val="99"/>
    <w:unhideWhenUsed/>
    <w:rsid w:val="003A19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1958"/>
  </w:style>
  <w:style w:type="table" w:styleId="TableGrid">
    <w:name w:val="Table Grid"/>
    <w:basedOn w:val="TableNormal"/>
    <w:uiPriority w:val="39"/>
    <w:rsid w:val="003A1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Campbell</dc:creator>
  <cp:keywords/>
  <dc:description/>
  <cp:lastModifiedBy>Matthew Campbell</cp:lastModifiedBy>
  <cp:revision>12</cp:revision>
  <dcterms:created xsi:type="dcterms:W3CDTF">2024-09-11T12:09:00Z</dcterms:created>
  <dcterms:modified xsi:type="dcterms:W3CDTF">2024-09-25T15:41:00Z</dcterms:modified>
</cp:coreProperties>
</file>