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Pr="00BF496E" w:rsidRDefault="00887380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36"/>
          <w:szCs w:val="20"/>
          <w:u w:val="single"/>
        </w:rPr>
      </w:pPr>
      <w:r w:rsidRPr="00BF496E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5654C8" wp14:editId="3CFF6183">
                <wp:simplePos x="0" y="0"/>
                <wp:positionH relativeFrom="column">
                  <wp:posOffset>-103367</wp:posOffset>
                </wp:positionH>
                <wp:positionV relativeFrom="paragraph">
                  <wp:posOffset>-111318</wp:posOffset>
                </wp:positionV>
                <wp:extent cx="5924550" cy="32918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291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15pt;margin-top:-8.75pt;width:466.5pt;height:25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" fillcolor="white [3212]" strokecolor="red" strokeweight="2pt"/>
            </w:pict>
          </mc:Fallback>
        </mc:AlternateContent>
      </w:r>
      <w:r w:rsidR="00CC1111" w:rsidRPr="00BF496E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w:t xml:space="preserve">Text – </w:t>
      </w:r>
      <w:r w:rsidR="00BF496E" w:rsidRPr="00BF496E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w:t>The Day the Crayons Quit</w:t>
      </w:r>
      <w:r w:rsidR="00E9621B" w:rsidRPr="00BF496E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w:t xml:space="preserve"> </w:t>
      </w:r>
      <w:r w:rsidR="00CC1111" w:rsidRPr="00BF496E">
        <w:rPr>
          <w:rFonts w:ascii="XCCW Joined 11a" w:hAnsi="XCCW Joined 11a" w:cs="Arial"/>
          <w:b/>
          <w:noProof/>
          <w:sz w:val="36"/>
          <w:szCs w:val="20"/>
          <w:u w:val="single"/>
          <w:lang w:eastAsia="en-GB"/>
        </w:rPr>
        <w:t xml:space="preserve"> </w:t>
      </w:r>
    </w:p>
    <w:p w:rsidR="00B16E2E" w:rsidRPr="00BF496E" w:rsidRDefault="00E940FA" w:rsidP="00B16E2E">
      <w:pPr>
        <w:tabs>
          <w:tab w:val="left" w:pos="3180"/>
        </w:tabs>
        <w:rPr>
          <w:rFonts w:ascii="XCCW Joined 11a" w:hAnsi="XCCW Joined 11a" w:cs="Arial"/>
          <w:b/>
          <w:sz w:val="32"/>
          <w:szCs w:val="16"/>
          <w:u w:val="single"/>
        </w:rPr>
      </w:pPr>
      <w:r w:rsidRPr="00BF496E">
        <w:rPr>
          <w:rFonts w:ascii="XCCW Joined 11a" w:hAnsi="XCCW Joined 11a" w:cs="Arial"/>
          <w:b/>
          <w:sz w:val="32"/>
          <w:szCs w:val="16"/>
          <w:u w:val="single"/>
        </w:rPr>
        <w:t>Summary</w:t>
      </w:r>
    </w:p>
    <w:p w:rsidR="00223801" w:rsidRDefault="0066025A" w:rsidP="00E940FA">
      <w:p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 w:rsidRPr="00BF496E">
        <w:rPr>
          <w:rFonts w:ascii="XCCW Joined 11a" w:hAnsi="XCCW Joined 11a" w:cs="Arial"/>
          <w:sz w:val="32"/>
          <w:szCs w:val="16"/>
        </w:rPr>
        <w:t>Q1</w:t>
      </w:r>
      <w:r w:rsidR="00327722" w:rsidRPr="00BF496E">
        <w:rPr>
          <w:rFonts w:ascii="XCCW Joined 11a" w:hAnsi="XCCW Joined 11a" w:cs="Arial"/>
          <w:sz w:val="32"/>
          <w:szCs w:val="16"/>
        </w:rPr>
        <w:t xml:space="preserve">. </w:t>
      </w:r>
      <w:r w:rsidR="00E940FA" w:rsidRPr="00BF496E">
        <w:rPr>
          <w:rFonts w:ascii="XCCW Joined 11a" w:hAnsi="XCCW Joined 11a" w:cs="Arial"/>
          <w:b/>
          <w:color w:val="FF0000"/>
          <w:sz w:val="36"/>
          <w:szCs w:val="16"/>
        </w:rPr>
        <w:t xml:space="preserve">S </w:t>
      </w:r>
      <w:r w:rsidR="00E940FA" w:rsidRPr="00BF496E">
        <w:rPr>
          <w:rFonts w:ascii="XCCW Joined 11a" w:hAnsi="XCCW Joined 11a" w:cs="Arial"/>
          <w:sz w:val="36"/>
          <w:szCs w:val="16"/>
        </w:rPr>
        <w:t xml:space="preserve">– </w:t>
      </w:r>
      <w:r w:rsidR="00BF496E" w:rsidRPr="00BF496E">
        <w:rPr>
          <w:rFonts w:ascii="XCCW Joined 11a" w:hAnsi="XCCW Joined 11a" w:cs="Arial"/>
          <w:sz w:val="36"/>
          <w:szCs w:val="16"/>
        </w:rPr>
        <w:t xml:space="preserve">Summarise why the red crayon believes he deserves a break in less than ten words. </w:t>
      </w:r>
      <w:bookmarkStart w:id="0" w:name="_GoBack"/>
      <w:bookmarkEnd w:id="0"/>
    </w:p>
    <w:p w:rsidR="00BF496E" w:rsidRPr="00BF496E" w:rsidRDefault="00BF496E" w:rsidP="00E940FA">
      <w:pPr>
        <w:tabs>
          <w:tab w:val="left" w:pos="3180"/>
        </w:tabs>
        <w:rPr>
          <w:rFonts w:ascii="XCCW Joined 11a" w:hAnsi="XCCW Joined 11a" w:cs="Arial"/>
          <w:sz w:val="36"/>
          <w:szCs w:val="16"/>
        </w:rPr>
      </w:pPr>
      <w:r>
        <w:rPr>
          <w:rFonts w:ascii="XCCW Joined 11a" w:hAnsi="XCCW Joined 11a" w:cs="Arial"/>
          <w:sz w:val="36"/>
          <w:szCs w:val="16"/>
        </w:rPr>
        <w:t xml:space="preserve">Q2. </w:t>
      </w:r>
      <w:r w:rsidRPr="00BF496E">
        <w:rPr>
          <w:rFonts w:ascii="XCCW Joined 11a" w:hAnsi="XCCW Joined 11a" w:cs="Arial"/>
          <w:b/>
          <w:color w:val="FF0000"/>
          <w:sz w:val="36"/>
          <w:szCs w:val="16"/>
        </w:rPr>
        <w:t>S</w:t>
      </w:r>
      <w:r>
        <w:rPr>
          <w:rFonts w:ascii="XCCW Joined 11a" w:hAnsi="XCCW Joined 11a" w:cs="Arial"/>
          <w:sz w:val="36"/>
          <w:szCs w:val="16"/>
        </w:rPr>
        <w:t xml:space="preserve"> – Summarise the feelings of the white crayon in less than ten words. </w:t>
      </w:r>
    </w:p>
    <w:p w:rsid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327722" w:rsidRPr="00327722" w:rsidRDefault="00327722" w:rsidP="00327722">
      <w:pPr>
        <w:tabs>
          <w:tab w:val="left" w:pos="3180"/>
        </w:tabs>
        <w:rPr>
          <w:rFonts w:ascii="XCCW Joined 11a" w:hAnsi="XCCW Joined 11a" w:cs="Arial"/>
          <w:sz w:val="20"/>
          <w:szCs w:val="16"/>
        </w:rPr>
      </w:pP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B16E2E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</w:p>
    <w:p w:rsidR="00457474" w:rsidRPr="00457474" w:rsidRDefault="00B16E2E" w:rsidP="00B16E2E">
      <w:pPr>
        <w:tabs>
          <w:tab w:val="left" w:pos="3900"/>
        </w:tabs>
        <w:rPr>
          <w:rFonts w:ascii="XCCW Joined 11a" w:hAnsi="XCCW Joined 11a" w:cs="Arial"/>
          <w:sz w:val="20"/>
          <w:szCs w:val="20"/>
        </w:rPr>
      </w:pPr>
      <w:r>
        <w:rPr>
          <w:rFonts w:ascii="XCCW Joined 11a" w:hAnsi="XCCW Joined 11a" w:cs="Arial"/>
          <w:sz w:val="20"/>
          <w:szCs w:val="20"/>
        </w:rPr>
        <w:tab/>
      </w: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A809A0" w:rsidRDefault="00A809A0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B16E2E" w:rsidRDefault="00B16E2E" w:rsidP="00922E90"/>
    <w:p w:rsidR="00E940FA" w:rsidRDefault="00E940FA" w:rsidP="00A809A0"/>
    <w:p w:rsidR="00E940FA" w:rsidRPr="00E940FA" w:rsidRDefault="00E940FA" w:rsidP="00E940FA"/>
    <w:p w:rsidR="00E940FA" w:rsidRPr="00E940FA" w:rsidRDefault="00E940FA" w:rsidP="00E940FA"/>
    <w:p w:rsidR="00E940FA" w:rsidRDefault="00E940FA" w:rsidP="00E940FA"/>
    <w:p w:rsidR="00922E90" w:rsidRPr="00E940FA" w:rsidRDefault="00922E90" w:rsidP="00E940FA"/>
    <w:sectPr w:rsidR="00922E90" w:rsidRPr="00E9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75E8"/>
    <w:multiLevelType w:val="hybridMultilevel"/>
    <w:tmpl w:val="22AA27B4"/>
    <w:lvl w:ilvl="0" w:tplc="8E04C05C">
      <w:numFmt w:val="bullet"/>
      <w:lvlText w:val="-"/>
      <w:lvlJc w:val="left"/>
      <w:pPr>
        <w:ind w:left="720" w:hanging="360"/>
      </w:pPr>
      <w:rPr>
        <w:rFonts w:ascii="XCCW Joined 11a" w:eastAsiaTheme="minorHAnsi" w:hAnsi="XCCW Joined 11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A4024"/>
    <w:multiLevelType w:val="hybridMultilevel"/>
    <w:tmpl w:val="99E67CAE"/>
    <w:lvl w:ilvl="0" w:tplc="0A2CB008">
      <w:numFmt w:val="bullet"/>
      <w:lvlText w:val="-"/>
      <w:lvlJc w:val="left"/>
      <w:pPr>
        <w:ind w:left="720" w:hanging="360"/>
      </w:pPr>
      <w:rPr>
        <w:rFonts w:ascii="XCCW Joined 11a" w:eastAsiaTheme="minorHAnsi" w:hAnsi="XCCW Joined 11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120BC2"/>
    <w:rsid w:val="00217296"/>
    <w:rsid w:val="00223801"/>
    <w:rsid w:val="00306080"/>
    <w:rsid w:val="00327722"/>
    <w:rsid w:val="00391172"/>
    <w:rsid w:val="00457474"/>
    <w:rsid w:val="004C77E0"/>
    <w:rsid w:val="005374FA"/>
    <w:rsid w:val="005A3636"/>
    <w:rsid w:val="0066025A"/>
    <w:rsid w:val="00670548"/>
    <w:rsid w:val="00690652"/>
    <w:rsid w:val="006A6EA0"/>
    <w:rsid w:val="00887380"/>
    <w:rsid w:val="00922E90"/>
    <w:rsid w:val="00A809A0"/>
    <w:rsid w:val="00B16E2E"/>
    <w:rsid w:val="00BF496E"/>
    <w:rsid w:val="00CC1111"/>
    <w:rsid w:val="00E940FA"/>
    <w:rsid w:val="00E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2020-03-24T11:44:00Z</dcterms:created>
  <dcterms:modified xsi:type="dcterms:W3CDTF">2020-03-24T11:44:00Z</dcterms:modified>
</cp:coreProperties>
</file>