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BA9EB" w14:textId="3FECCA9F" w:rsidR="00B72F74" w:rsidRPr="0007238D" w:rsidRDefault="0007238D" w:rsidP="0007238D">
      <w:pPr>
        <w:jc w:val="center"/>
        <w:rPr>
          <w:rStyle w:val="oypena"/>
          <w:rFonts w:ascii="Monster Phonics Regular" w:hAnsi="Monster Phonics Regular" w:cs="Monster Phonics Regular"/>
          <w:color w:val="0A57A4"/>
          <w:sz w:val="36"/>
          <w:szCs w:val="36"/>
        </w:rPr>
      </w:pPr>
      <w:r w:rsidRPr="0007238D">
        <w:rPr>
          <w:rStyle w:val="oypena"/>
          <w:rFonts w:ascii="Monster Phonics Regular" w:hAnsi="Monster Phonics Regular" w:cs="Monster Phonics Regular"/>
          <w:color w:val="4472C4" w:themeColor="accent1"/>
          <w:sz w:val="36"/>
          <w:szCs w:val="36"/>
        </w:rPr>
        <w:t>Writing</w:t>
      </w:r>
      <w:r w:rsidR="00B72F74" w:rsidRPr="0007238D">
        <w:rPr>
          <w:rStyle w:val="oypena"/>
          <w:rFonts w:ascii="Monster Phonics Regular" w:hAnsi="Monster Phonics Regular" w:cs="Monster Phonics Regular"/>
          <w:color w:val="4472C4" w:themeColor="accent1"/>
          <w:sz w:val="36"/>
          <w:szCs w:val="36"/>
        </w:rPr>
        <w:t xml:space="preserve"> Progression Overview</w:t>
      </w:r>
      <w:r w:rsidRPr="0007238D">
        <w:rPr>
          <w:rStyle w:val="oypena"/>
          <w:rFonts w:ascii="Monster Phonics Regular" w:hAnsi="Monster Phonics Regular" w:cs="Monster Phonics Regular"/>
          <w:color w:val="4472C4" w:themeColor="accent1"/>
          <w:sz w:val="36"/>
          <w:szCs w:val="36"/>
        </w:rPr>
        <w:t xml:space="preserve"> - EYFS</w:t>
      </w:r>
      <w:r w:rsidRPr="0007238D">
        <w:rPr>
          <w:rStyle w:val="oypena"/>
          <w:rFonts w:ascii="Monster Phonics Regular" w:hAnsi="Monster Phonics Regular" w:cs="Monster Phonics Regular"/>
          <w:color w:val="0A57A4"/>
          <w:sz w:val="36"/>
          <w:szCs w:val="36"/>
        </w:rPr>
        <w:t>:</w:t>
      </w:r>
    </w:p>
    <w:tbl>
      <w:tblPr>
        <w:tblStyle w:val="TableGrid"/>
        <w:tblpPr w:leftFromText="180" w:rightFromText="180" w:vertAnchor="page" w:horzAnchor="margin" w:tblpY="1299"/>
        <w:tblW w:w="10768" w:type="dxa"/>
        <w:tblLook w:val="04A0" w:firstRow="1" w:lastRow="0" w:firstColumn="1" w:lastColumn="0" w:noHBand="0" w:noVBand="1"/>
      </w:tblPr>
      <w:tblGrid>
        <w:gridCol w:w="1794"/>
        <w:gridCol w:w="1794"/>
        <w:gridCol w:w="1795"/>
        <w:gridCol w:w="1795"/>
        <w:gridCol w:w="1795"/>
        <w:gridCol w:w="1795"/>
      </w:tblGrid>
      <w:tr w:rsidR="0007238D" w:rsidRPr="0007238D" w14:paraId="3A601570" w14:textId="77777777" w:rsidTr="0007238D">
        <w:trPr>
          <w:trHeight w:val="70"/>
        </w:trPr>
        <w:tc>
          <w:tcPr>
            <w:tcW w:w="1794" w:type="dxa"/>
            <w:shd w:val="clear" w:color="auto" w:fill="D9E2F3" w:themeFill="accent1" w:themeFillTint="33"/>
          </w:tcPr>
          <w:p w14:paraId="44E862E4" w14:textId="77777777" w:rsidR="0007238D" w:rsidRPr="0007238D" w:rsidRDefault="0007238D" w:rsidP="0007238D">
            <w:pPr>
              <w:jc w:val="center"/>
              <w:rPr>
                <w:rFonts w:ascii="Monster Phonics Regular" w:hAnsi="Monster Phonics Regular" w:cs="Monster Phonics Regular"/>
                <w:b/>
                <w:bCs/>
                <w:sz w:val="12"/>
                <w:szCs w:val="12"/>
              </w:rPr>
            </w:pPr>
            <w:r w:rsidRPr="0007238D">
              <w:rPr>
                <w:rFonts w:ascii="Monster Phonics Regular" w:hAnsi="Monster Phonics Regular" w:cs="Monster Phonics Regular"/>
                <w:b/>
                <w:bCs/>
                <w:sz w:val="12"/>
                <w:szCs w:val="12"/>
              </w:rPr>
              <w:t>A</w:t>
            </w:r>
          </w:p>
        </w:tc>
        <w:tc>
          <w:tcPr>
            <w:tcW w:w="1794" w:type="dxa"/>
            <w:shd w:val="clear" w:color="auto" w:fill="B4C6E7" w:themeFill="accent1" w:themeFillTint="66"/>
          </w:tcPr>
          <w:p w14:paraId="2226AC15" w14:textId="77777777" w:rsidR="0007238D" w:rsidRPr="0007238D" w:rsidRDefault="0007238D" w:rsidP="0007238D">
            <w:pPr>
              <w:jc w:val="center"/>
              <w:rPr>
                <w:rFonts w:ascii="Monster Phonics Regular" w:hAnsi="Monster Phonics Regular" w:cs="Monster Phonics Regular"/>
                <w:b/>
                <w:bCs/>
                <w:sz w:val="12"/>
                <w:szCs w:val="12"/>
              </w:rPr>
            </w:pPr>
            <w:r w:rsidRPr="0007238D">
              <w:rPr>
                <w:rFonts w:ascii="Monster Phonics Regular" w:hAnsi="Monster Phonics Regular" w:cs="Monster Phonics Regular"/>
                <w:b/>
                <w:bCs/>
                <w:sz w:val="12"/>
                <w:szCs w:val="12"/>
              </w:rPr>
              <w:t>B</w:t>
            </w:r>
          </w:p>
        </w:tc>
        <w:tc>
          <w:tcPr>
            <w:tcW w:w="1795" w:type="dxa"/>
            <w:shd w:val="clear" w:color="auto" w:fill="8EAADB" w:themeFill="accent1" w:themeFillTint="99"/>
          </w:tcPr>
          <w:p w14:paraId="40A460A5" w14:textId="77777777" w:rsidR="0007238D" w:rsidRPr="0007238D" w:rsidRDefault="0007238D" w:rsidP="0007238D">
            <w:pPr>
              <w:jc w:val="center"/>
              <w:rPr>
                <w:rFonts w:ascii="Monster Phonics Regular" w:hAnsi="Monster Phonics Regular" w:cs="Monster Phonics Regular"/>
                <w:b/>
                <w:bCs/>
                <w:sz w:val="12"/>
                <w:szCs w:val="12"/>
              </w:rPr>
            </w:pPr>
            <w:r w:rsidRPr="0007238D">
              <w:rPr>
                <w:rFonts w:ascii="Monster Phonics Regular" w:hAnsi="Monster Phonics Regular" w:cs="Monster Phonics Regular"/>
                <w:b/>
                <w:bCs/>
                <w:sz w:val="12"/>
                <w:szCs w:val="12"/>
              </w:rPr>
              <w:t>C</w:t>
            </w:r>
          </w:p>
        </w:tc>
        <w:tc>
          <w:tcPr>
            <w:tcW w:w="1795" w:type="dxa"/>
            <w:shd w:val="clear" w:color="auto" w:fill="2E74B5" w:themeFill="accent5" w:themeFillShade="BF"/>
          </w:tcPr>
          <w:p w14:paraId="7D1C6A90" w14:textId="77777777" w:rsidR="0007238D" w:rsidRPr="0007238D" w:rsidRDefault="0007238D" w:rsidP="0007238D">
            <w:pPr>
              <w:jc w:val="center"/>
              <w:rPr>
                <w:rFonts w:ascii="Monster Phonics Regular" w:hAnsi="Monster Phonics Regular" w:cs="Monster Phonics Regular"/>
                <w:b/>
                <w:bCs/>
                <w:color w:val="FFFFFF" w:themeColor="background1"/>
                <w:sz w:val="12"/>
                <w:szCs w:val="12"/>
              </w:rPr>
            </w:pPr>
            <w:r w:rsidRPr="0007238D">
              <w:rPr>
                <w:rFonts w:ascii="Monster Phonics Regular" w:hAnsi="Monster Phonics Regular" w:cs="Monster Phonics Regular"/>
                <w:b/>
                <w:bCs/>
                <w:color w:val="FFFFFF" w:themeColor="background1"/>
                <w:sz w:val="12"/>
                <w:szCs w:val="12"/>
              </w:rPr>
              <w:t>D</w:t>
            </w:r>
          </w:p>
        </w:tc>
        <w:tc>
          <w:tcPr>
            <w:tcW w:w="1795" w:type="dxa"/>
            <w:shd w:val="clear" w:color="auto" w:fill="2F5496" w:themeFill="accent1" w:themeFillShade="BF"/>
          </w:tcPr>
          <w:p w14:paraId="4631013C" w14:textId="77777777" w:rsidR="0007238D" w:rsidRPr="0007238D" w:rsidRDefault="0007238D" w:rsidP="0007238D">
            <w:pPr>
              <w:jc w:val="center"/>
              <w:rPr>
                <w:rFonts w:ascii="Monster Phonics Regular" w:hAnsi="Monster Phonics Regular" w:cs="Monster Phonics Regular"/>
                <w:b/>
                <w:bCs/>
                <w:color w:val="FFFFFF" w:themeColor="background1"/>
                <w:sz w:val="12"/>
                <w:szCs w:val="12"/>
              </w:rPr>
            </w:pPr>
            <w:r w:rsidRPr="0007238D">
              <w:rPr>
                <w:rFonts w:ascii="Monster Phonics Regular" w:hAnsi="Monster Phonics Regular" w:cs="Monster Phonics Regular"/>
                <w:b/>
                <w:bCs/>
                <w:color w:val="FFFFFF" w:themeColor="background1"/>
                <w:sz w:val="12"/>
                <w:szCs w:val="12"/>
              </w:rPr>
              <w:t>E</w:t>
            </w:r>
          </w:p>
        </w:tc>
        <w:tc>
          <w:tcPr>
            <w:tcW w:w="1795" w:type="dxa"/>
            <w:shd w:val="clear" w:color="auto" w:fill="002060"/>
          </w:tcPr>
          <w:p w14:paraId="61093C6D" w14:textId="77777777" w:rsidR="0007238D" w:rsidRPr="0007238D" w:rsidRDefault="0007238D" w:rsidP="0007238D">
            <w:pPr>
              <w:jc w:val="center"/>
              <w:rPr>
                <w:rFonts w:ascii="Monster Phonics Regular" w:hAnsi="Monster Phonics Regular" w:cs="Monster Phonics Regular"/>
                <w:b/>
                <w:bCs/>
                <w:color w:val="FFFFFF" w:themeColor="background1"/>
                <w:sz w:val="12"/>
                <w:szCs w:val="12"/>
              </w:rPr>
            </w:pPr>
            <w:r w:rsidRPr="0007238D">
              <w:rPr>
                <w:rFonts w:ascii="Monster Phonics Regular" w:hAnsi="Monster Phonics Regular" w:cs="Monster Phonics Regular"/>
                <w:b/>
                <w:bCs/>
                <w:color w:val="FFFFFF" w:themeColor="background1"/>
                <w:sz w:val="12"/>
                <w:szCs w:val="12"/>
              </w:rPr>
              <w:t>F</w:t>
            </w:r>
          </w:p>
        </w:tc>
      </w:tr>
      <w:tr w:rsidR="0007238D" w:rsidRPr="0007238D" w14:paraId="49D42FDF" w14:textId="77777777" w:rsidTr="0007238D">
        <w:trPr>
          <w:trHeight w:val="70"/>
        </w:trPr>
        <w:tc>
          <w:tcPr>
            <w:tcW w:w="10768" w:type="dxa"/>
            <w:gridSpan w:val="6"/>
            <w:shd w:val="clear" w:color="auto" w:fill="1F3864" w:themeFill="accent1" w:themeFillShade="80"/>
          </w:tcPr>
          <w:p w14:paraId="13233C7C" w14:textId="77777777" w:rsidR="0007238D" w:rsidRPr="0007238D" w:rsidRDefault="0007238D" w:rsidP="0007238D">
            <w:pPr>
              <w:tabs>
                <w:tab w:val="left" w:pos="6945"/>
              </w:tabs>
              <w:jc w:val="center"/>
              <w:rPr>
                <w:rFonts w:ascii="Monster Phonics Regular" w:hAnsi="Monster Phonics Regular" w:cs="Monster Phonics Regular"/>
                <w:sz w:val="12"/>
                <w:szCs w:val="12"/>
              </w:rPr>
            </w:pPr>
            <w:r w:rsidRPr="0007238D">
              <w:rPr>
                <w:rFonts w:ascii="Monster Phonics Regular" w:hAnsi="Monster Phonics Regular" w:cs="Monster Phonics Regular"/>
                <w:sz w:val="12"/>
                <w:szCs w:val="12"/>
              </w:rPr>
              <w:t>Vehicle Texts</w:t>
            </w:r>
          </w:p>
        </w:tc>
      </w:tr>
      <w:tr w:rsidR="0007238D" w:rsidRPr="0007238D" w14:paraId="26467212" w14:textId="77777777" w:rsidTr="0007238D">
        <w:trPr>
          <w:trHeight w:val="405"/>
        </w:trPr>
        <w:tc>
          <w:tcPr>
            <w:tcW w:w="1794" w:type="dxa"/>
            <w:vAlign w:val="center"/>
          </w:tcPr>
          <w:p w14:paraId="6C3D5B25"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The Something</w:t>
            </w:r>
          </w:p>
        </w:tc>
        <w:tc>
          <w:tcPr>
            <w:tcW w:w="1794" w:type="dxa"/>
            <w:vAlign w:val="center"/>
          </w:tcPr>
          <w:p w14:paraId="08DE922E"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Star in a Jar</w:t>
            </w:r>
          </w:p>
        </w:tc>
        <w:tc>
          <w:tcPr>
            <w:tcW w:w="1795" w:type="dxa"/>
            <w:vAlign w:val="center"/>
          </w:tcPr>
          <w:p w14:paraId="5D9AAC60"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Juniper Jupiter</w:t>
            </w:r>
          </w:p>
        </w:tc>
        <w:tc>
          <w:tcPr>
            <w:tcW w:w="1795" w:type="dxa"/>
            <w:vAlign w:val="center"/>
          </w:tcPr>
          <w:p w14:paraId="11D3CB86"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Little Red</w:t>
            </w:r>
          </w:p>
        </w:tc>
        <w:tc>
          <w:tcPr>
            <w:tcW w:w="1795" w:type="dxa"/>
            <w:vAlign w:val="center"/>
          </w:tcPr>
          <w:p w14:paraId="053395B2"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The Extraordinary Gardener</w:t>
            </w:r>
          </w:p>
        </w:tc>
        <w:tc>
          <w:tcPr>
            <w:tcW w:w="1795" w:type="dxa"/>
            <w:vAlign w:val="center"/>
          </w:tcPr>
          <w:p w14:paraId="2702821E"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The Storm Whale</w:t>
            </w:r>
          </w:p>
        </w:tc>
      </w:tr>
      <w:tr w:rsidR="0007238D" w:rsidRPr="0007238D" w14:paraId="59A9F3F0" w14:textId="77777777" w:rsidTr="0007238D">
        <w:trPr>
          <w:trHeight w:val="228"/>
        </w:trPr>
        <w:tc>
          <w:tcPr>
            <w:tcW w:w="10768" w:type="dxa"/>
            <w:gridSpan w:val="6"/>
            <w:shd w:val="clear" w:color="auto" w:fill="E646D3"/>
          </w:tcPr>
          <w:p w14:paraId="7792E6B7"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sz w:val="12"/>
                <w:szCs w:val="12"/>
              </w:rPr>
              <w:t>Writing Outcome &amp; Writing Purpose</w:t>
            </w:r>
          </w:p>
        </w:tc>
      </w:tr>
      <w:tr w:rsidR="0007238D" w:rsidRPr="0007238D" w14:paraId="7BDF677C" w14:textId="77777777" w:rsidTr="0007238D">
        <w:trPr>
          <w:trHeight w:val="841"/>
        </w:trPr>
        <w:tc>
          <w:tcPr>
            <w:tcW w:w="1794" w:type="dxa"/>
          </w:tcPr>
          <w:p w14:paraId="680028F5" w14:textId="77777777" w:rsidR="0007238D" w:rsidRPr="0007238D" w:rsidRDefault="0007238D" w:rsidP="0007238D">
            <w:pPr>
              <w:pStyle w:val="cvgsua"/>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Narrative: A Friendship &amp; Animal Theme Purpose: To tell and write sentences around the theme</w:t>
            </w:r>
          </w:p>
        </w:tc>
        <w:tc>
          <w:tcPr>
            <w:tcW w:w="1794" w:type="dxa"/>
          </w:tcPr>
          <w:p w14:paraId="693038FC" w14:textId="77777777" w:rsidR="0007238D" w:rsidRPr="0007238D" w:rsidRDefault="0007238D" w:rsidP="0007238D">
            <w:pPr>
              <w:pStyle w:val="cvgsua"/>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 xml:space="preserve">Narrative: A Star Theme </w:t>
            </w:r>
            <w:r w:rsidRPr="0007238D">
              <w:rPr>
                <w:rFonts w:ascii="Monster Phonics Regular" w:hAnsi="Monster Phonics Regular" w:cs="Monster Phonics Regular"/>
                <w:color w:val="000000"/>
                <w:sz w:val="12"/>
                <w:szCs w:val="12"/>
              </w:rPr>
              <w:br/>
              <w:t>Purpose: To tell and write sentences around the theme</w:t>
            </w:r>
          </w:p>
        </w:tc>
        <w:tc>
          <w:tcPr>
            <w:tcW w:w="1795" w:type="dxa"/>
          </w:tcPr>
          <w:p w14:paraId="7A0710A8" w14:textId="77777777" w:rsidR="0007238D" w:rsidRPr="0007238D" w:rsidRDefault="0007238D" w:rsidP="0007238D">
            <w:pPr>
              <w:pStyle w:val="cvgsua"/>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 xml:space="preserve">Narrative: A Superhero Theme </w:t>
            </w:r>
            <w:r w:rsidRPr="0007238D">
              <w:rPr>
                <w:rFonts w:ascii="Monster Phonics Regular" w:hAnsi="Monster Phonics Regular" w:cs="Monster Phonics Regular"/>
                <w:color w:val="000000"/>
                <w:sz w:val="12"/>
                <w:szCs w:val="12"/>
              </w:rPr>
              <w:br/>
              <w:t>Purpose: To tell and write sentences around the theme</w:t>
            </w:r>
          </w:p>
        </w:tc>
        <w:tc>
          <w:tcPr>
            <w:tcW w:w="1795" w:type="dxa"/>
          </w:tcPr>
          <w:p w14:paraId="7C16F98F" w14:textId="77777777" w:rsidR="0007238D" w:rsidRPr="0007238D" w:rsidRDefault="0007238D" w:rsidP="0007238D">
            <w:pPr>
              <w:pStyle w:val="cvgsua"/>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 xml:space="preserve">Narrative: A Traditional Tale Theme </w:t>
            </w:r>
            <w:r w:rsidRPr="0007238D">
              <w:rPr>
                <w:rFonts w:ascii="Monster Phonics Regular" w:hAnsi="Monster Phonics Regular" w:cs="Monster Phonics Regular"/>
                <w:color w:val="000000"/>
                <w:sz w:val="12"/>
                <w:szCs w:val="12"/>
              </w:rPr>
              <w:br/>
              <w:t>Purpose: To tell and write sentences around the theme</w:t>
            </w:r>
          </w:p>
        </w:tc>
        <w:tc>
          <w:tcPr>
            <w:tcW w:w="1795" w:type="dxa"/>
          </w:tcPr>
          <w:p w14:paraId="1870DEF5" w14:textId="77777777" w:rsidR="0007238D" w:rsidRPr="0007238D" w:rsidRDefault="0007238D" w:rsidP="0007238D">
            <w:pPr>
              <w:pStyle w:val="cvgsua"/>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Narrative: A Plant Growing Theme Purpose: To tell and write sentences around the theme</w:t>
            </w:r>
          </w:p>
        </w:tc>
        <w:tc>
          <w:tcPr>
            <w:tcW w:w="1795" w:type="dxa"/>
          </w:tcPr>
          <w:p w14:paraId="3D262828" w14:textId="77777777" w:rsidR="0007238D" w:rsidRPr="0007238D" w:rsidRDefault="0007238D" w:rsidP="0007238D">
            <w:pPr>
              <w:pStyle w:val="cvgsua"/>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 xml:space="preserve">Narrative: A Seaside Theme </w:t>
            </w:r>
            <w:r w:rsidRPr="0007238D">
              <w:rPr>
                <w:rFonts w:ascii="Monster Phonics Regular" w:hAnsi="Monster Phonics Regular" w:cs="Monster Phonics Regular"/>
                <w:color w:val="000000"/>
                <w:sz w:val="12"/>
                <w:szCs w:val="12"/>
              </w:rPr>
              <w:br/>
              <w:t>Purpose: To tell and write sentences around the theme</w:t>
            </w:r>
          </w:p>
        </w:tc>
      </w:tr>
      <w:tr w:rsidR="0007238D" w:rsidRPr="0007238D" w14:paraId="7BB7D4CC" w14:textId="77777777" w:rsidTr="0007238D">
        <w:trPr>
          <w:trHeight w:val="1008"/>
        </w:trPr>
        <w:tc>
          <w:tcPr>
            <w:tcW w:w="1794" w:type="dxa"/>
          </w:tcPr>
          <w:p w14:paraId="449201E6"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Recount: Animal Information </w:t>
            </w:r>
            <w:r w:rsidRPr="0007238D">
              <w:rPr>
                <w:rFonts w:ascii="Monster Phonics Regular" w:hAnsi="Monster Phonics Regular" w:cs="Monster Phonics Regular"/>
                <w:color w:val="000000"/>
                <w:sz w:val="12"/>
                <w:szCs w:val="12"/>
              </w:rPr>
              <w:br/>
              <w:t>Purpose: To inform</w:t>
            </w:r>
          </w:p>
        </w:tc>
        <w:tc>
          <w:tcPr>
            <w:tcW w:w="1794" w:type="dxa"/>
          </w:tcPr>
          <w:p w14:paraId="305FA627"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Information: Poster to find a lost star </w:t>
            </w:r>
            <w:r w:rsidRPr="0007238D">
              <w:rPr>
                <w:rFonts w:ascii="Monster Phonics Regular" w:hAnsi="Monster Phonics Regular" w:cs="Monster Phonics Regular"/>
                <w:color w:val="000000"/>
                <w:sz w:val="12"/>
                <w:szCs w:val="12"/>
              </w:rPr>
              <w:br/>
              <w:t>Purpose: To inform (and describe)</w:t>
            </w:r>
          </w:p>
        </w:tc>
        <w:tc>
          <w:tcPr>
            <w:tcW w:w="1795" w:type="dxa"/>
          </w:tcPr>
          <w:p w14:paraId="6075F896"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Information: A letter wanting to be a sidekick Purpose: To inform</w:t>
            </w:r>
          </w:p>
        </w:tc>
        <w:tc>
          <w:tcPr>
            <w:tcW w:w="1795" w:type="dxa"/>
          </w:tcPr>
          <w:p w14:paraId="28CE8B34"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Instructions: How to trap an animal </w:t>
            </w:r>
            <w:r w:rsidRPr="0007238D">
              <w:rPr>
                <w:rFonts w:ascii="Monster Phonics Regular" w:hAnsi="Monster Phonics Regular" w:cs="Monster Phonics Regular"/>
                <w:color w:val="000000"/>
                <w:sz w:val="12"/>
                <w:szCs w:val="12"/>
              </w:rPr>
              <w:br/>
              <w:t>Purpose: To instruct</w:t>
            </w:r>
          </w:p>
        </w:tc>
        <w:tc>
          <w:tcPr>
            <w:tcW w:w="1795" w:type="dxa"/>
          </w:tcPr>
          <w:p w14:paraId="16BF1545"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Instructions: How to grow a garden plant / vegetable </w:t>
            </w:r>
            <w:r w:rsidRPr="0007238D">
              <w:rPr>
                <w:rFonts w:ascii="Monster Phonics Regular" w:hAnsi="Monster Phonics Regular" w:cs="Monster Phonics Regular"/>
                <w:color w:val="000000"/>
                <w:sz w:val="12"/>
                <w:szCs w:val="12"/>
              </w:rPr>
              <w:br/>
              <w:t>Purpose: To instruct</w:t>
            </w:r>
          </w:p>
        </w:tc>
        <w:tc>
          <w:tcPr>
            <w:tcW w:w="1795" w:type="dxa"/>
          </w:tcPr>
          <w:p w14:paraId="3B9FC791"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Poems: Sea creature poems </w:t>
            </w:r>
            <w:r w:rsidRPr="0007238D">
              <w:rPr>
                <w:rFonts w:ascii="Monster Phonics Regular" w:hAnsi="Monster Phonics Regular" w:cs="Monster Phonics Regular"/>
                <w:color w:val="000000"/>
                <w:sz w:val="12"/>
                <w:szCs w:val="12"/>
              </w:rPr>
              <w:br/>
              <w:t>Purpose: To describe</w:t>
            </w:r>
          </w:p>
        </w:tc>
      </w:tr>
      <w:tr w:rsidR="0007238D" w:rsidRPr="0007238D" w14:paraId="775E5939" w14:textId="77777777" w:rsidTr="0007238D">
        <w:trPr>
          <w:trHeight w:val="136"/>
        </w:trPr>
        <w:tc>
          <w:tcPr>
            <w:tcW w:w="10768" w:type="dxa"/>
            <w:gridSpan w:val="6"/>
            <w:shd w:val="clear" w:color="auto" w:fill="auto"/>
          </w:tcPr>
          <w:p w14:paraId="566B8F1E" w14:textId="77777777" w:rsidR="0007238D" w:rsidRPr="0007238D" w:rsidRDefault="0007238D" w:rsidP="0007238D">
            <w:pPr>
              <w:widowControl/>
              <w:autoSpaceDE/>
              <w:autoSpaceDN/>
              <w:spacing w:before="100" w:beforeAutospacing="1" w:after="100" w:afterAutospacing="1" w:line="240" w:lineRule="atLeast"/>
              <w:jc w:val="center"/>
              <w:rPr>
                <w:rFonts w:ascii="Monster Phonics Regular" w:eastAsia="Times New Roman" w:hAnsi="Monster Phonics Regular" w:cs="Monster Phonics Regular"/>
                <w:color w:val="000000"/>
                <w:sz w:val="12"/>
                <w:szCs w:val="12"/>
                <w:lang w:val="en-GB" w:eastAsia="en-GB"/>
              </w:rPr>
            </w:pPr>
            <w:r w:rsidRPr="0007238D">
              <w:rPr>
                <w:rFonts w:ascii="Monster Phonics Regular" w:eastAsia="Times New Roman" w:hAnsi="Monster Phonics Regular" w:cs="Monster Phonics Regular"/>
                <w:color w:val="000000"/>
                <w:sz w:val="12"/>
                <w:szCs w:val="12"/>
                <w:lang w:val="en-GB" w:eastAsia="en-GB"/>
              </w:rPr>
              <w:t>Explicitly teach of the following concepts of print: Print has meaning; Print can have different purposes; Print in English is directed from left to right and top to bottom. Explicitly teach that each spoken word when written is separated by a space.</w:t>
            </w:r>
          </w:p>
        </w:tc>
      </w:tr>
      <w:tr w:rsidR="0007238D" w:rsidRPr="0007238D" w14:paraId="694E01BC" w14:textId="77777777" w:rsidTr="0007238D">
        <w:trPr>
          <w:trHeight w:val="207"/>
        </w:trPr>
        <w:tc>
          <w:tcPr>
            <w:tcW w:w="10768" w:type="dxa"/>
            <w:gridSpan w:val="6"/>
            <w:shd w:val="clear" w:color="auto" w:fill="00B0F0"/>
          </w:tcPr>
          <w:p w14:paraId="7991CC0D"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sz w:val="12"/>
                <w:szCs w:val="12"/>
              </w:rPr>
              <w:t>Grammar: Word</w:t>
            </w:r>
          </w:p>
        </w:tc>
      </w:tr>
      <w:tr w:rsidR="0007238D" w:rsidRPr="0007238D" w14:paraId="18905113" w14:textId="77777777" w:rsidTr="0007238D">
        <w:trPr>
          <w:trHeight w:val="982"/>
        </w:trPr>
        <w:tc>
          <w:tcPr>
            <w:tcW w:w="10768" w:type="dxa"/>
            <w:gridSpan w:val="6"/>
            <w:shd w:val="clear" w:color="auto" w:fill="auto"/>
          </w:tcPr>
          <w:p w14:paraId="70A5829A" w14:textId="77777777" w:rsidR="0007238D" w:rsidRPr="0007238D" w:rsidRDefault="0007238D" w:rsidP="0007238D">
            <w:pPr>
              <w:widowControl/>
              <w:autoSpaceDE/>
              <w:autoSpaceDN/>
              <w:spacing w:before="100" w:beforeAutospacing="1" w:after="100" w:afterAutospacing="1"/>
              <w:jc w:val="center"/>
              <w:rPr>
                <w:rFonts w:ascii="Monster Phonics Regular" w:eastAsia="Times New Roman" w:hAnsi="Monster Phonics Regular" w:cs="Monster Phonics Regular"/>
                <w:color w:val="000000"/>
                <w:sz w:val="12"/>
                <w:szCs w:val="12"/>
                <w:lang w:val="en-GB" w:eastAsia="en-GB"/>
              </w:rPr>
            </w:pPr>
            <w:r w:rsidRPr="0007238D">
              <w:rPr>
                <w:rFonts w:ascii="Monster Phonics Regular" w:eastAsia="Times New Roman" w:hAnsi="Monster Phonics Regular" w:cs="Monster Phonics Regular"/>
                <w:color w:val="000000"/>
                <w:sz w:val="12"/>
                <w:szCs w:val="12"/>
                <w:lang w:val="en-GB" w:eastAsia="en-GB"/>
              </w:rPr>
              <w:t>Children will acquire an increased amount of grapheme-phoneme correspondences (GPC) across the reception year. It is important to encourage the application of subject skills and knowledge skills and knowledge when encoding to spell words in writing of taught GPCs. This may take place in both during teacher-led activities and across the provision as part of a broad and balanced EYFS provision. Phonemically plausible attempts until new graphemes have been taught. There is an emphasis in this progression document on the role of mark making and writing as forms of communication.</w:t>
            </w:r>
            <w:r w:rsidRPr="0007238D">
              <w:rPr>
                <w:rFonts w:ascii="Monster Phonics Regular" w:eastAsia="Times New Roman" w:hAnsi="Monster Phonics Regular" w:cs="Monster Phonics Regular"/>
                <w:color w:val="000000"/>
                <w:sz w:val="12"/>
                <w:szCs w:val="12"/>
                <w:lang w:val="en-GB" w:eastAsia="en-GB"/>
              </w:rPr>
              <w:br/>
              <w:t>Children will be at different stages of development from mark making for meaning to writing sentences. Children's physical development and letter formation knowledge will also be developing at different rates, influencing their ability to write in sentences.</w:t>
            </w:r>
            <w:r w:rsidRPr="0007238D">
              <w:rPr>
                <w:rFonts w:ascii="Monster Phonics Regular" w:eastAsia="Times New Roman" w:hAnsi="Monster Phonics Regular" w:cs="Monster Phonics Regular"/>
                <w:color w:val="000000"/>
                <w:sz w:val="12"/>
                <w:szCs w:val="12"/>
                <w:lang w:val="en-GB" w:eastAsia="en-GB"/>
              </w:rPr>
              <w:br/>
              <w:t>*Words shown below need to be in line with phonics scheme being followed by your school.</w:t>
            </w:r>
          </w:p>
        </w:tc>
      </w:tr>
      <w:tr w:rsidR="0007238D" w:rsidRPr="0007238D" w14:paraId="4023D401" w14:textId="77777777" w:rsidTr="0007238D">
        <w:trPr>
          <w:trHeight w:val="1008"/>
        </w:trPr>
        <w:tc>
          <w:tcPr>
            <w:tcW w:w="1794" w:type="dxa"/>
          </w:tcPr>
          <w:p w14:paraId="7382F494"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Focus on: •Recognised spoken word can be represented in print (some children will be emergent mark makers whilst others may have some GPCs) •Begin to represent a word with an initial sound or make phonemically plausible attempts at spelling *Teach high frequency words: Common Exception Words; is, I, the, to, into, no, go, so</w:t>
            </w:r>
          </w:p>
        </w:tc>
        <w:tc>
          <w:tcPr>
            <w:tcW w:w="1794" w:type="dxa"/>
          </w:tcPr>
          <w:p w14:paraId="01EDD831"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Build on previous units &amp; focus on: •Represent words in print segmenting using known GPCs to make phonemically plausible attempts at spelling *Secure previous unit high frequency words and teach Common Exception Words; is, I, the, to, into, no, go, so, he, me, we, be, she, was</w:t>
            </w:r>
          </w:p>
        </w:tc>
        <w:tc>
          <w:tcPr>
            <w:tcW w:w="1795" w:type="dxa"/>
          </w:tcPr>
          <w:p w14:paraId="1C8B7E2F"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 &amp; focus on: •Represent words in print segmenting using growing number GPCs to make phonemically plausible attempts at spelling *Secure previous unit high frequency words and teach Common Exception Words; is, I, the, to, into, no, go, so, he, me, we, be, she, was, my, by, her, you, they, all, are </w:t>
            </w:r>
          </w:p>
        </w:tc>
        <w:tc>
          <w:tcPr>
            <w:tcW w:w="1795" w:type="dxa"/>
          </w:tcPr>
          <w:p w14:paraId="2E749543"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•Represent words in print segmenting using growing number GPCs to make phonemically plausible attempts at spelling *Secure previous unit high frequency words and teach Common Exception Words; is, I, the, to, into, no, go, so, he, me, we, be, she, was, my, by, her, you, they, all, are </w:t>
            </w:r>
          </w:p>
        </w:tc>
        <w:tc>
          <w:tcPr>
            <w:tcW w:w="1795" w:type="dxa"/>
          </w:tcPr>
          <w:p w14:paraId="498F010F"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•Represent words in print segmenting using growing number GPCs to make phonemically plausible attempts at spelling *Secure previous unit high frequency words and teach Common Exception Words; is, I, the, to, into, no, go, so, he, me, we, be, she, was, my, by, her, you, they, all, are, said, have, like, some </w:t>
            </w:r>
          </w:p>
        </w:tc>
        <w:tc>
          <w:tcPr>
            <w:tcW w:w="1795" w:type="dxa"/>
          </w:tcPr>
          <w:p w14:paraId="0E286E80"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•Represent words in print segmenting using growing number GPCs to make phonemically plausible attempts at spelling *Secure previous unit high frequency words and teach Common Exception Words; is, I, the, to, into, no, go, so, he, me, we, be, she, was, my, by, her, you, they, all, are, said, have, like, some,come </w:t>
            </w:r>
          </w:p>
        </w:tc>
      </w:tr>
      <w:tr w:rsidR="0007238D" w:rsidRPr="0007238D" w14:paraId="595EC5F5" w14:textId="77777777" w:rsidTr="0007238D">
        <w:trPr>
          <w:trHeight w:val="58"/>
        </w:trPr>
        <w:tc>
          <w:tcPr>
            <w:tcW w:w="10768" w:type="dxa"/>
            <w:gridSpan w:val="6"/>
            <w:shd w:val="clear" w:color="auto" w:fill="00B050"/>
          </w:tcPr>
          <w:p w14:paraId="39890A59"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sz w:val="12"/>
                <w:szCs w:val="12"/>
              </w:rPr>
              <w:t>Grammar: Sentence</w:t>
            </w:r>
          </w:p>
        </w:tc>
      </w:tr>
      <w:tr w:rsidR="0007238D" w:rsidRPr="0007238D" w14:paraId="4BE44323" w14:textId="77777777" w:rsidTr="0007238D">
        <w:trPr>
          <w:trHeight w:val="1320"/>
        </w:trPr>
        <w:tc>
          <w:tcPr>
            <w:tcW w:w="1794" w:type="dxa"/>
          </w:tcPr>
          <w:p w14:paraId="23DD28BD"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Focus on: •Orally rehearse sentences and Word Count the number of words spoken prior to writing •Focus on a simple sentence - Subject, verb object. e.g. Dan had a dog. •Combining words to make labels, captions, lists, phrases and short sentences (depending on developmental stage) •Teacher model use of the Sentence Accuracy Check </w:t>
            </w:r>
          </w:p>
        </w:tc>
        <w:tc>
          <w:tcPr>
            <w:tcW w:w="1794" w:type="dxa"/>
          </w:tcPr>
          <w:p w14:paraId="7670A13D"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Build on previous units &amp; focus on: •Orally rehearse sentences and Word Count the number of words spoken prior to writing •Focus on a simple sentence - Subject, verb object. e.g. I got a gem. •Combining words to make labels, captions, lists, phrases and short sentences (depending on developmental stage) •Teacher model and support correct use of the Sentence Accuracy Check</w:t>
            </w:r>
          </w:p>
        </w:tc>
        <w:tc>
          <w:tcPr>
            <w:tcW w:w="1795" w:type="dxa"/>
          </w:tcPr>
          <w:p w14:paraId="59E6A568"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Build on previous units &amp; focus on: •Orally rehearse sentences and Word Count the number of words spoken prior to writing •Orally connect one idea or action using a range of connectives •Re-read what they have written to check for meaning Write: Combining words to make labels, captions, lists, phrases and short sentences. •Joining words using and, joining words and clauses using 'and' •Teacher model, support and encourage independence in the correct use of the Sentence Accuracy Check</w:t>
            </w:r>
          </w:p>
        </w:tc>
        <w:tc>
          <w:tcPr>
            <w:tcW w:w="1795" w:type="dxa"/>
          </w:tcPr>
          <w:p w14:paraId="0064778D"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Build on previous units &amp; focus on: •Orally rehearse and recall sentence prior to writing •Orally connect one idea or action using a range of connectives •Write short sentences with words with known sound letter correspondences using a capital letter and full stop •Re-read what they have written to check that it makes sense Write: Combining words to make labels, captions, lists, phrases and short sentences. •Joining words using and, joining words and clauses using 'and' •Teacher model, support and encourage independence in the correct use of the Sentence Accuracy Check</w:t>
            </w:r>
          </w:p>
        </w:tc>
        <w:tc>
          <w:tcPr>
            <w:tcW w:w="1795" w:type="dxa"/>
          </w:tcPr>
          <w:p w14:paraId="294B1DDD"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Build on previous units &amp; focus on: •Orally rehearse and write: short sentences with known letter correspondences using a capital letter and full stop that can be read by themselves and others. •Re-read what they have written to check that it makes sense Write: Combining words to make labels, captions, lists, phrases and short sentences. •Joining words using and, joining words and clauses using connectives (e.g. but, because, and). •Teacher model, support and encourage independence in the correct use of the Sentence Accuracy Check</w:t>
            </w:r>
          </w:p>
        </w:tc>
        <w:tc>
          <w:tcPr>
            <w:tcW w:w="1795" w:type="dxa"/>
          </w:tcPr>
          <w:p w14:paraId="41C55F42"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•Orally rehearse and write: short sentences with known letter correspondences using a capital letter and full stop that can be read by themselves and others. •Re-read what they have written to check that it makes sense Write: Combining words to make labels, captions, lists, phrases and short sentences. •Joining words using and, joining words and clauses using connectives (e.g. but, because, and). •Teacher model, support and encourage independence in the correct use of the Sentence Accuracy Check </w:t>
            </w:r>
          </w:p>
        </w:tc>
      </w:tr>
      <w:tr w:rsidR="0007238D" w:rsidRPr="0007238D" w14:paraId="3B5B9095" w14:textId="77777777" w:rsidTr="0007238D">
        <w:trPr>
          <w:trHeight w:val="58"/>
        </w:trPr>
        <w:tc>
          <w:tcPr>
            <w:tcW w:w="10768" w:type="dxa"/>
            <w:gridSpan w:val="6"/>
            <w:shd w:val="clear" w:color="auto" w:fill="92D050"/>
          </w:tcPr>
          <w:p w14:paraId="0EF07F98" w14:textId="77777777" w:rsidR="0007238D" w:rsidRPr="0007238D" w:rsidRDefault="0007238D" w:rsidP="0007238D">
            <w:pPr>
              <w:jc w:val="center"/>
              <w:rPr>
                <w:rFonts w:ascii="Monster Phonics Regular" w:hAnsi="Monster Phonics Regular" w:cs="Monster Phonics Regular"/>
                <w:sz w:val="12"/>
                <w:szCs w:val="12"/>
              </w:rPr>
            </w:pPr>
            <w:r w:rsidRPr="0007238D">
              <w:rPr>
                <w:rFonts w:ascii="Monster Phonics Regular" w:hAnsi="Monster Phonics Regular" w:cs="Monster Phonics Regular"/>
                <w:sz w:val="12"/>
                <w:szCs w:val="12"/>
              </w:rPr>
              <w:t>Grammar: Text</w:t>
            </w:r>
          </w:p>
        </w:tc>
      </w:tr>
      <w:tr w:rsidR="0007238D" w:rsidRPr="0007238D" w14:paraId="0966D59E" w14:textId="77777777" w:rsidTr="0007238D">
        <w:trPr>
          <w:trHeight w:val="423"/>
        </w:trPr>
        <w:tc>
          <w:tcPr>
            <w:tcW w:w="1794" w:type="dxa"/>
          </w:tcPr>
          <w:p w14:paraId="42C67DF8"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Focus on: •Listen to and talk about stories to build familiarity and understanding •Learn new vocabulary from texts •Support recognition of the four parts of a simple narrative - opening, build up, problem and ending •Begin to retell familiar stories and texts in their words and / or repetition. </w:t>
            </w:r>
          </w:p>
        </w:tc>
        <w:tc>
          <w:tcPr>
            <w:tcW w:w="1794" w:type="dxa"/>
          </w:tcPr>
          <w:p w14:paraId="53DB64C4"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Build on previous units &amp; focus on: •Listen to and talk about stories to build familiarity and understanding •Learn new vocabulary from texts •Recognise four parts of a simple narrative - opening, build up, problem and ending •Retell the story - some as exact repetition and some in own words. including; Once upon a time, So, First, Next, Finally. •Sequence sentences to form short narratives.</w:t>
            </w:r>
          </w:p>
        </w:tc>
        <w:tc>
          <w:tcPr>
            <w:tcW w:w="1795" w:type="dxa"/>
          </w:tcPr>
          <w:p w14:paraId="22B58C98"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•Listen to and talk about stories to build familiarity and understanding •Learn new vocabulary from texts •Recognise four parts of a simple narrative - opening, build up, problem and ending •Retell the story - some as exact repetition and some in own words including; Once upon a time, So, and Suddenly. •Sequence sentences to form short narratives. </w:t>
            </w:r>
          </w:p>
        </w:tc>
        <w:tc>
          <w:tcPr>
            <w:tcW w:w="1795" w:type="dxa"/>
          </w:tcPr>
          <w:p w14:paraId="29DF7172"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•Listen to and talk about stories to build familiarity and understanding •Learn new vocabulary from texts •Recognise four parts of a simple narrative - opening, build up, problem and ending •Retell the story - some as exact repetition and some in own words including; Once upon a time, So, Soon, and Suddenly. •Sequence sentences to form short narratives. </w:t>
            </w:r>
          </w:p>
        </w:tc>
        <w:tc>
          <w:tcPr>
            <w:tcW w:w="1795" w:type="dxa"/>
          </w:tcPr>
          <w:p w14:paraId="7C0FEE2A"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•Learn new vocabulary from texts •Recognise four parts of a simple narrative - opening, build up, problem and ending •Tell stories making use of recently introduced vocabulary from known stories, non-fiction and poems. •Retell the story - some as exact repetition and some in own words including; Once upon a time, Then one night, The very next morning and Then. •Sequence sentences to form short written narratives. </w:t>
            </w:r>
          </w:p>
        </w:tc>
        <w:tc>
          <w:tcPr>
            <w:tcW w:w="1795" w:type="dxa"/>
          </w:tcPr>
          <w:p w14:paraId="0A30B39A" w14:textId="77777777" w:rsidR="0007238D" w:rsidRPr="0007238D" w:rsidRDefault="0007238D" w:rsidP="0007238D">
            <w:pPr>
              <w:rPr>
                <w:rFonts w:ascii="Monster Phonics Regular" w:hAnsi="Monster Phonics Regular" w:cs="Monster Phonics Regular"/>
                <w:sz w:val="12"/>
                <w:szCs w:val="12"/>
              </w:rPr>
            </w:pPr>
            <w:r w:rsidRPr="0007238D">
              <w:rPr>
                <w:rFonts w:ascii="Monster Phonics Regular" w:hAnsi="Monster Phonics Regular" w:cs="Monster Phonics Regular"/>
                <w:color w:val="000000"/>
                <w:sz w:val="12"/>
                <w:szCs w:val="12"/>
              </w:rPr>
              <w:t xml:space="preserve">Build on previous units &amp; focus on: •Learn new vocabulary from texts •Recognise four parts of a simple narrative - opening, build up, problem and ending •Tell stories making use of recently introduced vocabulary from known stories, non-fiction and poems. •Retell the story - some as exact repetition and some in own words including; Once upon a time, Then, Suddenly and Late that night. •Sequence sentences to form short written narratives. </w:t>
            </w:r>
          </w:p>
        </w:tc>
      </w:tr>
      <w:tr w:rsidR="0007238D" w:rsidRPr="0007238D" w14:paraId="16EE112D" w14:textId="77777777" w:rsidTr="0007238D">
        <w:trPr>
          <w:trHeight w:val="54"/>
        </w:trPr>
        <w:tc>
          <w:tcPr>
            <w:tcW w:w="10768" w:type="dxa"/>
            <w:gridSpan w:val="6"/>
            <w:shd w:val="clear" w:color="auto" w:fill="FFFF00"/>
          </w:tcPr>
          <w:p w14:paraId="491DCA7E" w14:textId="77777777" w:rsidR="0007238D" w:rsidRPr="0007238D" w:rsidRDefault="0007238D" w:rsidP="0007238D">
            <w:pPr>
              <w:jc w:val="cente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Grammar: Punctuation</w:t>
            </w:r>
          </w:p>
        </w:tc>
      </w:tr>
      <w:tr w:rsidR="0007238D" w:rsidRPr="0007238D" w14:paraId="6C3856F0" w14:textId="77777777" w:rsidTr="0007238D">
        <w:trPr>
          <w:trHeight w:val="1008"/>
        </w:trPr>
        <w:tc>
          <w:tcPr>
            <w:tcW w:w="1794" w:type="dxa"/>
          </w:tcPr>
          <w:p w14:paraId="4615B72D" w14:textId="77777777" w:rsidR="0007238D" w:rsidRPr="0007238D" w:rsidRDefault="0007238D" w:rsidP="0007238D">
            <w:pP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 xml:space="preserve">Focus on: Letter formation Separation of words and spaces </w:t>
            </w:r>
          </w:p>
        </w:tc>
        <w:tc>
          <w:tcPr>
            <w:tcW w:w="1794" w:type="dxa"/>
          </w:tcPr>
          <w:p w14:paraId="4A210C4B" w14:textId="77777777" w:rsidR="0007238D" w:rsidRPr="0007238D" w:rsidRDefault="0007238D" w:rsidP="0007238D">
            <w:pP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 xml:space="preserve">Build on previous units &amp; focus on: Letter formation Separation of words with spaces Personal pronoun - I, he </w:t>
            </w:r>
          </w:p>
        </w:tc>
        <w:tc>
          <w:tcPr>
            <w:tcW w:w="1795" w:type="dxa"/>
          </w:tcPr>
          <w:p w14:paraId="70E17601" w14:textId="77777777" w:rsidR="0007238D" w:rsidRPr="0007238D" w:rsidRDefault="0007238D" w:rsidP="0007238D">
            <w:pP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Build on previous units &amp; focus on: Letter formation Separation of words with spaces Capital letters Personal pronoun - I, she, he Full Stops</w:t>
            </w:r>
          </w:p>
        </w:tc>
        <w:tc>
          <w:tcPr>
            <w:tcW w:w="1795" w:type="dxa"/>
          </w:tcPr>
          <w:p w14:paraId="1478FFA0" w14:textId="77777777" w:rsidR="0007238D" w:rsidRPr="0007238D" w:rsidRDefault="0007238D" w:rsidP="0007238D">
            <w:pP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Build on previous units &amp; focus on: Letter formation Separation of words with spaces Capital letters Personal pronoun - I, he, she Full Stops</w:t>
            </w:r>
          </w:p>
        </w:tc>
        <w:tc>
          <w:tcPr>
            <w:tcW w:w="1795" w:type="dxa"/>
          </w:tcPr>
          <w:p w14:paraId="00F348F6" w14:textId="77777777" w:rsidR="0007238D" w:rsidRPr="0007238D" w:rsidRDefault="0007238D" w:rsidP="0007238D">
            <w:pP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Build on previous units &amp; focus on: Letter formation Separation of words with spaces Capital letters Personal pronoun - I, he Full Stops Capital Letters for names</w:t>
            </w:r>
          </w:p>
        </w:tc>
        <w:tc>
          <w:tcPr>
            <w:tcW w:w="1795" w:type="dxa"/>
          </w:tcPr>
          <w:p w14:paraId="1042C2D0" w14:textId="77777777" w:rsidR="0007238D" w:rsidRPr="0007238D" w:rsidRDefault="0007238D" w:rsidP="0007238D">
            <w:pP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Build on previous units &amp; focus on: Letter formation Separation of words with spaces Capital letters Personal pronoun - I, he, she Full Stops Capital Letters for names</w:t>
            </w:r>
          </w:p>
        </w:tc>
      </w:tr>
      <w:tr w:rsidR="0007238D" w:rsidRPr="0007238D" w14:paraId="7A4A7EF8" w14:textId="77777777" w:rsidTr="0007238D">
        <w:trPr>
          <w:trHeight w:val="47"/>
        </w:trPr>
        <w:tc>
          <w:tcPr>
            <w:tcW w:w="10768" w:type="dxa"/>
            <w:gridSpan w:val="6"/>
            <w:shd w:val="clear" w:color="auto" w:fill="FFC000"/>
          </w:tcPr>
          <w:p w14:paraId="486C356D" w14:textId="77777777" w:rsidR="0007238D" w:rsidRPr="0007238D" w:rsidRDefault="0007238D" w:rsidP="0007238D">
            <w:pPr>
              <w:jc w:val="center"/>
              <w:rPr>
                <w:rFonts w:ascii="Monster Phonics Regular" w:hAnsi="Monster Phonics Regular" w:cs="Monster Phonics Regular"/>
                <w:color w:val="000000"/>
                <w:sz w:val="12"/>
                <w:szCs w:val="12"/>
              </w:rPr>
            </w:pPr>
            <w:r w:rsidRPr="0007238D">
              <w:rPr>
                <w:rFonts w:ascii="Monster Phonics Regular" w:hAnsi="Monster Phonics Regular" w:cs="Monster Phonics Regular"/>
                <w:color w:val="000000"/>
                <w:sz w:val="12"/>
                <w:szCs w:val="12"/>
              </w:rPr>
              <w:t>Terminology for Pupils</w:t>
            </w:r>
          </w:p>
        </w:tc>
      </w:tr>
      <w:tr w:rsidR="0007238D" w:rsidRPr="0007238D" w14:paraId="7435C399" w14:textId="77777777" w:rsidTr="0007238D">
        <w:trPr>
          <w:trHeight w:val="47"/>
        </w:trPr>
        <w:tc>
          <w:tcPr>
            <w:tcW w:w="10768" w:type="dxa"/>
            <w:gridSpan w:val="6"/>
          </w:tcPr>
          <w:p w14:paraId="16F5F146" w14:textId="77777777" w:rsidR="0007238D" w:rsidRPr="0007238D" w:rsidRDefault="0007238D" w:rsidP="0007238D">
            <w:pPr>
              <w:jc w:val="center"/>
              <w:rPr>
                <w:rFonts w:ascii="Monster Phonics Regular" w:hAnsi="Monster Phonics Regular" w:cs="Monster Phonics Regular"/>
                <w:color w:val="000000"/>
                <w:sz w:val="12"/>
                <w:szCs w:val="12"/>
              </w:rPr>
            </w:pPr>
            <w:r w:rsidRPr="0007238D">
              <w:rPr>
                <w:rStyle w:val="oypena"/>
                <w:rFonts w:ascii="Monster Phonics Regular" w:hAnsi="Monster Phonics Regular" w:cs="Monster Phonics Regular"/>
                <w:color w:val="000000"/>
                <w:sz w:val="12"/>
                <w:szCs w:val="12"/>
              </w:rPr>
              <w:t>letter, capital letter, word, sentence, full stop, question mark</w:t>
            </w:r>
          </w:p>
        </w:tc>
      </w:tr>
    </w:tbl>
    <w:p w14:paraId="6702E453" w14:textId="482E2989" w:rsidR="001C68F7" w:rsidRPr="0007238D" w:rsidRDefault="001C68F7" w:rsidP="001C68F7">
      <w:pPr>
        <w:rPr>
          <w:rStyle w:val="oypena"/>
          <w:rFonts w:ascii="Monster Phonics Regular" w:hAnsi="Monster Phonics Regular" w:cs="Monster Phonics Regular"/>
          <w:color w:val="0A57A4"/>
        </w:rPr>
      </w:pPr>
    </w:p>
    <w:p w14:paraId="70D48485" w14:textId="77777777" w:rsidR="001C68F7" w:rsidRDefault="001C68F7" w:rsidP="006B65C7">
      <w:pPr>
        <w:rPr>
          <w:rStyle w:val="oypena"/>
          <w:rFonts w:ascii="Sassoon Infant Std" w:hAnsi="Sassoon Infant Std"/>
          <w:color w:val="E30411"/>
        </w:rPr>
      </w:pPr>
    </w:p>
    <w:p w14:paraId="6FE8DCB5" w14:textId="77777777" w:rsidR="0007238D" w:rsidRDefault="0007238D" w:rsidP="0007238D">
      <w:pPr>
        <w:jc w:val="center"/>
        <w:rPr>
          <w:rStyle w:val="oypena"/>
          <w:rFonts w:ascii="Sassoon Infant Std" w:hAnsi="Sassoon Infant Std"/>
          <w:color w:val="4472C4" w:themeColor="accent1"/>
          <w:sz w:val="36"/>
          <w:szCs w:val="36"/>
        </w:rPr>
      </w:pPr>
    </w:p>
    <w:p w14:paraId="57E4DBAA" w14:textId="77777777" w:rsidR="0007238D" w:rsidRDefault="0007238D" w:rsidP="0007238D">
      <w:pPr>
        <w:jc w:val="center"/>
        <w:rPr>
          <w:rStyle w:val="oypena"/>
          <w:rFonts w:ascii="Sassoon Infant Std" w:hAnsi="Sassoon Infant Std"/>
          <w:color w:val="4472C4" w:themeColor="accent1"/>
          <w:sz w:val="36"/>
          <w:szCs w:val="36"/>
        </w:rPr>
      </w:pPr>
    </w:p>
    <w:p w14:paraId="29404D3B" w14:textId="7CF237DB" w:rsidR="0007238D" w:rsidRDefault="0007238D" w:rsidP="0007238D">
      <w:pPr>
        <w:rPr>
          <w:rStyle w:val="oypena"/>
          <w:rFonts w:ascii="Sassoon Infant Std" w:hAnsi="Sassoon Infant Std"/>
          <w:color w:val="4472C4" w:themeColor="accent1"/>
          <w:sz w:val="36"/>
          <w:szCs w:val="36"/>
        </w:rPr>
      </w:pPr>
    </w:p>
    <w:p w14:paraId="7355D29A" w14:textId="77777777" w:rsidR="0007238D" w:rsidRDefault="0007238D" w:rsidP="0007238D">
      <w:pPr>
        <w:rPr>
          <w:rStyle w:val="oypena"/>
          <w:rFonts w:ascii="Sassoon Infant Std" w:hAnsi="Sassoon Infant Std"/>
          <w:color w:val="4472C4" w:themeColor="accent1"/>
          <w:sz w:val="36"/>
          <w:szCs w:val="36"/>
        </w:rPr>
      </w:pPr>
    </w:p>
    <w:p w14:paraId="64E974ED" w14:textId="4440971E" w:rsidR="0007238D" w:rsidRPr="0007238D" w:rsidRDefault="0007238D" w:rsidP="0007238D">
      <w:pPr>
        <w:jc w:val="center"/>
        <w:rPr>
          <w:rStyle w:val="oypena"/>
          <w:rFonts w:ascii="Monster Phonics Regular" w:hAnsi="Monster Phonics Regular" w:cs="Monster Phonics Regular"/>
          <w:color w:val="4472C4" w:themeColor="accent1"/>
          <w:sz w:val="36"/>
          <w:szCs w:val="36"/>
        </w:rPr>
      </w:pPr>
      <w:r w:rsidRPr="0007238D">
        <w:rPr>
          <w:rStyle w:val="oypena"/>
          <w:rFonts w:ascii="Monster Phonics Regular" w:hAnsi="Monster Phonics Regular" w:cs="Monster Phonics Regular"/>
          <w:color w:val="4472C4" w:themeColor="accent1"/>
          <w:sz w:val="36"/>
          <w:szCs w:val="36"/>
        </w:rPr>
        <w:t xml:space="preserve">Writing Progression Overview </w:t>
      </w:r>
      <w:r>
        <w:rPr>
          <w:rStyle w:val="oypena"/>
          <w:rFonts w:ascii="Monster Phonics Regular" w:hAnsi="Monster Phonics Regular" w:cs="Monster Phonics Regular"/>
          <w:color w:val="4472C4" w:themeColor="accent1"/>
          <w:sz w:val="36"/>
          <w:szCs w:val="36"/>
        </w:rPr>
        <w:t>–</w:t>
      </w:r>
      <w:r w:rsidRPr="0007238D">
        <w:rPr>
          <w:rStyle w:val="oypena"/>
          <w:rFonts w:ascii="Monster Phonics Regular" w:hAnsi="Monster Phonics Regular" w:cs="Monster Phonics Regular"/>
          <w:color w:val="4472C4" w:themeColor="accent1"/>
          <w:sz w:val="36"/>
          <w:szCs w:val="36"/>
        </w:rPr>
        <w:t xml:space="preserve"> </w:t>
      </w:r>
      <w:r>
        <w:rPr>
          <w:rStyle w:val="oypena"/>
          <w:rFonts w:ascii="Monster Phonics Regular" w:hAnsi="Monster Phonics Regular" w:cs="Monster Phonics Regular"/>
          <w:color w:val="4472C4" w:themeColor="accent1"/>
          <w:sz w:val="36"/>
          <w:szCs w:val="36"/>
        </w:rPr>
        <w:t>Year 1</w:t>
      </w:r>
    </w:p>
    <w:p w14:paraId="51FCF72A" w14:textId="77777777" w:rsidR="001C68F7" w:rsidRPr="0007238D" w:rsidRDefault="001C68F7" w:rsidP="006B65C7">
      <w:pPr>
        <w:rPr>
          <w:rStyle w:val="oypena"/>
          <w:rFonts w:ascii="Monster Phonics Regular" w:hAnsi="Monster Phonics Regular" w:cs="Monster Phonics Regular"/>
          <w:color w:val="E30411"/>
        </w:rPr>
      </w:pPr>
    </w:p>
    <w:p w14:paraId="395AC256" w14:textId="6247064A" w:rsidR="001C68F7" w:rsidRPr="0007238D" w:rsidRDefault="001C68F7" w:rsidP="006B65C7">
      <w:pPr>
        <w:rPr>
          <w:rStyle w:val="oypena"/>
          <w:rFonts w:ascii="Monster Phonics Regular" w:hAnsi="Monster Phonics Regular" w:cs="Monster Phonics Regular"/>
          <w:color w:val="E30411"/>
        </w:rPr>
      </w:pPr>
    </w:p>
    <w:p w14:paraId="59C9404A" w14:textId="18B436F2" w:rsidR="0007238D" w:rsidRPr="0007238D" w:rsidRDefault="0007238D" w:rsidP="006B65C7">
      <w:pPr>
        <w:rPr>
          <w:rStyle w:val="oypena"/>
          <w:rFonts w:ascii="Monster Phonics Regular" w:hAnsi="Monster Phonics Regular" w:cs="Monster Phonics Regular"/>
          <w:color w:val="E30411"/>
        </w:rPr>
      </w:pPr>
    </w:p>
    <w:p w14:paraId="54AC9025" w14:textId="7B22B80D" w:rsidR="0007238D" w:rsidRPr="0007238D" w:rsidRDefault="0007238D" w:rsidP="006B65C7">
      <w:pPr>
        <w:rPr>
          <w:rStyle w:val="oypena"/>
          <w:rFonts w:ascii="Monster Phonics Regular" w:hAnsi="Monster Phonics Regular" w:cs="Monster Phonics Regular"/>
          <w:color w:val="E30411"/>
        </w:rPr>
      </w:pPr>
    </w:p>
    <w:p w14:paraId="7DFBB80A" w14:textId="3CD0586F" w:rsidR="0007238D" w:rsidRPr="0007238D" w:rsidRDefault="0007238D" w:rsidP="006B65C7">
      <w:pPr>
        <w:rPr>
          <w:rStyle w:val="oypena"/>
          <w:rFonts w:ascii="Monster Phonics Regular" w:hAnsi="Monster Phonics Regular" w:cs="Monster Phonics Regular"/>
          <w:color w:val="E30411"/>
        </w:rPr>
      </w:pPr>
    </w:p>
    <w:p w14:paraId="1FDD7D75" w14:textId="0F22B0E6" w:rsidR="0007238D" w:rsidRPr="0007238D" w:rsidRDefault="0007238D" w:rsidP="006B65C7">
      <w:pPr>
        <w:rPr>
          <w:rStyle w:val="oypena"/>
          <w:rFonts w:ascii="Monster Phonics Regular" w:hAnsi="Monster Phonics Regular" w:cs="Monster Phonics Regular"/>
          <w:color w:val="E30411"/>
        </w:rPr>
      </w:pPr>
    </w:p>
    <w:p w14:paraId="40E90E4B" w14:textId="47D62990" w:rsidR="0007238D" w:rsidRPr="0007238D" w:rsidRDefault="0007238D" w:rsidP="006B65C7">
      <w:pPr>
        <w:rPr>
          <w:rStyle w:val="oypena"/>
          <w:rFonts w:ascii="Monster Phonics Regular" w:hAnsi="Monster Phonics Regular" w:cs="Monster Phonics Regular"/>
          <w:color w:val="E30411"/>
        </w:rPr>
      </w:pPr>
    </w:p>
    <w:p w14:paraId="4380ECCC" w14:textId="0DD5BC37" w:rsidR="006B65C7" w:rsidRPr="0007238D" w:rsidRDefault="006B65C7" w:rsidP="006B65C7">
      <w:pPr>
        <w:rPr>
          <w:rStyle w:val="oypena"/>
          <w:rFonts w:ascii="Monster Phonics Regular" w:hAnsi="Monster Phonics Regular" w:cs="Monster Phonics Regular"/>
          <w:color w:val="0A57A4"/>
        </w:rPr>
      </w:pPr>
    </w:p>
    <w:tbl>
      <w:tblPr>
        <w:tblStyle w:val="TableGrid"/>
        <w:tblpPr w:leftFromText="180" w:rightFromText="180" w:vertAnchor="page" w:horzAnchor="margin" w:tblpY="2052"/>
        <w:tblW w:w="10768" w:type="dxa"/>
        <w:tblLook w:val="04A0" w:firstRow="1" w:lastRow="0" w:firstColumn="1" w:lastColumn="0" w:noHBand="0" w:noVBand="1"/>
      </w:tblPr>
      <w:tblGrid>
        <w:gridCol w:w="1794"/>
        <w:gridCol w:w="1794"/>
        <w:gridCol w:w="1795"/>
        <w:gridCol w:w="1795"/>
        <w:gridCol w:w="1795"/>
        <w:gridCol w:w="1795"/>
      </w:tblGrid>
      <w:tr w:rsidR="006B65C7" w:rsidRPr="0007238D" w14:paraId="57134980" w14:textId="77777777" w:rsidTr="0007238D">
        <w:trPr>
          <w:trHeight w:val="70"/>
        </w:trPr>
        <w:tc>
          <w:tcPr>
            <w:tcW w:w="1794" w:type="dxa"/>
            <w:shd w:val="clear" w:color="auto" w:fill="D9E2F3" w:themeFill="accent1" w:themeFillTint="33"/>
          </w:tcPr>
          <w:p w14:paraId="44091D75" w14:textId="77777777" w:rsidR="006B65C7" w:rsidRPr="0007238D" w:rsidRDefault="006B65C7" w:rsidP="0007238D">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A</w:t>
            </w:r>
          </w:p>
        </w:tc>
        <w:tc>
          <w:tcPr>
            <w:tcW w:w="1794" w:type="dxa"/>
            <w:shd w:val="clear" w:color="auto" w:fill="B4C6E7" w:themeFill="accent1" w:themeFillTint="66"/>
          </w:tcPr>
          <w:p w14:paraId="2CBBF90E" w14:textId="77777777" w:rsidR="006B65C7" w:rsidRPr="0007238D" w:rsidRDefault="006B65C7" w:rsidP="0007238D">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B</w:t>
            </w:r>
          </w:p>
        </w:tc>
        <w:tc>
          <w:tcPr>
            <w:tcW w:w="1795" w:type="dxa"/>
            <w:shd w:val="clear" w:color="auto" w:fill="8EAADB" w:themeFill="accent1" w:themeFillTint="99"/>
          </w:tcPr>
          <w:p w14:paraId="424E68F9" w14:textId="77777777" w:rsidR="006B65C7" w:rsidRPr="0007238D" w:rsidRDefault="006B65C7" w:rsidP="0007238D">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C</w:t>
            </w:r>
          </w:p>
        </w:tc>
        <w:tc>
          <w:tcPr>
            <w:tcW w:w="1795" w:type="dxa"/>
            <w:shd w:val="clear" w:color="auto" w:fill="2E74B5" w:themeFill="accent5" w:themeFillShade="BF"/>
          </w:tcPr>
          <w:p w14:paraId="551DFEF5" w14:textId="77777777" w:rsidR="006B65C7" w:rsidRPr="0007238D" w:rsidRDefault="006B65C7" w:rsidP="0007238D">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D</w:t>
            </w:r>
          </w:p>
        </w:tc>
        <w:tc>
          <w:tcPr>
            <w:tcW w:w="1795" w:type="dxa"/>
            <w:shd w:val="clear" w:color="auto" w:fill="2F5496" w:themeFill="accent1" w:themeFillShade="BF"/>
          </w:tcPr>
          <w:p w14:paraId="7ACAE96C" w14:textId="77777777" w:rsidR="006B65C7" w:rsidRPr="0007238D" w:rsidRDefault="006B65C7" w:rsidP="0007238D">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E</w:t>
            </w:r>
          </w:p>
        </w:tc>
        <w:tc>
          <w:tcPr>
            <w:tcW w:w="1795" w:type="dxa"/>
            <w:shd w:val="clear" w:color="auto" w:fill="002060"/>
          </w:tcPr>
          <w:p w14:paraId="5569CE11" w14:textId="77777777" w:rsidR="006B65C7" w:rsidRPr="0007238D" w:rsidRDefault="006B65C7" w:rsidP="0007238D">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F</w:t>
            </w:r>
          </w:p>
        </w:tc>
      </w:tr>
      <w:tr w:rsidR="006B65C7" w:rsidRPr="0007238D" w14:paraId="4BBC1455" w14:textId="77777777" w:rsidTr="0007238D">
        <w:trPr>
          <w:trHeight w:val="70"/>
        </w:trPr>
        <w:tc>
          <w:tcPr>
            <w:tcW w:w="10768" w:type="dxa"/>
            <w:gridSpan w:val="6"/>
            <w:shd w:val="clear" w:color="auto" w:fill="1F3864" w:themeFill="accent1" w:themeFillShade="80"/>
          </w:tcPr>
          <w:p w14:paraId="19F79FD9" w14:textId="77777777" w:rsidR="006B65C7" w:rsidRPr="0007238D" w:rsidRDefault="006B65C7" w:rsidP="0007238D">
            <w:pPr>
              <w:tabs>
                <w:tab w:val="left" w:pos="6945"/>
              </w:tabs>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Vehicle Texts</w:t>
            </w:r>
          </w:p>
        </w:tc>
      </w:tr>
      <w:tr w:rsidR="006B65C7" w:rsidRPr="0007238D" w14:paraId="5675689B" w14:textId="77777777" w:rsidTr="0007238D">
        <w:trPr>
          <w:trHeight w:val="405"/>
        </w:trPr>
        <w:tc>
          <w:tcPr>
            <w:tcW w:w="1794" w:type="dxa"/>
            <w:vAlign w:val="center"/>
          </w:tcPr>
          <w:p w14:paraId="0964EC2E" w14:textId="2DAAA8F6" w:rsidR="006B65C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Old Bear</w:t>
            </w:r>
          </w:p>
        </w:tc>
        <w:tc>
          <w:tcPr>
            <w:tcW w:w="1794" w:type="dxa"/>
            <w:vAlign w:val="center"/>
          </w:tcPr>
          <w:p w14:paraId="7FC55861" w14:textId="50903BF7" w:rsidR="006B65C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Rapunzel</w:t>
            </w:r>
          </w:p>
        </w:tc>
        <w:tc>
          <w:tcPr>
            <w:tcW w:w="1795" w:type="dxa"/>
            <w:vAlign w:val="center"/>
          </w:tcPr>
          <w:p w14:paraId="50DC7FDE" w14:textId="3E1B64D4" w:rsidR="006B65C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Hermelin</w:t>
            </w:r>
          </w:p>
        </w:tc>
        <w:tc>
          <w:tcPr>
            <w:tcW w:w="1795" w:type="dxa"/>
            <w:vAlign w:val="center"/>
          </w:tcPr>
          <w:p w14:paraId="36224097" w14:textId="5710069D" w:rsidR="006B65C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Where the Wild Things Are</w:t>
            </w:r>
          </w:p>
        </w:tc>
        <w:tc>
          <w:tcPr>
            <w:tcW w:w="1795" w:type="dxa"/>
            <w:vAlign w:val="center"/>
          </w:tcPr>
          <w:p w14:paraId="5B14ABA2" w14:textId="6E57D837" w:rsidR="006B65C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Secret of Black Rock</w:t>
            </w:r>
          </w:p>
        </w:tc>
        <w:tc>
          <w:tcPr>
            <w:tcW w:w="1795" w:type="dxa"/>
            <w:vAlign w:val="center"/>
          </w:tcPr>
          <w:p w14:paraId="43094A55" w14:textId="4B39346A" w:rsidR="006B65C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Last Wolf</w:t>
            </w:r>
          </w:p>
        </w:tc>
      </w:tr>
      <w:tr w:rsidR="006B65C7" w:rsidRPr="0007238D" w14:paraId="7E553ED9" w14:textId="77777777" w:rsidTr="0007238D">
        <w:trPr>
          <w:trHeight w:val="228"/>
        </w:trPr>
        <w:tc>
          <w:tcPr>
            <w:tcW w:w="10768" w:type="dxa"/>
            <w:gridSpan w:val="6"/>
            <w:shd w:val="clear" w:color="auto" w:fill="E646D3"/>
          </w:tcPr>
          <w:p w14:paraId="713AF851" w14:textId="77777777" w:rsidR="006B65C7" w:rsidRPr="0007238D" w:rsidRDefault="006B65C7" w:rsidP="0007238D">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Writing Outcome &amp; Writing Purpose</w:t>
            </w:r>
          </w:p>
        </w:tc>
      </w:tr>
      <w:tr w:rsidR="006B65C7" w:rsidRPr="0007238D" w14:paraId="79C13B9A" w14:textId="77777777" w:rsidTr="0007238D">
        <w:trPr>
          <w:trHeight w:val="841"/>
        </w:trPr>
        <w:tc>
          <w:tcPr>
            <w:tcW w:w="1794" w:type="dxa"/>
          </w:tcPr>
          <w:p w14:paraId="2758FBC0" w14:textId="0F48F2F7" w:rsidR="006B65C7" w:rsidRPr="0007238D" w:rsidRDefault="006B65C7" w:rsidP="0007238D">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Finding Narrative </w:t>
            </w:r>
            <w:r w:rsidRPr="0007238D">
              <w:rPr>
                <w:rFonts w:ascii="Monster Phonics Regular" w:hAnsi="Monster Phonics Regular" w:cs="Monster Phonics Regular"/>
                <w:color w:val="000000"/>
                <w:sz w:val="17"/>
                <w:szCs w:val="17"/>
              </w:rPr>
              <w:br/>
              <w:t>Purpose: To retell a story</w:t>
            </w:r>
          </w:p>
        </w:tc>
        <w:tc>
          <w:tcPr>
            <w:tcW w:w="1794" w:type="dxa"/>
          </w:tcPr>
          <w:p w14:paraId="1BBEC467" w14:textId="4583B089" w:rsidR="006B65C7" w:rsidRPr="0007238D" w:rsidRDefault="006B65C7" w:rsidP="0007238D">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A Traditional Tale Purpose: To narrate</w:t>
            </w:r>
          </w:p>
        </w:tc>
        <w:tc>
          <w:tcPr>
            <w:tcW w:w="1795" w:type="dxa"/>
          </w:tcPr>
          <w:p w14:paraId="00815A1F" w14:textId="5CE90646" w:rsidR="006B65C7" w:rsidRPr="0007238D" w:rsidRDefault="006B65C7" w:rsidP="0007238D">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A Detective Story Purpose: To narrate</w:t>
            </w:r>
          </w:p>
        </w:tc>
        <w:tc>
          <w:tcPr>
            <w:tcW w:w="1795" w:type="dxa"/>
          </w:tcPr>
          <w:p w14:paraId="7D6AFB4C" w14:textId="67484A5F" w:rsidR="006B65C7" w:rsidRPr="0007238D" w:rsidRDefault="006B65C7" w:rsidP="0007238D">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A Portal Story Purpose: To narrate</w:t>
            </w:r>
          </w:p>
        </w:tc>
        <w:tc>
          <w:tcPr>
            <w:tcW w:w="1795" w:type="dxa"/>
          </w:tcPr>
          <w:p w14:paraId="0C37A0FA" w14:textId="17EDA456" w:rsidR="006B65C7" w:rsidRPr="0007238D" w:rsidRDefault="006B65C7" w:rsidP="0007238D">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A Return Story Purpose: To narrate</w:t>
            </w:r>
          </w:p>
        </w:tc>
        <w:tc>
          <w:tcPr>
            <w:tcW w:w="1795" w:type="dxa"/>
          </w:tcPr>
          <w:p w14:paraId="4D275A55" w14:textId="56B52E46" w:rsidR="006B65C7" w:rsidRPr="0007238D" w:rsidRDefault="006B65C7" w:rsidP="0007238D">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A Hunting Story Purpose: To narrate</w:t>
            </w:r>
          </w:p>
        </w:tc>
      </w:tr>
      <w:tr w:rsidR="001C68F7" w:rsidRPr="0007238D" w14:paraId="4673D407" w14:textId="77777777" w:rsidTr="0007238D">
        <w:trPr>
          <w:trHeight w:val="1008"/>
        </w:trPr>
        <w:tc>
          <w:tcPr>
            <w:tcW w:w="1794" w:type="dxa"/>
          </w:tcPr>
          <w:p w14:paraId="186C1A8E" w14:textId="53230FC2" w:rsidR="001C68F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Messages Purpose: To inform and explain events that have happened</w:t>
            </w:r>
          </w:p>
        </w:tc>
        <w:tc>
          <w:tcPr>
            <w:tcW w:w="1794" w:type="dxa"/>
          </w:tcPr>
          <w:p w14:paraId="06437396" w14:textId="286774C4" w:rsidR="001C68F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Instructions: How to catch a witch </w:t>
            </w:r>
            <w:r w:rsidRPr="0007238D">
              <w:rPr>
                <w:rFonts w:ascii="Monster Phonics Regular" w:hAnsi="Monster Phonics Regular" w:cs="Monster Phonics Regular"/>
                <w:color w:val="000000"/>
                <w:sz w:val="17"/>
                <w:szCs w:val="17"/>
              </w:rPr>
              <w:br/>
              <w:t>Purpose: To instruct</w:t>
            </w:r>
          </w:p>
        </w:tc>
        <w:tc>
          <w:tcPr>
            <w:tcW w:w="1795" w:type="dxa"/>
          </w:tcPr>
          <w:p w14:paraId="64B5E53B" w14:textId="3B7649D5" w:rsidR="001C68F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Letters Purpose: To recount</w:t>
            </w:r>
          </w:p>
        </w:tc>
        <w:tc>
          <w:tcPr>
            <w:tcW w:w="1795" w:type="dxa"/>
          </w:tcPr>
          <w:p w14:paraId="3127FAED" w14:textId="23F7557A" w:rsidR="001C68F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Information: Wild Things </w:t>
            </w:r>
            <w:r w:rsidRPr="0007238D">
              <w:rPr>
                <w:rFonts w:ascii="Monster Phonics Regular" w:hAnsi="Monster Phonics Regular" w:cs="Monster Phonics Regular"/>
                <w:color w:val="000000"/>
                <w:sz w:val="17"/>
                <w:szCs w:val="17"/>
              </w:rPr>
              <w:br/>
              <w:t>Purpose: To inform</w:t>
            </w:r>
          </w:p>
        </w:tc>
        <w:tc>
          <w:tcPr>
            <w:tcW w:w="1795" w:type="dxa"/>
          </w:tcPr>
          <w:p w14:paraId="48EAF9DD" w14:textId="53FB1B92" w:rsidR="001C68F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Postcards Purpose: To recount</w:t>
            </w:r>
          </w:p>
        </w:tc>
        <w:tc>
          <w:tcPr>
            <w:tcW w:w="1795" w:type="dxa"/>
          </w:tcPr>
          <w:p w14:paraId="4E62FC3F" w14:textId="1A11654A" w:rsidR="001C68F7" w:rsidRPr="0007238D" w:rsidRDefault="001C68F7" w:rsidP="0007238D">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Instructions: Recipes Purpose: To instruct</w:t>
            </w:r>
          </w:p>
        </w:tc>
      </w:tr>
      <w:tr w:rsidR="006B65C7" w:rsidRPr="0007238D" w14:paraId="012E92DA" w14:textId="77777777" w:rsidTr="0007238D">
        <w:trPr>
          <w:trHeight w:val="207"/>
        </w:trPr>
        <w:tc>
          <w:tcPr>
            <w:tcW w:w="10768" w:type="dxa"/>
            <w:gridSpan w:val="6"/>
            <w:shd w:val="clear" w:color="auto" w:fill="00B0F0"/>
          </w:tcPr>
          <w:p w14:paraId="6499F3E5" w14:textId="77777777" w:rsidR="006B65C7" w:rsidRPr="0007238D" w:rsidRDefault="006B65C7" w:rsidP="0007238D">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Word</w:t>
            </w:r>
          </w:p>
        </w:tc>
      </w:tr>
      <w:tr w:rsidR="0043556C" w:rsidRPr="0007238D" w14:paraId="077092C8" w14:textId="77777777" w:rsidTr="0007238D">
        <w:trPr>
          <w:trHeight w:val="1008"/>
        </w:trPr>
        <w:tc>
          <w:tcPr>
            <w:tcW w:w="1794" w:type="dxa"/>
          </w:tcPr>
          <w:p w14:paraId="72C475EE" w14:textId="0F6AE566"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year &amp; focus on: Regular plural noun suffix -s or -es</w:t>
            </w:r>
          </w:p>
        </w:tc>
        <w:tc>
          <w:tcPr>
            <w:tcW w:w="1794" w:type="dxa"/>
          </w:tcPr>
          <w:p w14:paraId="75ED2944" w14:textId="7C92ED7F"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Reinforce plural noun suffix -s/-es Adding the suffix -er to verbs</w:t>
            </w:r>
          </w:p>
        </w:tc>
        <w:tc>
          <w:tcPr>
            <w:tcW w:w="1795" w:type="dxa"/>
          </w:tcPr>
          <w:p w14:paraId="2654FA2F" w14:textId="533BED2D"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Reinforce plural noun suffix -s/-es How the prefix un- changes the meaning of verbs and adjectives Adding the suffixes -</w:t>
            </w:r>
            <w:proofErr w:type="spellStart"/>
            <w:r w:rsidRPr="0007238D">
              <w:rPr>
                <w:rFonts w:ascii="Monster Phonics Regular" w:hAnsi="Monster Phonics Regular" w:cs="Monster Phonics Regular"/>
                <w:color w:val="000000"/>
                <w:sz w:val="16"/>
                <w:szCs w:val="16"/>
              </w:rPr>
              <w:t>er</w:t>
            </w:r>
            <w:proofErr w:type="spellEnd"/>
            <w:r w:rsidRPr="0007238D">
              <w:rPr>
                <w:rFonts w:ascii="Monster Phonics Regular" w:hAnsi="Monster Phonics Regular" w:cs="Monster Phonics Regular"/>
                <w:color w:val="000000"/>
                <w:sz w:val="16"/>
                <w:szCs w:val="16"/>
              </w:rPr>
              <w:t xml:space="preserve"> and -</w:t>
            </w:r>
            <w:proofErr w:type="spellStart"/>
            <w:r w:rsidRPr="0007238D">
              <w:rPr>
                <w:rFonts w:ascii="Monster Phonics Regular" w:hAnsi="Monster Phonics Regular" w:cs="Monster Phonics Regular"/>
                <w:color w:val="000000"/>
                <w:sz w:val="16"/>
                <w:szCs w:val="16"/>
              </w:rPr>
              <w:t>est</w:t>
            </w:r>
            <w:proofErr w:type="spellEnd"/>
            <w:r w:rsidRPr="0007238D">
              <w:rPr>
                <w:rFonts w:ascii="Monster Phonics Regular" w:hAnsi="Monster Phonics Regular" w:cs="Monster Phonics Regular"/>
                <w:color w:val="000000"/>
                <w:sz w:val="16"/>
                <w:szCs w:val="16"/>
              </w:rPr>
              <w:t xml:space="preserve"> to adjectives</w:t>
            </w:r>
          </w:p>
        </w:tc>
        <w:tc>
          <w:tcPr>
            <w:tcW w:w="1795" w:type="dxa"/>
          </w:tcPr>
          <w:p w14:paraId="250EA6E1" w14:textId="44D0EFB9"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Adding the suffixes -</w:t>
            </w:r>
            <w:proofErr w:type="spellStart"/>
            <w:r w:rsidRPr="0007238D">
              <w:rPr>
                <w:rFonts w:ascii="Monster Phonics Regular" w:hAnsi="Monster Phonics Regular" w:cs="Monster Phonics Regular"/>
                <w:color w:val="000000"/>
                <w:sz w:val="16"/>
                <w:szCs w:val="16"/>
              </w:rPr>
              <w:t>ing</w:t>
            </w:r>
            <w:proofErr w:type="spellEnd"/>
            <w:r w:rsidRPr="0007238D">
              <w:rPr>
                <w:rFonts w:ascii="Monster Phonics Regular" w:hAnsi="Monster Phonics Regular" w:cs="Monster Phonics Regular"/>
                <w:color w:val="000000"/>
                <w:sz w:val="16"/>
                <w:szCs w:val="16"/>
              </w:rPr>
              <w:t>, -ed and -</w:t>
            </w:r>
            <w:proofErr w:type="spellStart"/>
            <w:r w:rsidRPr="0007238D">
              <w:rPr>
                <w:rFonts w:ascii="Monster Phonics Regular" w:hAnsi="Monster Phonics Regular" w:cs="Monster Phonics Regular"/>
                <w:color w:val="000000"/>
                <w:sz w:val="16"/>
                <w:szCs w:val="16"/>
              </w:rPr>
              <w:t>er</w:t>
            </w:r>
            <w:proofErr w:type="spellEnd"/>
            <w:r w:rsidRPr="0007238D">
              <w:rPr>
                <w:rFonts w:ascii="Monster Phonics Regular" w:hAnsi="Monster Phonics Regular" w:cs="Monster Phonics Regular"/>
                <w:color w:val="000000"/>
                <w:sz w:val="16"/>
                <w:szCs w:val="16"/>
              </w:rPr>
              <w:t xml:space="preserve"> to verbs Adding the suffixes -</w:t>
            </w:r>
            <w:proofErr w:type="spellStart"/>
            <w:r w:rsidRPr="0007238D">
              <w:rPr>
                <w:rFonts w:ascii="Monster Phonics Regular" w:hAnsi="Monster Phonics Regular" w:cs="Monster Phonics Regular"/>
                <w:color w:val="000000"/>
                <w:sz w:val="16"/>
                <w:szCs w:val="16"/>
              </w:rPr>
              <w:t>er</w:t>
            </w:r>
            <w:proofErr w:type="spellEnd"/>
            <w:r w:rsidRPr="0007238D">
              <w:rPr>
                <w:rFonts w:ascii="Monster Phonics Regular" w:hAnsi="Monster Phonics Regular" w:cs="Monster Phonics Regular"/>
                <w:color w:val="000000"/>
                <w:sz w:val="16"/>
                <w:szCs w:val="16"/>
              </w:rPr>
              <w:t xml:space="preserve"> and -</w:t>
            </w:r>
            <w:proofErr w:type="spellStart"/>
            <w:r w:rsidRPr="0007238D">
              <w:rPr>
                <w:rFonts w:ascii="Monster Phonics Regular" w:hAnsi="Monster Phonics Regular" w:cs="Monster Phonics Regular"/>
                <w:color w:val="000000"/>
                <w:sz w:val="16"/>
                <w:szCs w:val="16"/>
              </w:rPr>
              <w:t>est</w:t>
            </w:r>
            <w:proofErr w:type="spellEnd"/>
            <w:r w:rsidRPr="0007238D">
              <w:rPr>
                <w:rFonts w:ascii="Monster Phonics Regular" w:hAnsi="Monster Phonics Regular" w:cs="Monster Phonics Regular"/>
                <w:color w:val="000000"/>
                <w:sz w:val="16"/>
                <w:szCs w:val="16"/>
              </w:rPr>
              <w:t xml:space="preserve"> to adjectives How the prefix un- changes the meaning of verbs and adjectives</w:t>
            </w:r>
          </w:p>
        </w:tc>
        <w:tc>
          <w:tcPr>
            <w:tcW w:w="1795" w:type="dxa"/>
          </w:tcPr>
          <w:p w14:paraId="3E24DC5B" w14:textId="16312226"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Reinforce plural noun suffix -s/-es Adding the suffixes -</w:t>
            </w:r>
            <w:proofErr w:type="spellStart"/>
            <w:r w:rsidRPr="0007238D">
              <w:rPr>
                <w:rFonts w:ascii="Monster Phonics Regular" w:hAnsi="Monster Phonics Regular" w:cs="Monster Phonics Regular"/>
                <w:color w:val="000000"/>
                <w:sz w:val="16"/>
                <w:szCs w:val="16"/>
              </w:rPr>
              <w:t>er</w:t>
            </w:r>
            <w:proofErr w:type="spellEnd"/>
            <w:r w:rsidRPr="0007238D">
              <w:rPr>
                <w:rFonts w:ascii="Monster Phonics Regular" w:hAnsi="Monster Phonics Regular" w:cs="Monster Phonics Regular"/>
                <w:color w:val="000000"/>
                <w:sz w:val="16"/>
                <w:szCs w:val="16"/>
              </w:rPr>
              <w:t xml:space="preserve"> and -</w:t>
            </w:r>
            <w:proofErr w:type="spellStart"/>
            <w:r w:rsidRPr="0007238D">
              <w:rPr>
                <w:rFonts w:ascii="Monster Phonics Regular" w:hAnsi="Monster Phonics Regular" w:cs="Monster Phonics Regular"/>
                <w:color w:val="000000"/>
                <w:sz w:val="16"/>
                <w:szCs w:val="16"/>
              </w:rPr>
              <w:t>est</w:t>
            </w:r>
            <w:proofErr w:type="spellEnd"/>
            <w:r w:rsidRPr="0007238D">
              <w:rPr>
                <w:rFonts w:ascii="Monster Phonics Regular" w:hAnsi="Monster Phonics Regular" w:cs="Monster Phonics Regular"/>
                <w:color w:val="000000"/>
                <w:sz w:val="16"/>
                <w:szCs w:val="16"/>
              </w:rPr>
              <w:t xml:space="preserve"> to adjectives Adding the suffixes -</w:t>
            </w:r>
            <w:proofErr w:type="spellStart"/>
            <w:r w:rsidRPr="0007238D">
              <w:rPr>
                <w:rFonts w:ascii="Monster Phonics Regular" w:hAnsi="Monster Phonics Regular" w:cs="Monster Phonics Regular"/>
                <w:color w:val="000000"/>
                <w:sz w:val="16"/>
                <w:szCs w:val="16"/>
              </w:rPr>
              <w:t>ing</w:t>
            </w:r>
            <w:proofErr w:type="spellEnd"/>
            <w:r w:rsidRPr="0007238D">
              <w:rPr>
                <w:rFonts w:ascii="Monster Phonics Regular" w:hAnsi="Monster Phonics Regular" w:cs="Monster Phonics Regular"/>
                <w:color w:val="000000"/>
                <w:sz w:val="16"/>
                <w:szCs w:val="16"/>
              </w:rPr>
              <w:t xml:space="preserve"> and -ed to verbs Reinforce how the prefix un- changes the meaning of verbs and adjectives</w:t>
            </w:r>
          </w:p>
        </w:tc>
        <w:tc>
          <w:tcPr>
            <w:tcW w:w="1795" w:type="dxa"/>
          </w:tcPr>
          <w:p w14:paraId="27266800" w14:textId="3E800729"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Reinforce plural noun suffix -s/-es Adding the suffixes -</w:t>
            </w:r>
            <w:proofErr w:type="spellStart"/>
            <w:r w:rsidRPr="0007238D">
              <w:rPr>
                <w:rFonts w:ascii="Monster Phonics Regular" w:hAnsi="Monster Phonics Regular" w:cs="Monster Phonics Regular"/>
                <w:color w:val="000000"/>
                <w:sz w:val="16"/>
                <w:szCs w:val="16"/>
              </w:rPr>
              <w:t>ing</w:t>
            </w:r>
            <w:proofErr w:type="spellEnd"/>
            <w:r w:rsidRPr="0007238D">
              <w:rPr>
                <w:rFonts w:ascii="Monster Phonics Regular" w:hAnsi="Monster Phonics Regular" w:cs="Monster Phonics Regular"/>
                <w:color w:val="000000"/>
                <w:sz w:val="16"/>
                <w:szCs w:val="16"/>
              </w:rPr>
              <w:t xml:space="preserve"> and -ed to verbs Adding the suffixes -</w:t>
            </w:r>
            <w:proofErr w:type="spellStart"/>
            <w:r w:rsidRPr="0007238D">
              <w:rPr>
                <w:rFonts w:ascii="Monster Phonics Regular" w:hAnsi="Monster Phonics Regular" w:cs="Monster Phonics Regular"/>
                <w:color w:val="000000"/>
                <w:sz w:val="16"/>
                <w:szCs w:val="16"/>
              </w:rPr>
              <w:t>er</w:t>
            </w:r>
            <w:proofErr w:type="spellEnd"/>
            <w:r w:rsidRPr="0007238D">
              <w:rPr>
                <w:rFonts w:ascii="Monster Phonics Regular" w:hAnsi="Monster Phonics Regular" w:cs="Monster Phonics Regular"/>
                <w:color w:val="000000"/>
                <w:sz w:val="16"/>
                <w:szCs w:val="16"/>
              </w:rPr>
              <w:t xml:space="preserve"> and -</w:t>
            </w:r>
            <w:proofErr w:type="spellStart"/>
            <w:r w:rsidRPr="0007238D">
              <w:rPr>
                <w:rFonts w:ascii="Monster Phonics Regular" w:hAnsi="Monster Phonics Regular" w:cs="Monster Phonics Regular"/>
                <w:color w:val="000000"/>
                <w:sz w:val="16"/>
                <w:szCs w:val="16"/>
              </w:rPr>
              <w:t>est</w:t>
            </w:r>
            <w:proofErr w:type="spellEnd"/>
            <w:r w:rsidRPr="0007238D">
              <w:rPr>
                <w:rFonts w:ascii="Monster Phonics Regular" w:hAnsi="Monster Phonics Regular" w:cs="Monster Phonics Regular"/>
                <w:color w:val="000000"/>
                <w:sz w:val="16"/>
                <w:szCs w:val="16"/>
              </w:rPr>
              <w:t xml:space="preserve"> to adjectives </w:t>
            </w:r>
          </w:p>
        </w:tc>
      </w:tr>
      <w:tr w:rsidR="006B65C7" w:rsidRPr="0007238D" w14:paraId="31DF35A9" w14:textId="77777777" w:rsidTr="0007238D">
        <w:trPr>
          <w:trHeight w:val="58"/>
        </w:trPr>
        <w:tc>
          <w:tcPr>
            <w:tcW w:w="10768" w:type="dxa"/>
            <w:gridSpan w:val="6"/>
            <w:shd w:val="clear" w:color="auto" w:fill="00B050"/>
          </w:tcPr>
          <w:p w14:paraId="04BBC0C7" w14:textId="77777777" w:rsidR="006B65C7" w:rsidRPr="0007238D" w:rsidRDefault="006B65C7" w:rsidP="0007238D">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Sentence</w:t>
            </w:r>
          </w:p>
        </w:tc>
      </w:tr>
      <w:tr w:rsidR="0043556C" w:rsidRPr="0007238D" w14:paraId="3D1E7719" w14:textId="77777777" w:rsidTr="0007238D">
        <w:trPr>
          <w:trHeight w:val="1320"/>
        </w:trPr>
        <w:tc>
          <w:tcPr>
            <w:tcW w:w="1794" w:type="dxa"/>
          </w:tcPr>
          <w:p w14:paraId="5B1A640B" w14:textId="7D858816"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year &amp; focus on: Combining words to make sentences Joining words and clauses using ‘and’</w:t>
            </w:r>
          </w:p>
        </w:tc>
        <w:tc>
          <w:tcPr>
            <w:tcW w:w="1794" w:type="dxa"/>
          </w:tcPr>
          <w:p w14:paraId="1E7CD70F" w14:textId="76DDF007"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Combining words to make sentences Joining words and clauses using ‘and’</w:t>
            </w:r>
          </w:p>
        </w:tc>
        <w:tc>
          <w:tcPr>
            <w:tcW w:w="1795" w:type="dxa"/>
          </w:tcPr>
          <w:p w14:paraId="365324DB" w14:textId="432FA08D"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Combining words to make sentences Joining words and clauses using ‘and’</w:t>
            </w:r>
          </w:p>
        </w:tc>
        <w:tc>
          <w:tcPr>
            <w:tcW w:w="1795" w:type="dxa"/>
          </w:tcPr>
          <w:p w14:paraId="2EB9A732" w14:textId="4A8A2DDB"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Combining words to make sentences Joining words and clauses using ‘and’</w:t>
            </w:r>
          </w:p>
        </w:tc>
        <w:tc>
          <w:tcPr>
            <w:tcW w:w="1795" w:type="dxa"/>
          </w:tcPr>
          <w:p w14:paraId="23500780" w14:textId="5F6F675A"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Combining words to make sentences Joining words and clauses using ‘and’</w:t>
            </w:r>
          </w:p>
        </w:tc>
        <w:tc>
          <w:tcPr>
            <w:tcW w:w="1795" w:type="dxa"/>
          </w:tcPr>
          <w:p w14:paraId="503C8746" w14:textId="67F2DD26"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Combining words to make sentences Joining words and clauses using ‘and’</w:t>
            </w:r>
          </w:p>
        </w:tc>
      </w:tr>
      <w:tr w:rsidR="006B65C7" w:rsidRPr="0007238D" w14:paraId="2C2EA3A8" w14:textId="77777777" w:rsidTr="0007238D">
        <w:trPr>
          <w:trHeight w:val="58"/>
        </w:trPr>
        <w:tc>
          <w:tcPr>
            <w:tcW w:w="10768" w:type="dxa"/>
            <w:gridSpan w:val="6"/>
            <w:shd w:val="clear" w:color="auto" w:fill="92D050"/>
          </w:tcPr>
          <w:p w14:paraId="54CBDEC9" w14:textId="77777777" w:rsidR="006B65C7" w:rsidRPr="0007238D" w:rsidRDefault="006B65C7" w:rsidP="0007238D">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Text</w:t>
            </w:r>
          </w:p>
        </w:tc>
      </w:tr>
      <w:tr w:rsidR="0043556C" w:rsidRPr="0007238D" w14:paraId="4AB4549B" w14:textId="77777777" w:rsidTr="0007238D">
        <w:trPr>
          <w:trHeight w:val="1008"/>
        </w:trPr>
        <w:tc>
          <w:tcPr>
            <w:tcW w:w="1794" w:type="dxa"/>
          </w:tcPr>
          <w:p w14:paraId="14492752" w14:textId="37514B6A"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year &amp; focus on: Sequencing sentences to form short narratives</w:t>
            </w:r>
          </w:p>
        </w:tc>
        <w:tc>
          <w:tcPr>
            <w:tcW w:w="1794" w:type="dxa"/>
          </w:tcPr>
          <w:p w14:paraId="55762C9C" w14:textId="1DD6B756"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Sequencing sentences to form short narratives</w:t>
            </w:r>
          </w:p>
        </w:tc>
        <w:tc>
          <w:tcPr>
            <w:tcW w:w="1795" w:type="dxa"/>
          </w:tcPr>
          <w:p w14:paraId="319A42E0" w14:textId="404259A6"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Sequencing sentences to form short narratives</w:t>
            </w:r>
          </w:p>
        </w:tc>
        <w:tc>
          <w:tcPr>
            <w:tcW w:w="1795" w:type="dxa"/>
          </w:tcPr>
          <w:p w14:paraId="06045BED" w14:textId="65C8ABC9"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Sequencing sentences to form short narratives</w:t>
            </w:r>
          </w:p>
        </w:tc>
        <w:tc>
          <w:tcPr>
            <w:tcW w:w="1795" w:type="dxa"/>
          </w:tcPr>
          <w:p w14:paraId="704750B0" w14:textId="060463EF"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Sequencing sentences to form short narratives</w:t>
            </w:r>
          </w:p>
        </w:tc>
        <w:tc>
          <w:tcPr>
            <w:tcW w:w="1795" w:type="dxa"/>
          </w:tcPr>
          <w:p w14:paraId="7AEF559D" w14:textId="04713849" w:rsidR="0043556C" w:rsidRPr="0007238D" w:rsidRDefault="0043556C" w:rsidP="0007238D">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Sequencing sentences to form short narratives</w:t>
            </w:r>
          </w:p>
        </w:tc>
      </w:tr>
      <w:tr w:rsidR="006B65C7" w:rsidRPr="0007238D" w14:paraId="48E4EE49" w14:textId="77777777" w:rsidTr="0007238D">
        <w:trPr>
          <w:trHeight w:val="54"/>
        </w:trPr>
        <w:tc>
          <w:tcPr>
            <w:tcW w:w="10768" w:type="dxa"/>
            <w:gridSpan w:val="6"/>
            <w:shd w:val="clear" w:color="auto" w:fill="FFFF00"/>
          </w:tcPr>
          <w:p w14:paraId="031E9FCB" w14:textId="77777777" w:rsidR="006B65C7" w:rsidRPr="0007238D" w:rsidRDefault="006B65C7" w:rsidP="0007238D">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Grammar: Punctuation</w:t>
            </w:r>
          </w:p>
        </w:tc>
      </w:tr>
      <w:tr w:rsidR="0043556C" w:rsidRPr="0007238D" w14:paraId="3B844FFB" w14:textId="77777777" w:rsidTr="0007238D">
        <w:trPr>
          <w:trHeight w:val="1008"/>
        </w:trPr>
        <w:tc>
          <w:tcPr>
            <w:tcW w:w="1794" w:type="dxa"/>
          </w:tcPr>
          <w:p w14:paraId="11964190" w14:textId="4F4C35BC" w:rsidR="0043556C" w:rsidRPr="0007238D" w:rsidRDefault="0043556C" w:rsidP="0007238D">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year &amp; </w:t>
            </w:r>
            <w:bookmarkStart w:id="0" w:name="_GoBack"/>
            <w:bookmarkEnd w:id="0"/>
            <w:r w:rsidRPr="0007238D">
              <w:rPr>
                <w:rFonts w:ascii="Monster Phonics Regular" w:hAnsi="Monster Phonics Regular" w:cs="Monster Phonics Regular"/>
                <w:color w:val="000000"/>
                <w:sz w:val="16"/>
                <w:szCs w:val="16"/>
              </w:rPr>
              <w:t xml:space="preserve">focus on: Separation of words with spaces Capital letters Full Stops </w:t>
            </w:r>
          </w:p>
        </w:tc>
        <w:tc>
          <w:tcPr>
            <w:tcW w:w="1794" w:type="dxa"/>
          </w:tcPr>
          <w:p w14:paraId="4C5DF007" w14:textId="1FEDE5BC" w:rsidR="0043556C" w:rsidRPr="0007238D" w:rsidRDefault="0043556C" w:rsidP="0007238D">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year &amp; focus on: Separation of words with spaces Capital letters Full Stops</w:t>
            </w:r>
          </w:p>
        </w:tc>
        <w:tc>
          <w:tcPr>
            <w:tcW w:w="1795" w:type="dxa"/>
          </w:tcPr>
          <w:p w14:paraId="4ACE17A8" w14:textId="1C4FE711" w:rsidR="0043556C" w:rsidRPr="0007238D" w:rsidRDefault="0043556C" w:rsidP="0007238D">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year &amp; focus on: Separation of words with spaces Capital letters Full Stops Question </w:t>
            </w:r>
            <w:proofErr w:type="gramStart"/>
            <w:r w:rsidRPr="0007238D">
              <w:rPr>
                <w:rFonts w:ascii="Monster Phonics Regular" w:hAnsi="Monster Phonics Regular" w:cs="Monster Phonics Regular"/>
                <w:color w:val="000000"/>
                <w:sz w:val="16"/>
                <w:szCs w:val="16"/>
              </w:rPr>
              <w:t>mark</w:t>
            </w:r>
            <w:proofErr w:type="gramEnd"/>
            <w:r w:rsidRPr="0007238D">
              <w:rPr>
                <w:rFonts w:ascii="Monster Phonics Regular" w:hAnsi="Monster Phonics Regular" w:cs="Monster Phonics Regular"/>
                <w:color w:val="000000"/>
                <w:sz w:val="16"/>
                <w:szCs w:val="16"/>
              </w:rPr>
              <w:t xml:space="preserve"> Exclamation mark</w:t>
            </w:r>
          </w:p>
        </w:tc>
        <w:tc>
          <w:tcPr>
            <w:tcW w:w="1795" w:type="dxa"/>
          </w:tcPr>
          <w:p w14:paraId="5F6E5D13" w14:textId="442E9BE4" w:rsidR="0043556C" w:rsidRPr="0007238D" w:rsidRDefault="0043556C" w:rsidP="0007238D">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year &amp; focus on: Separation of words with spaces Capital letters Full Stops Question </w:t>
            </w:r>
            <w:proofErr w:type="gramStart"/>
            <w:r w:rsidRPr="0007238D">
              <w:rPr>
                <w:rFonts w:ascii="Monster Phonics Regular" w:hAnsi="Monster Phonics Regular" w:cs="Monster Phonics Regular"/>
                <w:color w:val="000000"/>
                <w:sz w:val="16"/>
                <w:szCs w:val="16"/>
              </w:rPr>
              <w:t>mark</w:t>
            </w:r>
            <w:proofErr w:type="gramEnd"/>
            <w:r w:rsidRPr="0007238D">
              <w:rPr>
                <w:rFonts w:ascii="Monster Phonics Regular" w:hAnsi="Monster Phonics Regular" w:cs="Monster Phonics Regular"/>
                <w:color w:val="000000"/>
                <w:sz w:val="16"/>
                <w:szCs w:val="16"/>
              </w:rPr>
              <w:t xml:space="preserve"> Exclamation mark Capital Letters for names and personal pronoun - I</w:t>
            </w:r>
          </w:p>
        </w:tc>
        <w:tc>
          <w:tcPr>
            <w:tcW w:w="1795" w:type="dxa"/>
          </w:tcPr>
          <w:p w14:paraId="27F581F6" w14:textId="0D71C66F" w:rsidR="0043556C" w:rsidRPr="0007238D" w:rsidRDefault="0043556C" w:rsidP="0007238D">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year &amp; focus on: Separation of words with spaces Capital letters Full Stops Question </w:t>
            </w:r>
            <w:proofErr w:type="gramStart"/>
            <w:r w:rsidRPr="0007238D">
              <w:rPr>
                <w:rFonts w:ascii="Monster Phonics Regular" w:hAnsi="Monster Phonics Regular" w:cs="Monster Phonics Regular"/>
                <w:color w:val="000000"/>
                <w:sz w:val="16"/>
                <w:szCs w:val="16"/>
              </w:rPr>
              <w:t>mark</w:t>
            </w:r>
            <w:proofErr w:type="gramEnd"/>
            <w:r w:rsidRPr="0007238D">
              <w:rPr>
                <w:rFonts w:ascii="Monster Phonics Regular" w:hAnsi="Monster Phonics Regular" w:cs="Monster Phonics Regular"/>
                <w:color w:val="000000"/>
                <w:sz w:val="16"/>
                <w:szCs w:val="16"/>
              </w:rPr>
              <w:t xml:space="preserve"> Exclamation mark Capital Letters for names and personal pronoun - I</w:t>
            </w:r>
          </w:p>
        </w:tc>
        <w:tc>
          <w:tcPr>
            <w:tcW w:w="1795" w:type="dxa"/>
          </w:tcPr>
          <w:p w14:paraId="10878EF7" w14:textId="156CF2BC" w:rsidR="0043556C" w:rsidRPr="0007238D" w:rsidRDefault="0043556C" w:rsidP="0007238D">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year &amp; focus on: Separation of words with spaces Capital letters Full Stops Question </w:t>
            </w:r>
            <w:proofErr w:type="gramStart"/>
            <w:r w:rsidRPr="0007238D">
              <w:rPr>
                <w:rFonts w:ascii="Monster Phonics Regular" w:hAnsi="Monster Phonics Regular" w:cs="Monster Phonics Regular"/>
                <w:color w:val="000000"/>
                <w:sz w:val="16"/>
                <w:szCs w:val="16"/>
              </w:rPr>
              <w:t>mark</w:t>
            </w:r>
            <w:proofErr w:type="gramEnd"/>
            <w:r w:rsidRPr="0007238D">
              <w:rPr>
                <w:rFonts w:ascii="Monster Phonics Regular" w:hAnsi="Monster Phonics Regular" w:cs="Monster Phonics Regular"/>
                <w:color w:val="000000"/>
                <w:sz w:val="16"/>
                <w:szCs w:val="16"/>
              </w:rPr>
              <w:t xml:space="preserve"> Exclamation mark </w:t>
            </w:r>
          </w:p>
        </w:tc>
      </w:tr>
      <w:tr w:rsidR="006B65C7" w:rsidRPr="0007238D" w14:paraId="516D9A71" w14:textId="77777777" w:rsidTr="0007238D">
        <w:trPr>
          <w:trHeight w:val="47"/>
        </w:trPr>
        <w:tc>
          <w:tcPr>
            <w:tcW w:w="10768" w:type="dxa"/>
            <w:gridSpan w:val="6"/>
            <w:shd w:val="clear" w:color="auto" w:fill="FFC000"/>
          </w:tcPr>
          <w:p w14:paraId="5DFD1724" w14:textId="77777777" w:rsidR="006B65C7" w:rsidRPr="0007238D" w:rsidRDefault="006B65C7" w:rsidP="0007238D">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Terminology for Pupils</w:t>
            </w:r>
          </w:p>
        </w:tc>
      </w:tr>
      <w:tr w:rsidR="006B65C7" w:rsidRPr="0007238D" w14:paraId="20C6CA9F" w14:textId="77777777" w:rsidTr="0007238D">
        <w:trPr>
          <w:trHeight w:val="47"/>
        </w:trPr>
        <w:tc>
          <w:tcPr>
            <w:tcW w:w="10768" w:type="dxa"/>
            <w:gridSpan w:val="6"/>
          </w:tcPr>
          <w:p w14:paraId="74CABD22" w14:textId="7D9316D1" w:rsidR="006B65C7" w:rsidRPr="0007238D" w:rsidRDefault="0043556C" w:rsidP="0007238D">
            <w:pPr>
              <w:jc w:val="center"/>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letter, capital letter, word, sentence, plural, singular, full stop, question mark, exclamation mark, punctuation</w:t>
            </w:r>
          </w:p>
        </w:tc>
      </w:tr>
    </w:tbl>
    <w:p w14:paraId="5BA247F2" w14:textId="0163176F" w:rsidR="0007238D" w:rsidRDefault="0007238D" w:rsidP="0007238D">
      <w:pPr>
        <w:jc w:val="center"/>
        <w:rPr>
          <w:rStyle w:val="oypena"/>
          <w:rFonts w:ascii="Sassoon Infant Std" w:hAnsi="Sassoon Infant Std"/>
          <w:color w:val="4472C4" w:themeColor="accent1"/>
          <w:sz w:val="36"/>
          <w:szCs w:val="36"/>
        </w:rPr>
      </w:pPr>
    </w:p>
    <w:p w14:paraId="5186B359" w14:textId="77777777" w:rsidR="0007238D" w:rsidRDefault="0007238D" w:rsidP="0007238D">
      <w:pPr>
        <w:jc w:val="center"/>
        <w:rPr>
          <w:rStyle w:val="oypena"/>
          <w:rFonts w:ascii="Sassoon Infant Std" w:hAnsi="Sassoon Infant Std"/>
          <w:color w:val="4472C4" w:themeColor="accent1"/>
          <w:sz w:val="36"/>
          <w:szCs w:val="36"/>
        </w:rPr>
      </w:pPr>
    </w:p>
    <w:p w14:paraId="7BAEF111" w14:textId="6A526C65" w:rsidR="0007238D" w:rsidRPr="0007238D" w:rsidRDefault="0007238D" w:rsidP="0007238D">
      <w:pPr>
        <w:jc w:val="center"/>
        <w:rPr>
          <w:rStyle w:val="oypena"/>
          <w:rFonts w:ascii="Monster Phonics Regular" w:hAnsi="Monster Phonics Regular" w:cs="Monster Phonics Regular"/>
          <w:color w:val="4472C4" w:themeColor="accent1"/>
          <w:sz w:val="36"/>
          <w:szCs w:val="36"/>
        </w:rPr>
      </w:pPr>
      <w:r w:rsidRPr="0007238D">
        <w:rPr>
          <w:rStyle w:val="oypena"/>
          <w:rFonts w:ascii="Monster Phonics Regular" w:hAnsi="Monster Phonics Regular" w:cs="Monster Phonics Regular"/>
          <w:color w:val="4472C4" w:themeColor="accent1"/>
          <w:sz w:val="36"/>
          <w:szCs w:val="36"/>
        </w:rPr>
        <w:lastRenderedPageBreak/>
        <w:t xml:space="preserve">Writing Progression Overview </w:t>
      </w:r>
      <w:r>
        <w:rPr>
          <w:rStyle w:val="oypena"/>
          <w:rFonts w:ascii="Monster Phonics Regular" w:hAnsi="Monster Phonics Regular" w:cs="Monster Phonics Regular"/>
          <w:color w:val="4472C4" w:themeColor="accent1"/>
          <w:sz w:val="36"/>
          <w:szCs w:val="36"/>
        </w:rPr>
        <w:t>–</w:t>
      </w:r>
      <w:r w:rsidRPr="0007238D">
        <w:rPr>
          <w:rStyle w:val="oypena"/>
          <w:rFonts w:ascii="Monster Phonics Regular" w:hAnsi="Monster Phonics Regular" w:cs="Monster Phonics Regular"/>
          <w:color w:val="4472C4" w:themeColor="accent1"/>
          <w:sz w:val="36"/>
          <w:szCs w:val="36"/>
        </w:rPr>
        <w:t xml:space="preserve"> </w:t>
      </w:r>
      <w:r>
        <w:rPr>
          <w:rStyle w:val="oypena"/>
          <w:rFonts w:ascii="Monster Phonics Regular" w:hAnsi="Monster Phonics Regular" w:cs="Monster Phonics Regular"/>
          <w:color w:val="4472C4" w:themeColor="accent1"/>
          <w:sz w:val="36"/>
          <w:szCs w:val="36"/>
        </w:rPr>
        <w:t>YEAR 2</w:t>
      </w:r>
      <w:r w:rsidRPr="0007238D">
        <w:rPr>
          <w:rStyle w:val="oypena"/>
          <w:rFonts w:ascii="Monster Phonics Regular" w:hAnsi="Monster Phonics Regular" w:cs="Monster Phonics Regular"/>
          <w:color w:val="0A57A4"/>
          <w:sz w:val="36"/>
          <w:szCs w:val="36"/>
        </w:rPr>
        <w:t>:</w:t>
      </w:r>
    </w:p>
    <w:p w14:paraId="110B4A17" w14:textId="0558069D" w:rsidR="006B65C7" w:rsidRPr="00BF52FA" w:rsidRDefault="006B65C7">
      <w:pPr>
        <w:widowControl/>
        <w:autoSpaceDE/>
        <w:autoSpaceDN/>
        <w:rPr>
          <w:rStyle w:val="IntenseEmphasis"/>
        </w:rPr>
      </w:pPr>
    </w:p>
    <w:tbl>
      <w:tblPr>
        <w:tblStyle w:val="TableGrid"/>
        <w:tblpPr w:leftFromText="180" w:rightFromText="180" w:vertAnchor="page" w:horzAnchor="margin" w:tblpY="1501"/>
        <w:tblW w:w="10768" w:type="dxa"/>
        <w:tblLook w:val="04A0" w:firstRow="1" w:lastRow="0" w:firstColumn="1" w:lastColumn="0" w:noHBand="0" w:noVBand="1"/>
      </w:tblPr>
      <w:tblGrid>
        <w:gridCol w:w="1794"/>
        <w:gridCol w:w="1794"/>
        <w:gridCol w:w="1795"/>
        <w:gridCol w:w="1795"/>
        <w:gridCol w:w="1795"/>
        <w:gridCol w:w="1795"/>
      </w:tblGrid>
      <w:tr w:rsidR="006B65C7" w:rsidRPr="008442DB" w14:paraId="6A24FD92" w14:textId="77777777" w:rsidTr="006B65C7">
        <w:trPr>
          <w:trHeight w:val="70"/>
        </w:trPr>
        <w:tc>
          <w:tcPr>
            <w:tcW w:w="1794" w:type="dxa"/>
            <w:shd w:val="clear" w:color="auto" w:fill="D9E2F3" w:themeFill="accent1" w:themeFillTint="33"/>
          </w:tcPr>
          <w:p w14:paraId="77A2F892" w14:textId="77777777" w:rsidR="006B65C7" w:rsidRPr="0007238D" w:rsidRDefault="006B65C7" w:rsidP="006B65C7">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A</w:t>
            </w:r>
          </w:p>
        </w:tc>
        <w:tc>
          <w:tcPr>
            <w:tcW w:w="1794" w:type="dxa"/>
            <w:shd w:val="clear" w:color="auto" w:fill="B4C6E7" w:themeFill="accent1" w:themeFillTint="66"/>
          </w:tcPr>
          <w:p w14:paraId="4227006F" w14:textId="77777777" w:rsidR="006B65C7" w:rsidRPr="0007238D" w:rsidRDefault="006B65C7" w:rsidP="006B65C7">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B</w:t>
            </w:r>
          </w:p>
        </w:tc>
        <w:tc>
          <w:tcPr>
            <w:tcW w:w="1795" w:type="dxa"/>
            <w:shd w:val="clear" w:color="auto" w:fill="8EAADB" w:themeFill="accent1" w:themeFillTint="99"/>
          </w:tcPr>
          <w:p w14:paraId="6D4884DA" w14:textId="77777777" w:rsidR="006B65C7" w:rsidRPr="0007238D" w:rsidRDefault="006B65C7" w:rsidP="006B65C7">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C</w:t>
            </w:r>
          </w:p>
        </w:tc>
        <w:tc>
          <w:tcPr>
            <w:tcW w:w="1795" w:type="dxa"/>
            <w:shd w:val="clear" w:color="auto" w:fill="2E74B5" w:themeFill="accent5" w:themeFillShade="BF"/>
          </w:tcPr>
          <w:p w14:paraId="121D99EE" w14:textId="77777777" w:rsidR="006B65C7" w:rsidRPr="0007238D" w:rsidRDefault="006B65C7" w:rsidP="006B65C7">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D</w:t>
            </w:r>
          </w:p>
        </w:tc>
        <w:tc>
          <w:tcPr>
            <w:tcW w:w="1795" w:type="dxa"/>
            <w:shd w:val="clear" w:color="auto" w:fill="2F5496" w:themeFill="accent1" w:themeFillShade="BF"/>
          </w:tcPr>
          <w:p w14:paraId="14A70752" w14:textId="77777777" w:rsidR="006B65C7" w:rsidRPr="0007238D" w:rsidRDefault="006B65C7" w:rsidP="006B65C7">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E</w:t>
            </w:r>
          </w:p>
        </w:tc>
        <w:tc>
          <w:tcPr>
            <w:tcW w:w="1795" w:type="dxa"/>
            <w:shd w:val="clear" w:color="auto" w:fill="002060"/>
          </w:tcPr>
          <w:p w14:paraId="66D08FAE" w14:textId="77777777" w:rsidR="006B65C7" w:rsidRPr="0007238D" w:rsidRDefault="006B65C7" w:rsidP="006B65C7">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F</w:t>
            </w:r>
          </w:p>
        </w:tc>
      </w:tr>
      <w:tr w:rsidR="006B65C7" w:rsidRPr="008442DB" w14:paraId="09440901" w14:textId="77777777" w:rsidTr="006B65C7">
        <w:trPr>
          <w:trHeight w:val="70"/>
        </w:trPr>
        <w:tc>
          <w:tcPr>
            <w:tcW w:w="10768" w:type="dxa"/>
            <w:gridSpan w:val="6"/>
            <w:shd w:val="clear" w:color="auto" w:fill="1F3864" w:themeFill="accent1" w:themeFillShade="80"/>
          </w:tcPr>
          <w:p w14:paraId="2820B171" w14:textId="77777777" w:rsidR="006B65C7" w:rsidRPr="0007238D" w:rsidRDefault="006B65C7" w:rsidP="006B65C7">
            <w:pPr>
              <w:tabs>
                <w:tab w:val="left" w:pos="6945"/>
              </w:tabs>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Vehicle Texts</w:t>
            </w:r>
          </w:p>
        </w:tc>
      </w:tr>
      <w:tr w:rsidR="006B65C7" w:rsidRPr="008442DB" w14:paraId="26BF2656" w14:textId="77777777" w:rsidTr="006B65C7">
        <w:trPr>
          <w:trHeight w:val="405"/>
        </w:trPr>
        <w:tc>
          <w:tcPr>
            <w:tcW w:w="1794" w:type="dxa"/>
          </w:tcPr>
          <w:p w14:paraId="121A33BF"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A River</w:t>
            </w:r>
          </w:p>
        </w:tc>
        <w:tc>
          <w:tcPr>
            <w:tcW w:w="1794" w:type="dxa"/>
          </w:tcPr>
          <w:p w14:paraId="123FEBB3"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The Night Gardener</w:t>
            </w:r>
          </w:p>
        </w:tc>
        <w:tc>
          <w:tcPr>
            <w:tcW w:w="1795" w:type="dxa"/>
          </w:tcPr>
          <w:p w14:paraId="3941E62E"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The Bog Baby</w:t>
            </w:r>
          </w:p>
        </w:tc>
        <w:tc>
          <w:tcPr>
            <w:tcW w:w="1795" w:type="dxa"/>
          </w:tcPr>
          <w:p w14:paraId="3028365F"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Grandad’s Island</w:t>
            </w:r>
          </w:p>
        </w:tc>
        <w:tc>
          <w:tcPr>
            <w:tcW w:w="1795" w:type="dxa"/>
          </w:tcPr>
          <w:p w14:paraId="11BAB52E"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The King Who Banned the Dark</w:t>
            </w:r>
          </w:p>
        </w:tc>
        <w:tc>
          <w:tcPr>
            <w:tcW w:w="1795" w:type="dxa"/>
          </w:tcPr>
          <w:p w14:paraId="42C550F2"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Rosie Revere</w:t>
            </w:r>
          </w:p>
        </w:tc>
      </w:tr>
      <w:tr w:rsidR="006B65C7" w:rsidRPr="008442DB" w14:paraId="297B033C" w14:textId="77777777" w:rsidTr="006B65C7">
        <w:trPr>
          <w:trHeight w:val="228"/>
        </w:trPr>
        <w:tc>
          <w:tcPr>
            <w:tcW w:w="10768" w:type="dxa"/>
            <w:gridSpan w:val="6"/>
            <w:shd w:val="clear" w:color="auto" w:fill="E646D3"/>
          </w:tcPr>
          <w:p w14:paraId="0E2E8397" w14:textId="77777777" w:rsidR="006B65C7" w:rsidRPr="0007238D" w:rsidRDefault="006B65C7" w:rsidP="006B65C7">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Writing Outcome &amp; Writing Purpose</w:t>
            </w:r>
          </w:p>
        </w:tc>
      </w:tr>
      <w:tr w:rsidR="006B65C7" w:rsidRPr="008442DB" w14:paraId="6BE09FE0" w14:textId="77777777" w:rsidTr="006B65C7">
        <w:trPr>
          <w:trHeight w:val="841"/>
        </w:trPr>
        <w:tc>
          <w:tcPr>
            <w:tcW w:w="1794" w:type="dxa"/>
          </w:tcPr>
          <w:p w14:paraId="6F37E44B"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Narrative: Circular Narrative</w:t>
            </w:r>
          </w:p>
          <w:p w14:paraId="4E3E06BC"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Purpose: To narrate</w:t>
            </w:r>
          </w:p>
        </w:tc>
        <w:tc>
          <w:tcPr>
            <w:tcW w:w="1794" w:type="dxa"/>
          </w:tcPr>
          <w:p w14:paraId="3C952CF1"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Narrative: Setting Narrative</w:t>
            </w:r>
          </w:p>
          <w:p w14:paraId="41EA00CD"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Purpose: To narrate</w:t>
            </w:r>
          </w:p>
        </w:tc>
        <w:tc>
          <w:tcPr>
            <w:tcW w:w="1795" w:type="dxa"/>
          </w:tcPr>
          <w:p w14:paraId="492D9DDA"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Narrative: Finding Narrative</w:t>
            </w:r>
          </w:p>
          <w:p w14:paraId="760D84D1"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Purpose: To narrate</w:t>
            </w:r>
          </w:p>
        </w:tc>
        <w:tc>
          <w:tcPr>
            <w:tcW w:w="1795" w:type="dxa"/>
          </w:tcPr>
          <w:p w14:paraId="7FAD30D8"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Narrative: Return Narrative</w:t>
            </w:r>
          </w:p>
          <w:p w14:paraId="3237D677"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Purpose: To narrate</w:t>
            </w:r>
          </w:p>
        </w:tc>
        <w:tc>
          <w:tcPr>
            <w:tcW w:w="1795" w:type="dxa"/>
          </w:tcPr>
          <w:p w14:paraId="232B60C9"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Non-Fiction: Persuasive Letter</w:t>
            </w:r>
          </w:p>
          <w:p w14:paraId="522CB26B"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Purpose: To persuade</w:t>
            </w:r>
          </w:p>
        </w:tc>
        <w:tc>
          <w:tcPr>
            <w:tcW w:w="1795" w:type="dxa"/>
          </w:tcPr>
          <w:p w14:paraId="17C5A3F1"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Narrative: Invention Narrative</w:t>
            </w:r>
          </w:p>
          <w:p w14:paraId="142F0BB3" w14:textId="77777777" w:rsidR="006B65C7" w:rsidRPr="0007238D" w:rsidRDefault="006B65C7" w:rsidP="006B65C7">
            <w:pPr>
              <w:pStyle w:val="cvgsua"/>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Purpose: To narrate</w:t>
            </w:r>
          </w:p>
        </w:tc>
      </w:tr>
      <w:tr w:rsidR="006B65C7" w:rsidRPr="008442DB" w14:paraId="2B48753A" w14:textId="77777777" w:rsidTr="006B65C7">
        <w:trPr>
          <w:trHeight w:val="1008"/>
        </w:trPr>
        <w:tc>
          <w:tcPr>
            <w:tcW w:w="1794" w:type="dxa"/>
          </w:tcPr>
          <w:p w14:paraId="23624A04"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Letter Purpose: To inform</w:t>
            </w:r>
          </w:p>
        </w:tc>
        <w:tc>
          <w:tcPr>
            <w:tcW w:w="1794" w:type="dxa"/>
          </w:tcPr>
          <w:p w14:paraId="0CBE35D3"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Diary Purpose: To recount</w:t>
            </w:r>
          </w:p>
        </w:tc>
        <w:tc>
          <w:tcPr>
            <w:tcW w:w="1795" w:type="dxa"/>
          </w:tcPr>
          <w:p w14:paraId="7823A63B"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Instructions: How to build a habitat Purpose: To instruct</w:t>
            </w:r>
          </w:p>
        </w:tc>
        <w:tc>
          <w:tcPr>
            <w:tcW w:w="1795" w:type="dxa"/>
          </w:tcPr>
          <w:p w14:paraId="0AAD29B0"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Information: Jungle Animals </w:t>
            </w:r>
          </w:p>
          <w:p w14:paraId="3024E8FB"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inform</w:t>
            </w:r>
          </w:p>
        </w:tc>
        <w:tc>
          <w:tcPr>
            <w:tcW w:w="1795" w:type="dxa"/>
          </w:tcPr>
          <w:p w14:paraId="130AA6D3"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Banning Narrative </w:t>
            </w:r>
          </w:p>
          <w:p w14:paraId="1AAEA4A0"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narrate</w:t>
            </w:r>
          </w:p>
        </w:tc>
        <w:tc>
          <w:tcPr>
            <w:tcW w:w="1795" w:type="dxa"/>
          </w:tcPr>
          <w:p w14:paraId="38EE5BE7"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Explanation: How a machine works Purpose: To explain</w:t>
            </w:r>
          </w:p>
        </w:tc>
      </w:tr>
      <w:tr w:rsidR="006B65C7" w:rsidRPr="008442DB" w14:paraId="65A4CAC7" w14:textId="77777777" w:rsidTr="006B65C7">
        <w:trPr>
          <w:trHeight w:val="207"/>
        </w:trPr>
        <w:tc>
          <w:tcPr>
            <w:tcW w:w="10768" w:type="dxa"/>
            <w:gridSpan w:val="6"/>
            <w:shd w:val="clear" w:color="auto" w:fill="00B0F0"/>
          </w:tcPr>
          <w:p w14:paraId="15C5F06A" w14:textId="77777777" w:rsidR="006B65C7" w:rsidRPr="0007238D" w:rsidRDefault="006B65C7" w:rsidP="006B65C7">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Word</w:t>
            </w:r>
          </w:p>
        </w:tc>
      </w:tr>
      <w:tr w:rsidR="006B65C7" w:rsidRPr="008442DB" w14:paraId="316591BB" w14:textId="77777777" w:rsidTr="006B65C7">
        <w:trPr>
          <w:trHeight w:val="1008"/>
        </w:trPr>
        <w:tc>
          <w:tcPr>
            <w:tcW w:w="1794" w:type="dxa"/>
          </w:tcPr>
          <w:p w14:paraId="7E041DF0"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Use of the Suffixes –</w:t>
            </w:r>
            <w:proofErr w:type="spellStart"/>
            <w:r w:rsidRPr="0007238D">
              <w:rPr>
                <w:rFonts w:ascii="Monster Phonics Regular" w:hAnsi="Monster Phonics Regular" w:cs="Monster Phonics Regular"/>
                <w:color w:val="000000"/>
                <w:sz w:val="17"/>
                <w:szCs w:val="17"/>
              </w:rPr>
              <w:t>er</w:t>
            </w:r>
            <w:proofErr w:type="spellEnd"/>
            <w:r w:rsidRPr="0007238D">
              <w:rPr>
                <w:rFonts w:ascii="Monster Phonics Regular" w:hAnsi="Monster Phonics Regular" w:cs="Monster Phonics Regular"/>
                <w:color w:val="000000"/>
                <w:sz w:val="17"/>
                <w:szCs w:val="17"/>
              </w:rPr>
              <w:t xml:space="preserve"> &amp; –</w:t>
            </w:r>
            <w:proofErr w:type="spellStart"/>
            <w:r w:rsidRPr="0007238D">
              <w:rPr>
                <w:rFonts w:ascii="Monster Phonics Regular" w:hAnsi="Monster Phonics Regular" w:cs="Monster Phonics Regular"/>
                <w:color w:val="000000"/>
                <w:sz w:val="17"/>
                <w:szCs w:val="17"/>
              </w:rPr>
              <w:t>est</w:t>
            </w:r>
            <w:proofErr w:type="spellEnd"/>
            <w:r w:rsidRPr="0007238D">
              <w:rPr>
                <w:rFonts w:ascii="Monster Phonics Regular" w:hAnsi="Monster Phonics Regular" w:cs="Monster Phonics Regular"/>
                <w:color w:val="000000"/>
                <w:sz w:val="17"/>
                <w:szCs w:val="17"/>
              </w:rPr>
              <w:t xml:space="preserve"> in adjectives Learn how to use -</w:t>
            </w:r>
            <w:proofErr w:type="spellStart"/>
            <w:r w:rsidRPr="0007238D">
              <w:rPr>
                <w:rFonts w:ascii="Monster Phonics Regular" w:hAnsi="Monster Phonics Regular" w:cs="Monster Phonics Regular"/>
                <w:color w:val="000000"/>
                <w:sz w:val="17"/>
                <w:szCs w:val="17"/>
              </w:rPr>
              <w:t>ly</w:t>
            </w:r>
            <w:proofErr w:type="spellEnd"/>
            <w:r w:rsidRPr="0007238D">
              <w:rPr>
                <w:rFonts w:ascii="Monster Phonics Regular" w:hAnsi="Monster Phonics Regular" w:cs="Monster Phonics Regular"/>
                <w:color w:val="000000"/>
                <w:sz w:val="17"/>
                <w:szCs w:val="17"/>
              </w:rPr>
              <w:t xml:space="preserve"> in Standard English to turn adjectives into adverbs Develop understanding of regular plural noun suffixes -s or -es</w:t>
            </w:r>
          </w:p>
        </w:tc>
        <w:tc>
          <w:tcPr>
            <w:tcW w:w="1794" w:type="dxa"/>
          </w:tcPr>
          <w:p w14:paraId="35644AFE" w14:textId="77777777" w:rsidR="00B72F74" w:rsidRPr="0007238D" w:rsidRDefault="00B72F74" w:rsidP="00B72F74">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Build on previous units &amp; focus on:</w:t>
            </w:r>
          </w:p>
          <w:p w14:paraId="639DD5A0" w14:textId="77777777" w:rsidR="00B72F74" w:rsidRPr="0007238D" w:rsidRDefault="00B72F74" w:rsidP="00B72F74">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Use of the suffix –</w:t>
            </w:r>
            <w:proofErr w:type="spellStart"/>
            <w:r w:rsidRPr="0007238D">
              <w:rPr>
                <w:rFonts w:ascii="Monster Phonics Regular" w:hAnsi="Monster Phonics Regular" w:cs="Monster Phonics Regular"/>
                <w:sz w:val="17"/>
                <w:szCs w:val="17"/>
              </w:rPr>
              <w:t>ly</w:t>
            </w:r>
            <w:proofErr w:type="spellEnd"/>
            <w:r w:rsidRPr="0007238D">
              <w:rPr>
                <w:rFonts w:ascii="Monster Phonics Regular" w:hAnsi="Monster Phonics Regular" w:cs="Monster Phonics Regular"/>
                <w:sz w:val="17"/>
                <w:szCs w:val="17"/>
              </w:rPr>
              <w:t xml:space="preserve"> to turn adjectives into adverbs </w:t>
            </w:r>
          </w:p>
          <w:p w14:paraId="7EFD84BB" w14:textId="391955C9" w:rsidR="006B65C7" w:rsidRPr="0007238D" w:rsidRDefault="00B72F74" w:rsidP="00B72F74">
            <w:pP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Form adjectives using suffixes -ful and -less</w:t>
            </w:r>
          </w:p>
        </w:tc>
        <w:tc>
          <w:tcPr>
            <w:tcW w:w="1795" w:type="dxa"/>
          </w:tcPr>
          <w:p w14:paraId="5EDA0693"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Formation of adjectives using suffixes e.g. –ful, –less Use of the suffix –</w:t>
            </w:r>
            <w:proofErr w:type="spellStart"/>
            <w:r w:rsidRPr="0007238D">
              <w:rPr>
                <w:rFonts w:ascii="Monster Phonics Regular" w:hAnsi="Monster Phonics Regular" w:cs="Monster Phonics Regular"/>
                <w:color w:val="000000"/>
                <w:sz w:val="17"/>
                <w:szCs w:val="17"/>
              </w:rPr>
              <w:t>ly</w:t>
            </w:r>
            <w:proofErr w:type="spellEnd"/>
            <w:r w:rsidRPr="0007238D">
              <w:rPr>
                <w:rFonts w:ascii="Monster Phonics Regular" w:hAnsi="Monster Phonics Regular" w:cs="Monster Phonics Regular"/>
                <w:color w:val="000000"/>
                <w:sz w:val="17"/>
                <w:szCs w:val="17"/>
              </w:rPr>
              <w:t xml:space="preserve"> to turn adjectives into adverbs </w:t>
            </w:r>
          </w:p>
        </w:tc>
        <w:tc>
          <w:tcPr>
            <w:tcW w:w="1795" w:type="dxa"/>
          </w:tcPr>
          <w:p w14:paraId="6D3B0CFE"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Use of the Suffixes –</w:t>
            </w:r>
            <w:proofErr w:type="spellStart"/>
            <w:r w:rsidRPr="0007238D">
              <w:rPr>
                <w:rFonts w:ascii="Monster Phonics Regular" w:hAnsi="Monster Phonics Regular" w:cs="Monster Phonics Regular"/>
                <w:color w:val="000000"/>
                <w:sz w:val="17"/>
                <w:szCs w:val="17"/>
              </w:rPr>
              <w:t>er</w:t>
            </w:r>
            <w:proofErr w:type="spellEnd"/>
            <w:r w:rsidRPr="0007238D">
              <w:rPr>
                <w:rFonts w:ascii="Monster Phonics Regular" w:hAnsi="Monster Phonics Regular" w:cs="Monster Phonics Regular"/>
                <w:color w:val="000000"/>
                <w:sz w:val="17"/>
                <w:szCs w:val="17"/>
              </w:rPr>
              <w:t xml:space="preserve"> &amp; –</w:t>
            </w:r>
            <w:proofErr w:type="spellStart"/>
            <w:r w:rsidRPr="0007238D">
              <w:rPr>
                <w:rFonts w:ascii="Monster Phonics Regular" w:hAnsi="Monster Phonics Regular" w:cs="Monster Phonics Regular"/>
                <w:color w:val="000000"/>
                <w:sz w:val="17"/>
                <w:szCs w:val="17"/>
              </w:rPr>
              <w:t>est</w:t>
            </w:r>
            <w:proofErr w:type="spellEnd"/>
            <w:r w:rsidRPr="0007238D">
              <w:rPr>
                <w:rFonts w:ascii="Monster Phonics Regular" w:hAnsi="Monster Phonics Regular" w:cs="Monster Phonics Regular"/>
                <w:color w:val="000000"/>
                <w:sz w:val="17"/>
                <w:szCs w:val="17"/>
              </w:rPr>
              <w:t xml:space="preserve"> in adjectives Use of the suffix –</w:t>
            </w:r>
            <w:proofErr w:type="spellStart"/>
            <w:r w:rsidRPr="0007238D">
              <w:rPr>
                <w:rFonts w:ascii="Monster Phonics Regular" w:hAnsi="Monster Phonics Regular" w:cs="Monster Phonics Regular"/>
                <w:color w:val="000000"/>
                <w:sz w:val="17"/>
                <w:szCs w:val="17"/>
              </w:rPr>
              <w:t>ly</w:t>
            </w:r>
            <w:proofErr w:type="spellEnd"/>
            <w:r w:rsidRPr="0007238D">
              <w:rPr>
                <w:rFonts w:ascii="Monster Phonics Regular" w:hAnsi="Monster Phonics Regular" w:cs="Monster Phonics Regular"/>
                <w:color w:val="000000"/>
                <w:sz w:val="17"/>
                <w:szCs w:val="17"/>
              </w:rPr>
              <w:t xml:space="preserve"> to turn adjectives into adverbs</w:t>
            </w:r>
          </w:p>
        </w:tc>
        <w:tc>
          <w:tcPr>
            <w:tcW w:w="1795" w:type="dxa"/>
          </w:tcPr>
          <w:p w14:paraId="0D6E5314"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Formation of nouns using suffixes e.g. –ness, –er Formation of adjectives using suffixes e.g. –ful, –less Use of the suffix –</w:t>
            </w:r>
            <w:proofErr w:type="spellStart"/>
            <w:r w:rsidRPr="0007238D">
              <w:rPr>
                <w:rFonts w:ascii="Monster Phonics Regular" w:hAnsi="Monster Phonics Regular" w:cs="Monster Phonics Regular"/>
                <w:color w:val="000000"/>
                <w:sz w:val="17"/>
                <w:szCs w:val="17"/>
              </w:rPr>
              <w:t>ly</w:t>
            </w:r>
            <w:proofErr w:type="spellEnd"/>
            <w:r w:rsidRPr="0007238D">
              <w:rPr>
                <w:rFonts w:ascii="Monster Phonics Regular" w:hAnsi="Monster Phonics Regular" w:cs="Monster Phonics Regular"/>
                <w:color w:val="000000"/>
                <w:sz w:val="17"/>
                <w:szCs w:val="17"/>
              </w:rPr>
              <w:t xml:space="preserve"> to turn adjectives into adverbs</w:t>
            </w:r>
          </w:p>
        </w:tc>
        <w:tc>
          <w:tcPr>
            <w:tcW w:w="1795" w:type="dxa"/>
          </w:tcPr>
          <w:p w14:paraId="5C75E1D5"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Formation of nouns by compounding Use of the Suffixes –</w:t>
            </w:r>
            <w:proofErr w:type="spellStart"/>
            <w:r w:rsidRPr="0007238D">
              <w:rPr>
                <w:rFonts w:ascii="Monster Phonics Regular" w:hAnsi="Monster Phonics Regular" w:cs="Monster Phonics Regular"/>
                <w:color w:val="000000"/>
                <w:sz w:val="17"/>
                <w:szCs w:val="17"/>
              </w:rPr>
              <w:t>er</w:t>
            </w:r>
            <w:proofErr w:type="spellEnd"/>
            <w:r w:rsidRPr="0007238D">
              <w:rPr>
                <w:rFonts w:ascii="Monster Phonics Regular" w:hAnsi="Monster Phonics Regular" w:cs="Monster Phonics Regular"/>
                <w:color w:val="000000"/>
                <w:sz w:val="17"/>
                <w:szCs w:val="17"/>
              </w:rPr>
              <w:t xml:space="preserve"> &amp; –</w:t>
            </w:r>
            <w:proofErr w:type="spellStart"/>
            <w:r w:rsidRPr="0007238D">
              <w:rPr>
                <w:rFonts w:ascii="Monster Phonics Regular" w:hAnsi="Monster Phonics Regular" w:cs="Monster Phonics Regular"/>
                <w:color w:val="000000"/>
                <w:sz w:val="17"/>
                <w:szCs w:val="17"/>
              </w:rPr>
              <w:t>est</w:t>
            </w:r>
            <w:proofErr w:type="spellEnd"/>
            <w:r w:rsidRPr="0007238D">
              <w:rPr>
                <w:rFonts w:ascii="Monster Phonics Regular" w:hAnsi="Monster Phonics Regular" w:cs="Monster Phonics Regular"/>
                <w:color w:val="000000"/>
                <w:sz w:val="17"/>
                <w:szCs w:val="17"/>
              </w:rPr>
              <w:t xml:space="preserve"> in adjectives Use of the suffix –</w:t>
            </w:r>
            <w:proofErr w:type="spellStart"/>
            <w:r w:rsidRPr="0007238D">
              <w:rPr>
                <w:rFonts w:ascii="Monster Phonics Regular" w:hAnsi="Monster Phonics Regular" w:cs="Monster Phonics Regular"/>
                <w:color w:val="000000"/>
                <w:sz w:val="17"/>
                <w:szCs w:val="17"/>
              </w:rPr>
              <w:t>ly</w:t>
            </w:r>
            <w:proofErr w:type="spellEnd"/>
            <w:r w:rsidRPr="0007238D">
              <w:rPr>
                <w:rFonts w:ascii="Monster Phonics Regular" w:hAnsi="Monster Phonics Regular" w:cs="Monster Phonics Regular"/>
                <w:color w:val="000000"/>
                <w:sz w:val="17"/>
                <w:szCs w:val="17"/>
              </w:rPr>
              <w:t xml:space="preserve"> to turn adjectives into adverbs</w:t>
            </w:r>
          </w:p>
        </w:tc>
      </w:tr>
      <w:tr w:rsidR="006B65C7" w:rsidRPr="008442DB" w14:paraId="7A62C235" w14:textId="77777777" w:rsidTr="006B65C7">
        <w:trPr>
          <w:trHeight w:val="58"/>
        </w:trPr>
        <w:tc>
          <w:tcPr>
            <w:tcW w:w="10768" w:type="dxa"/>
            <w:gridSpan w:val="6"/>
            <w:shd w:val="clear" w:color="auto" w:fill="00B050"/>
          </w:tcPr>
          <w:p w14:paraId="2094753F" w14:textId="77777777" w:rsidR="006B65C7" w:rsidRPr="0007238D" w:rsidRDefault="006B65C7" w:rsidP="006B65C7">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Sentence</w:t>
            </w:r>
          </w:p>
        </w:tc>
      </w:tr>
      <w:tr w:rsidR="006B65C7" w:rsidRPr="008442DB" w14:paraId="1388C357" w14:textId="77777777" w:rsidTr="006B65C7">
        <w:trPr>
          <w:trHeight w:val="2303"/>
        </w:trPr>
        <w:tc>
          <w:tcPr>
            <w:tcW w:w="1794" w:type="dxa"/>
          </w:tcPr>
          <w:p w14:paraId="788A77DD"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Build on previous year &amp; focus on:</w:t>
            </w:r>
          </w:p>
          <w:p w14:paraId="73255118"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Subordination (using when, if, that, because)</w:t>
            </w:r>
          </w:p>
          <w:p w14:paraId="79A4F0A3"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Co-ordination (or, and, but)</w:t>
            </w:r>
          </w:p>
          <w:p w14:paraId="47B0A536"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Expanded Noun Phrases for description and specification</w:t>
            </w:r>
          </w:p>
          <w:p w14:paraId="39C160AB" w14:textId="5EBED62B" w:rsidR="006B65C7" w:rsidRPr="0007238D" w:rsidRDefault="00C849D3" w:rsidP="00C849D3">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Learn that the grammatical patterns in a sentence indicate its function as a question or command</w:t>
            </w:r>
          </w:p>
        </w:tc>
        <w:tc>
          <w:tcPr>
            <w:tcW w:w="1794" w:type="dxa"/>
          </w:tcPr>
          <w:p w14:paraId="4AA64BE0"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Co-ordination (or, and, but, so) Sentence indicates its function as an exclamation or a question Expanded Noun Phrases for description and specification</w:t>
            </w:r>
          </w:p>
        </w:tc>
        <w:tc>
          <w:tcPr>
            <w:tcW w:w="1795" w:type="dxa"/>
          </w:tcPr>
          <w:p w14:paraId="68B99C5A"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Subordination (using when, if, that, because) Co-ordination (or, and, but) Expanded noun phrases for description and specification How the grammatical patterns in a sentence indicates its function as a question and command</w:t>
            </w:r>
          </w:p>
        </w:tc>
        <w:tc>
          <w:tcPr>
            <w:tcW w:w="1795" w:type="dxa"/>
          </w:tcPr>
          <w:p w14:paraId="7487215F"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Build on previous units &amp; focus on:</w:t>
            </w:r>
          </w:p>
          <w:p w14:paraId="7F182D33"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Learn that the grammatical patterns in sentence indicates its function as a question and an exclamation</w:t>
            </w:r>
          </w:p>
          <w:p w14:paraId="33B00994" w14:textId="5D8AE8C0" w:rsidR="006B65C7" w:rsidRPr="0007238D" w:rsidRDefault="00C849D3" w:rsidP="00C849D3">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Expanded Noun Phrases for description and specification</w:t>
            </w:r>
          </w:p>
        </w:tc>
        <w:tc>
          <w:tcPr>
            <w:tcW w:w="1795" w:type="dxa"/>
          </w:tcPr>
          <w:p w14:paraId="036C474A"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Expanded noun phrases for description and specification Subordination (using when, if, that, because) Co-ordination (or, and, but) How the grammatical patterns in a sentence indicates its function as question and a statement.</w:t>
            </w:r>
          </w:p>
        </w:tc>
        <w:tc>
          <w:tcPr>
            <w:tcW w:w="1795" w:type="dxa"/>
          </w:tcPr>
          <w:p w14:paraId="040ABBF3"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Build on previous units &amp; focus on:</w:t>
            </w:r>
          </w:p>
          <w:p w14:paraId="2AD9026A"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Subordination (using when, if, that, because)</w:t>
            </w:r>
          </w:p>
          <w:p w14:paraId="623E6BA1"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Co-ordination (or, and, but)</w:t>
            </w:r>
          </w:p>
          <w:p w14:paraId="0FB3F880" w14:textId="77777777" w:rsidR="00C849D3" w:rsidRPr="0007238D" w:rsidRDefault="00C849D3" w:rsidP="00C849D3">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Sentence indicates its function as an exclamation.</w:t>
            </w:r>
          </w:p>
          <w:p w14:paraId="6BF79129" w14:textId="06510764" w:rsidR="006B65C7" w:rsidRPr="0007238D" w:rsidRDefault="00C849D3" w:rsidP="00C849D3">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Expanded Noun Phrases for description and specification</w:t>
            </w:r>
          </w:p>
        </w:tc>
      </w:tr>
      <w:tr w:rsidR="006B65C7" w:rsidRPr="008442DB" w14:paraId="10DB3AC9" w14:textId="77777777" w:rsidTr="006B65C7">
        <w:trPr>
          <w:trHeight w:val="58"/>
        </w:trPr>
        <w:tc>
          <w:tcPr>
            <w:tcW w:w="10768" w:type="dxa"/>
            <w:gridSpan w:val="6"/>
            <w:shd w:val="clear" w:color="auto" w:fill="92D050"/>
          </w:tcPr>
          <w:p w14:paraId="00BA9463" w14:textId="77777777" w:rsidR="006B65C7" w:rsidRPr="0007238D" w:rsidRDefault="006B65C7" w:rsidP="006B65C7">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Text</w:t>
            </w:r>
          </w:p>
        </w:tc>
      </w:tr>
      <w:tr w:rsidR="006B65C7" w:rsidRPr="008442DB" w14:paraId="0C5B512C" w14:textId="77777777" w:rsidTr="006B65C7">
        <w:trPr>
          <w:trHeight w:val="1008"/>
        </w:trPr>
        <w:tc>
          <w:tcPr>
            <w:tcW w:w="1794" w:type="dxa"/>
          </w:tcPr>
          <w:p w14:paraId="456AF9ED"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year &amp; focus on: Correct choice and consistent use of past and present tense throughout writing </w:t>
            </w:r>
          </w:p>
        </w:tc>
        <w:tc>
          <w:tcPr>
            <w:tcW w:w="1794" w:type="dxa"/>
          </w:tcPr>
          <w:p w14:paraId="3402D453"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Correct choice and consistent use of past and present tense throughout writing</w:t>
            </w:r>
          </w:p>
        </w:tc>
        <w:tc>
          <w:tcPr>
            <w:tcW w:w="1795" w:type="dxa"/>
          </w:tcPr>
          <w:p w14:paraId="6B98406D"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Correct choice and consistent use of past and present tense throughout writing </w:t>
            </w:r>
          </w:p>
        </w:tc>
        <w:tc>
          <w:tcPr>
            <w:tcW w:w="1795" w:type="dxa"/>
          </w:tcPr>
          <w:p w14:paraId="4AEC925A"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Correct choice and consistent use of past and present tense throughout writing including progressive forms of verbs </w:t>
            </w:r>
          </w:p>
        </w:tc>
        <w:tc>
          <w:tcPr>
            <w:tcW w:w="1795" w:type="dxa"/>
          </w:tcPr>
          <w:p w14:paraId="70B7712A"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Correct choice and consistent use of past and present tense throughout writing </w:t>
            </w:r>
          </w:p>
        </w:tc>
        <w:tc>
          <w:tcPr>
            <w:tcW w:w="1795" w:type="dxa"/>
          </w:tcPr>
          <w:p w14:paraId="487D5CBB" w14:textId="77777777" w:rsidR="006B65C7" w:rsidRPr="0007238D" w:rsidRDefault="006B65C7" w:rsidP="006B65C7">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Correct choice and consistent use of past and present tense throughout writing </w:t>
            </w:r>
          </w:p>
        </w:tc>
      </w:tr>
      <w:tr w:rsidR="006B65C7" w:rsidRPr="008442DB" w14:paraId="5AFC0176" w14:textId="77777777" w:rsidTr="006B65C7">
        <w:trPr>
          <w:trHeight w:val="54"/>
        </w:trPr>
        <w:tc>
          <w:tcPr>
            <w:tcW w:w="10768" w:type="dxa"/>
            <w:gridSpan w:val="6"/>
            <w:shd w:val="clear" w:color="auto" w:fill="FFFF00"/>
          </w:tcPr>
          <w:p w14:paraId="2645B34B" w14:textId="77777777" w:rsidR="006B65C7" w:rsidRPr="0007238D" w:rsidRDefault="006B65C7" w:rsidP="006B65C7">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Grammar: Punctuation</w:t>
            </w:r>
          </w:p>
        </w:tc>
      </w:tr>
      <w:tr w:rsidR="006B65C7" w:rsidRPr="008442DB" w14:paraId="1BC9D07A" w14:textId="77777777" w:rsidTr="006B65C7">
        <w:trPr>
          <w:trHeight w:val="1008"/>
        </w:trPr>
        <w:tc>
          <w:tcPr>
            <w:tcW w:w="1794" w:type="dxa"/>
          </w:tcPr>
          <w:p w14:paraId="10D0F512"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units &amp; focus on: Use of capital letters, full stops and question marks to demarcate sentences Use apostrophes to mark singular possession in nouns </w:t>
            </w:r>
          </w:p>
        </w:tc>
        <w:tc>
          <w:tcPr>
            <w:tcW w:w="1794" w:type="dxa"/>
          </w:tcPr>
          <w:p w14:paraId="3B5667EA"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year &amp; focus on: Use of capital letters, full stops, question marks and exclamation marks to demarcate sentences Apostrophes to mark where letters are missing in spelling (contractions) Apostrophes to mark singular possession in nouns Commas to separate items in a list </w:t>
            </w:r>
          </w:p>
        </w:tc>
        <w:tc>
          <w:tcPr>
            <w:tcW w:w="1795" w:type="dxa"/>
          </w:tcPr>
          <w:p w14:paraId="7CDD5492"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units &amp; focus on: Use of capital letters, full stops and question marks to demarcate sentences Commas to separate items in a list Apostrophes to mark where letters are missing in spelling (contractions) </w:t>
            </w:r>
          </w:p>
        </w:tc>
        <w:tc>
          <w:tcPr>
            <w:tcW w:w="1795" w:type="dxa"/>
          </w:tcPr>
          <w:p w14:paraId="520259B4"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Build on previous units &amp; focus on: Use of capital letters, full stops, question marks and exclamation marks to demarcate sentences Apostrophes to mark singular possession in nouns</w:t>
            </w:r>
          </w:p>
        </w:tc>
        <w:tc>
          <w:tcPr>
            <w:tcW w:w="1795" w:type="dxa"/>
          </w:tcPr>
          <w:p w14:paraId="3F382130"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units &amp; focus on: Use of capital letters, full stops, question marks and exclamation marks to demarcate sentences Apostrophes to mark where letters are missing in spellings Commas to separate items in a list </w:t>
            </w:r>
          </w:p>
        </w:tc>
        <w:tc>
          <w:tcPr>
            <w:tcW w:w="1795" w:type="dxa"/>
          </w:tcPr>
          <w:p w14:paraId="675DFD43" w14:textId="77777777" w:rsidR="006B65C7" w:rsidRPr="0007238D" w:rsidRDefault="006B65C7" w:rsidP="006B65C7">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Build on previous units &amp; focus on: Use of capital letters, full stops and question marks to demarcate sentences Apostrophes to mark singular possession in nouns Commas to separate items in a list</w:t>
            </w:r>
          </w:p>
        </w:tc>
      </w:tr>
      <w:tr w:rsidR="006B65C7" w:rsidRPr="008442DB" w14:paraId="132DCF2F" w14:textId="77777777" w:rsidTr="006B65C7">
        <w:trPr>
          <w:trHeight w:val="47"/>
        </w:trPr>
        <w:tc>
          <w:tcPr>
            <w:tcW w:w="10768" w:type="dxa"/>
            <w:gridSpan w:val="6"/>
            <w:shd w:val="clear" w:color="auto" w:fill="FFC000"/>
          </w:tcPr>
          <w:p w14:paraId="284FA9B2" w14:textId="77777777" w:rsidR="006B65C7" w:rsidRPr="0007238D" w:rsidRDefault="006B65C7" w:rsidP="006B65C7">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Terminology for Pupils</w:t>
            </w:r>
          </w:p>
        </w:tc>
      </w:tr>
      <w:tr w:rsidR="006B65C7" w:rsidRPr="008442DB" w14:paraId="3207577D" w14:textId="77777777" w:rsidTr="006B65C7">
        <w:trPr>
          <w:trHeight w:val="47"/>
        </w:trPr>
        <w:tc>
          <w:tcPr>
            <w:tcW w:w="10768" w:type="dxa"/>
            <w:gridSpan w:val="6"/>
          </w:tcPr>
          <w:p w14:paraId="5F71F66B" w14:textId="77777777" w:rsidR="006B65C7" w:rsidRPr="0007238D" w:rsidRDefault="006B65C7" w:rsidP="006B65C7">
            <w:pPr>
              <w:jc w:val="center"/>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noun, noun phrase, statement, question, exclamation, command, compound, suffix, adjective, adverb, verb, tense (past present) apostrophe, comma</w:t>
            </w:r>
          </w:p>
        </w:tc>
      </w:tr>
    </w:tbl>
    <w:p w14:paraId="5E0E57A7" w14:textId="073747C7" w:rsidR="00EA5141" w:rsidRDefault="00EA5141">
      <w:pPr>
        <w:rPr>
          <w:rStyle w:val="oypena"/>
          <w:rFonts w:ascii="Sassoon Infant Std" w:hAnsi="Sassoon Infant Std"/>
          <w:color w:val="0A57A4"/>
        </w:rPr>
      </w:pPr>
    </w:p>
    <w:p w14:paraId="6EC943E1" w14:textId="3A3DFD7C" w:rsidR="0007238D" w:rsidRDefault="0007238D">
      <w:pPr>
        <w:rPr>
          <w:rStyle w:val="oypena"/>
          <w:rFonts w:ascii="Sassoon Infant Std" w:hAnsi="Sassoon Infant Std"/>
          <w:color w:val="0A57A4"/>
        </w:rPr>
      </w:pPr>
    </w:p>
    <w:p w14:paraId="77324381" w14:textId="5E549450" w:rsidR="0007238D" w:rsidRDefault="0007238D">
      <w:pPr>
        <w:rPr>
          <w:rStyle w:val="oypena"/>
          <w:rFonts w:ascii="Sassoon Infant Std" w:hAnsi="Sassoon Infant Std"/>
          <w:color w:val="0A57A4"/>
        </w:rPr>
      </w:pPr>
    </w:p>
    <w:p w14:paraId="6DCAA2FE" w14:textId="11DBD3A0" w:rsidR="0007238D" w:rsidRDefault="0007238D">
      <w:pPr>
        <w:rPr>
          <w:rStyle w:val="oypena"/>
          <w:rFonts w:ascii="Sassoon Infant Std" w:hAnsi="Sassoon Infant Std"/>
          <w:color w:val="0A57A4"/>
        </w:rPr>
      </w:pPr>
    </w:p>
    <w:tbl>
      <w:tblPr>
        <w:tblStyle w:val="TableGrid"/>
        <w:tblpPr w:leftFromText="180" w:rightFromText="180" w:vertAnchor="page" w:horzAnchor="margin" w:tblpY="1429"/>
        <w:tblW w:w="10768" w:type="dxa"/>
        <w:tblLook w:val="04A0" w:firstRow="1" w:lastRow="0" w:firstColumn="1" w:lastColumn="0" w:noHBand="0" w:noVBand="1"/>
      </w:tblPr>
      <w:tblGrid>
        <w:gridCol w:w="1794"/>
        <w:gridCol w:w="1794"/>
        <w:gridCol w:w="1795"/>
        <w:gridCol w:w="1795"/>
        <w:gridCol w:w="1795"/>
        <w:gridCol w:w="1795"/>
      </w:tblGrid>
      <w:tr w:rsidR="0007238D" w:rsidRPr="0007238D" w14:paraId="139B3B80" w14:textId="77777777" w:rsidTr="00BB32BA">
        <w:trPr>
          <w:trHeight w:val="70"/>
        </w:trPr>
        <w:tc>
          <w:tcPr>
            <w:tcW w:w="1794" w:type="dxa"/>
            <w:shd w:val="clear" w:color="auto" w:fill="D9E2F3" w:themeFill="accent1" w:themeFillTint="33"/>
          </w:tcPr>
          <w:p w14:paraId="669D6DC5" w14:textId="77777777" w:rsidR="0007238D" w:rsidRPr="0007238D" w:rsidRDefault="0007238D" w:rsidP="00BB32BA">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lastRenderedPageBreak/>
              <w:t>A</w:t>
            </w:r>
          </w:p>
        </w:tc>
        <w:tc>
          <w:tcPr>
            <w:tcW w:w="1794" w:type="dxa"/>
            <w:shd w:val="clear" w:color="auto" w:fill="B4C6E7" w:themeFill="accent1" w:themeFillTint="66"/>
          </w:tcPr>
          <w:p w14:paraId="408901D9" w14:textId="77777777" w:rsidR="0007238D" w:rsidRPr="0007238D" w:rsidRDefault="0007238D" w:rsidP="00BB32BA">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B</w:t>
            </w:r>
          </w:p>
        </w:tc>
        <w:tc>
          <w:tcPr>
            <w:tcW w:w="1795" w:type="dxa"/>
            <w:shd w:val="clear" w:color="auto" w:fill="8EAADB" w:themeFill="accent1" w:themeFillTint="99"/>
          </w:tcPr>
          <w:p w14:paraId="6318AF28" w14:textId="77777777" w:rsidR="0007238D" w:rsidRPr="0007238D" w:rsidRDefault="0007238D" w:rsidP="00BB32BA">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C</w:t>
            </w:r>
          </w:p>
        </w:tc>
        <w:tc>
          <w:tcPr>
            <w:tcW w:w="1795" w:type="dxa"/>
            <w:shd w:val="clear" w:color="auto" w:fill="2E74B5" w:themeFill="accent5" w:themeFillShade="BF"/>
          </w:tcPr>
          <w:p w14:paraId="45047CC1" w14:textId="77777777" w:rsidR="0007238D" w:rsidRPr="0007238D" w:rsidRDefault="0007238D" w:rsidP="00BB32BA">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D</w:t>
            </w:r>
          </w:p>
        </w:tc>
        <w:tc>
          <w:tcPr>
            <w:tcW w:w="1795" w:type="dxa"/>
            <w:shd w:val="clear" w:color="auto" w:fill="2F5496" w:themeFill="accent1" w:themeFillShade="BF"/>
          </w:tcPr>
          <w:p w14:paraId="5832CF2E" w14:textId="77777777" w:rsidR="0007238D" w:rsidRPr="0007238D" w:rsidRDefault="0007238D" w:rsidP="00BB32BA">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E</w:t>
            </w:r>
          </w:p>
        </w:tc>
        <w:tc>
          <w:tcPr>
            <w:tcW w:w="1795" w:type="dxa"/>
            <w:shd w:val="clear" w:color="auto" w:fill="002060"/>
          </w:tcPr>
          <w:p w14:paraId="3042F419" w14:textId="77777777" w:rsidR="0007238D" w:rsidRPr="0007238D" w:rsidRDefault="0007238D" w:rsidP="00BB32BA">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F</w:t>
            </w:r>
          </w:p>
        </w:tc>
      </w:tr>
      <w:tr w:rsidR="0007238D" w:rsidRPr="0007238D" w14:paraId="378BC240" w14:textId="77777777" w:rsidTr="00BB32BA">
        <w:trPr>
          <w:trHeight w:val="70"/>
        </w:trPr>
        <w:tc>
          <w:tcPr>
            <w:tcW w:w="10768" w:type="dxa"/>
            <w:gridSpan w:val="6"/>
            <w:shd w:val="clear" w:color="auto" w:fill="1F3864" w:themeFill="accent1" w:themeFillShade="80"/>
          </w:tcPr>
          <w:p w14:paraId="45465DDD" w14:textId="77777777" w:rsidR="0007238D" w:rsidRPr="0007238D" w:rsidRDefault="0007238D" w:rsidP="00BB32BA">
            <w:pPr>
              <w:tabs>
                <w:tab w:val="left" w:pos="6945"/>
              </w:tabs>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Vehicle Texts</w:t>
            </w:r>
          </w:p>
        </w:tc>
      </w:tr>
      <w:tr w:rsidR="0007238D" w:rsidRPr="0007238D" w14:paraId="7B77DAA8" w14:textId="77777777" w:rsidTr="00BB32BA">
        <w:trPr>
          <w:trHeight w:val="405"/>
        </w:trPr>
        <w:tc>
          <w:tcPr>
            <w:tcW w:w="1794" w:type="dxa"/>
            <w:vAlign w:val="center"/>
          </w:tcPr>
          <w:p w14:paraId="07A7D85C"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Iron Man</w:t>
            </w:r>
          </w:p>
        </w:tc>
        <w:tc>
          <w:tcPr>
            <w:tcW w:w="1794" w:type="dxa"/>
            <w:vAlign w:val="center"/>
          </w:tcPr>
          <w:p w14:paraId="4D24035C"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Fox</w:t>
            </w:r>
          </w:p>
        </w:tc>
        <w:tc>
          <w:tcPr>
            <w:tcW w:w="1795" w:type="dxa"/>
            <w:vAlign w:val="center"/>
          </w:tcPr>
          <w:p w14:paraId="79A1B443"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Rhythm of the Rain</w:t>
            </w:r>
          </w:p>
        </w:tc>
        <w:tc>
          <w:tcPr>
            <w:tcW w:w="1795" w:type="dxa"/>
            <w:vAlign w:val="center"/>
          </w:tcPr>
          <w:p w14:paraId="4B8D785B" w14:textId="77777777" w:rsidR="0007238D" w:rsidRPr="0007238D" w:rsidRDefault="0007238D" w:rsidP="00BB32BA">
            <w:pPr>
              <w:rPr>
                <w:rFonts w:ascii="Monster Phonics Regular" w:hAnsi="Monster Phonics Regular" w:cs="Monster Phonics Regular"/>
                <w:sz w:val="17"/>
                <w:szCs w:val="17"/>
              </w:rPr>
            </w:pPr>
            <w:proofErr w:type="spellStart"/>
            <w:r w:rsidRPr="0007238D">
              <w:rPr>
                <w:rFonts w:ascii="Monster Phonics Regular" w:hAnsi="Monster Phonics Regular" w:cs="Monster Phonics Regular"/>
                <w:color w:val="000000"/>
                <w:sz w:val="17"/>
                <w:szCs w:val="17"/>
              </w:rPr>
              <w:t>Jemmy</w:t>
            </w:r>
            <w:proofErr w:type="spellEnd"/>
            <w:r w:rsidRPr="0007238D">
              <w:rPr>
                <w:rFonts w:ascii="Monster Phonics Regular" w:hAnsi="Monster Phonics Regular" w:cs="Monster Phonics Regular"/>
                <w:color w:val="000000"/>
                <w:sz w:val="17"/>
                <w:szCs w:val="17"/>
              </w:rPr>
              <w:t xml:space="preserve"> Button</w:t>
            </w:r>
          </w:p>
        </w:tc>
        <w:tc>
          <w:tcPr>
            <w:tcW w:w="1795" w:type="dxa"/>
            <w:vAlign w:val="center"/>
          </w:tcPr>
          <w:p w14:paraId="0D4F2B61"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Egyptology</w:t>
            </w:r>
          </w:p>
        </w:tc>
        <w:tc>
          <w:tcPr>
            <w:tcW w:w="1795" w:type="dxa"/>
            <w:vAlign w:val="center"/>
          </w:tcPr>
          <w:p w14:paraId="313FE66E"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Into the Forest</w:t>
            </w:r>
          </w:p>
        </w:tc>
      </w:tr>
      <w:tr w:rsidR="0007238D" w:rsidRPr="0007238D" w14:paraId="33894B2C" w14:textId="77777777" w:rsidTr="00BB32BA">
        <w:trPr>
          <w:trHeight w:val="228"/>
        </w:trPr>
        <w:tc>
          <w:tcPr>
            <w:tcW w:w="10768" w:type="dxa"/>
            <w:gridSpan w:val="6"/>
            <w:shd w:val="clear" w:color="auto" w:fill="E646D3"/>
          </w:tcPr>
          <w:p w14:paraId="400C50EC" w14:textId="77777777" w:rsidR="0007238D" w:rsidRPr="0007238D" w:rsidRDefault="0007238D" w:rsidP="00BB32BA">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Writing Outcome &amp; Writing Purpose</w:t>
            </w:r>
          </w:p>
        </w:tc>
      </w:tr>
      <w:tr w:rsidR="0007238D" w:rsidRPr="0007238D" w14:paraId="58B9D5D9" w14:textId="77777777" w:rsidTr="00BB32BA">
        <w:trPr>
          <w:trHeight w:val="841"/>
        </w:trPr>
        <w:tc>
          <w:tcPr>
            <w:tcW w:w="1794" w:type="dxa"/>
          </w:tcPr>
          <w:p w14:paraId="35159DDE" w14:textId="77777777" w:rsidR="0007238D" w:rsidRPr="0007238D" w:rsidRDefault="0007238D" w:rsidP="00BB32BA">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Approach Threat Narrative Purpose: To narrate</w:t>
            </w:r>
          </w:p>
        </w:tc>
        <w:tc>
          <w:tcPr>
            <w:tcW w:w="1794" w:type="dxa"/>
          </w:tcPr>
          <w:p w14:paraId="1956210C" w14:textId="77777777" w:rsidR="0007238D" w:rsidRPr="0007238D" w:rsidRDefault="0007238D" w:rsidP="00BB32BA">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Fable Narrative </w:t>
            </w:r>
            <w:r w:rsidRPr="0007238D">
              <w:rPr>
                <w:rFonts w:ascii="Monster Phonics Regular" w:hAnsi="Monster Phonics Regular" w:cs="Monster Phonics Regular"/>
                <w:color w:val="000000"/>
                <w:sz w:val="17"/>
                <w:szCs w:val="17"/>
              </w:rPr>
              <w:br/>
              <w:t>Purpose: To narrate</w:t>
            </w:r>
          </w:p>
        </w:tc>
        <w:tc>
          <w:tcPr>
            <w:tcW w:w="1795" w:type="dxa"/>
          </w:tcPr>
          <w:p w14:paraId="183E8335" w14:textId="77777777" w:rsidR="0007238D" w:rsidRPr="0007238D" w:rsidRDefault="0007238D" w:rsidP="00BB32BA">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Setting Narrative </w:t>
            </w:r>
            <w:r w:rsidRPr="0007238D">
              <w:rPr>
                <w:rFonts w:ascii="Monster Phonics Regular" w:hAnsi="Monster Phonics Regular" w:cs="Monster Phonics Regular"/>
                <w:color w:val="000000"/>
                <w:sz w:val="17"/>
                <w:szCs w:val="17"/>
              </w:rPr>
              <w:br/>
              <w:t>Purpose: To narrate</w:t>
            </w:r>
          </w:p>
        </w:tc>
        <w:tc>
          <w:tcPr>
            <w:tcW w:w="1795" w:type="dxa"/>
          </w:tcPr>
          <w:p w14:paraId="313C446C" w14:textId="77777777" w:rsidR="0007238D" w:rsidRPr="0007238D" w:rsidRDefault="0007238D" w:rsidP="00BB32BA">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Return Narrative </w:t>
            </w:r>
            <w:r w:rsidRPr="0007238D">
              <w:rPr>
                <w:rFonts w:ascii="Monster Phonics Regular" w:hAnsi="Monster Phonics Regular" w:cs="Monster Phonics Regular"/>
                <w:color w:val="000000"/>
                <w:sz w:val="17"/>
                <w:szCs w:val="17"/>
              </w:rPr>
              <w:br/>
              <w:t>Purpose: To narrate</w:t>
            </w:r>
          </w:p>
        </w:tc>
        <w:tc>
          <w:tcPr>
            <w:tcW w:w="1795" w:type="dxa"/>
          </w:tcPr>
          <w:p w14:paraId="7019B79A" w14:textId="77777777" w:rsidR="0007238D" w:rsidRPr="0007238D" w:rsidRDefault="0007238D" w:rsidP="00BB32BA">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Egyptian Mystery Narrative Purpose: To narrate</w:t>
            </w:r>
          </w:p>
        </w:tc>
        <w:tc>
          <w:tcPr>
            <w:tcW w:w="1795" w:type="dxa"/>
          </w:tcPr>
          <w:p w14:paraId="25A57D04" w14:textId="77777777" w:rsidR="0007238D" w:rsidRPr="0007238D" w:rsidRDefault="0007238D" w:rsidP="00BB32BA">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Lost Narrative </w:t>
            </w:r>
            <w:r w:rsidRPr="0007238D">
              <w:rPr>
                <w:rFonts w:ascii="Monster Phonics Regular" w:hAnsi="Monster Phonics Regular" w:cs="Monster Phonics Regular"/>
                <w:color w:val="000000"/>
                <w:sz w:val="17"/>
                <w:szCs w:val="17"/>
              </w:rPr>
              <w:br/>
              <w:t>Purpose: To narrate</w:t>
            </w:r>
          </w:p>
        </w:tc>
      </w:tr>
      <w:tr w:rsidR="0007238D" w:rsidRPr="0007238D" w14:paraId="31693D05" w14:textId="77777777" w:rsidTr="00BB32BA">
        <w:trPr>
          <w:trHeight w:val="1008"/>
        </w:trPr>
        <w:tc>
          <w:tcPr>
            <w:tcW w:w="1794" w:type="dxa"/>
          </w:tcPr>
          <w:p w14:paraId="6C4DC60A" w14:textId="77777777" w:rsidR="0007238D" w:rsidRPr="0007238D" w:rsidRDefault="0007238D" w:rsidP="00BB32BA">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Explanation: Trap Explanation </w:t>
            </w:r>
          </w:p>
          <w:p w14:paraId="7EB35029"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explain</w:t>
            </w:r>
          </w:p>
        </w:tc>
        <w:tc>
          <w:tcPr>
            <w:tcW w:w="1794" w:type="dxa"/>
          </w:tcPr>
          <w:p w14:paraId="40172FB4"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Information: Foxes Information Report Purpose: To inform</w:t>
            </w:r>
          </w:p>
        </w:tc>
        <w:tc>
          <w:tcPr>
            <w:tcW w:w="1795" w:type="dxa"/>
          </w:tcPr>
          <w:p w14:paraId="548DDB24"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River Information Leaflet Purpose: To inform</w:t>
            </w:r>
          </w:p>
        </w:tc>
        <w:tc>
          <w:tcPr>
            <w:tcW w:w="1795" w:type="dxa"/>
          </w:tcPr>
          <w:p w14:paraId="611CCA3E"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Information: Letters Purpose: To recount</w:t>
            </w:r>
          </w:p>
        </w:tc>
        <w:tc>
          <w:tcPr>
            <w:tcW w:w="1795" w:type="dxa"/>
          </w:tcPr>
          <w:p w14:paraId="2887A862" w14:textId="77777777" w:rsidR="0007238D" w:rsidRPr="0007238D" w:rsidRDefault="0007238D" w:rsidP="00BB32BA">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Information: Secret Diary </w:t>
            </w:r>
          </w:p>
          <w:p w14:paraId="775374BD"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recount</w:t>
            </w:r>
          </w:p>
        </w:tc>
        <w:tc>
          <w:tcPr>
            <w:tcW w:w="1795" w:type="dxa"/>
          </w:tcPr>
          <w:p w14:paraId="57B27F41" w14:textId="77777777" w:rsidR="0007238D" w:rsidRPr="0007238D" w:rsidRDefault="0007238D" w:rsidP="00BB32BA">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Recount: Newspaper Report </w:t>
            </w:r>
          </w:p>
          <w:p w14:paraId="75C8BF8B" w14:textId="77777777" w:rsidR="0007238D" w:rsidRPr="0007238D" w:rsidRDefault="0007238D" w:rsidP="00BB32BA">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recount</w:t>
            </w:r>
          </w:p>
        </w:tc>
      </w:tr>
      <w:tr w:rsidR="0007238D" w:rsidRPr="0007238D" w14:paraId="72AA8D64" w14:textId="77777777" w:rsidTr="00BB32BA">
        <w:trPr>
          <w:trHeight w:val="207"/>
        </w:trPr>
        <w:tc>
          <w:tcPr>
            <w:tcW w:w="10768" w:type="dxa"/>
            <w:gridSpan w:val="6"/>
            <w:shd w:val="clear" w:color="auto" w:fill="00B0F0"/>
          </w:tcPr>
          <w:p w14:paraId="2D56B6AB" w14:textId="77777777" w:rsidR="0007238D" w:rsidRPr="0007238D" w:rsidRDefault="0007238D" w:rsidP="00BB32BA">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Word</w:t>
            </w:r>
          </w:p>
        </w:tc>
      </w:tr>
      <w:tr w:rsidR="0007238D" w:rsidRPr="0007238D" w14:paraId="38979356" w14:textId="77777777" w:rsidTr="00BB32BA">
        <w:trPr>
          <w:trHeight w:val="1008"/>
        </w:trPr>
        <w:tc>
          <w:tcPr>
            <w:tcW w:w="1794" w:type="dxa"/>
          </w:tcPr>
          <w:p w14:paraId="13FF3C47"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year &amp; focus on: Formation of nouns using a range of prefixes e.g. auto- super- anti- </w:t>
            </w:r>
            <w:r w:rsidRPr="0007238D">
              <w:rPr>
                <w:rFonts w:ascii="Monster Phonics Regular" w:hAnsi="Monster Phonics Regular" w:cs="Monster Phonics Regular"/>
                <w:color w:val="000000"/>
                <w:sz w:val="16"/>
                <w:szCs w:val="16"/>
              </w:rPr>
              <w:br/>
              <w:t xml:space="preserve">Use of the forms 'a' or 'an' </w:t>
            </w:r>
          </w:p>
        </w:tc>
        <w:tc>
          <w:tcPr>
            <w:tcW w:w="1794" w:type="dxa"/>
          </w:tcPr>
          <w:p w14:paraId="41B82884"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Formation of nouns using a range of prefixes e.g. auto- super- anti- un- -dis -mis -</w:t>
            </w:r>
            <w:proofErr w:type="spellStart"/>
            <w:r w:rsidRPr="0007238D">
              <w:rPr>
                <w:rFonts w:ascii="Monster Phonics Regular" w:hAnsi="Monster Phonics Regular" w:cs="Monster Phonics Regular"/>
                <w:color w:val="000000"/>
                <w:sz w:val="16"/>
                <w:szCs w:val="16"/>
              </w:rPr>
              <w:t>im</w:t>
            </w:r>
            <w:proofErr w:type="spellEnd"/>
            <w:r w:rsidRPr="0007238D">
              <w:rPr>
                <w:rFonts w:ascii="Monster Phonics Regular" w:hAnsi="Monster Phonics Regular" w:cs="Monster Phonics Regular"/>
                <w:color w:val="000000"/>
                <w:sz w:val="16"/>
                <w:szCs w:val="16"/>
              </w:rPr>
              <w:t xml:space="preserve"> -in Use of the forms a or an when next word starts with a consonant or a vowel Adverbs ending in -</w:t>
            </w:r>
            <w:proofErr w:type="spellStart"/>
            <w:r w:rsidRPr="0007238D">
              <w:rPr>
                <w:rFonts w:ascii="Monster Phonics Regular" w:hAnsi="Monster Phonics Regular" w:cs="Monster Phonics Regular"/>
                <w:color w:val="000000"/>
                <w:sz w:val="16"/>
                <w:szCs w:val="16"/>
              </w:rPr>
              <w:t>ly</w:t>
            </w:r>
            <w:proofErr w:type="spellEnd"/>
            <w:r w:rsidRPr="0007238D">
              <w:rPr>
                <w:rFonts w:ascii="Monster Phonics Regular" w:hAnsi="Monster Phonics Regular" w:cs="Monster Phonics Regular"/>
                <w:color w:val="000000"/>
                <w:sz w:val="16"/>
                <w:szCs w:val="16"/>
              </w:rPr>
              <w:t xml:space="preserve"> </w:t>
            </w:r>
          </w:p>
        </w:tc>
        <w:tc>
          <w:tcPr>
            <w:tcW w:w="1795" w:type="dxa"/>
          </w:tcPr>
          <w:p w14:paraId="50F716AF"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Use of the forms a or an when next word starts with a consonant or a vowel </w:t>
            </w:r>
          </w:p>
        </w:tc>
        <w:tc>
          <w:tcPr>
            <w:tcW w:w="1795" w:type="dxa"/>
          </w:tcPr>
          <w:p w14:paraId="322E2366"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Use of the forms a or an when next word starts with a consonant or a </w:t>
            </w:r>
            <w:proofErr w:type="gramStart"/>
            <w:r w:rsidRPr="0007238D">
              <w:rPr>
                <w:rFonts w:ascii="Monster Phonics Regular" w:hAnsi="Monster Phonics Regular" w:cs="Monster Phonics Regular"/>
                <w:color w:val="000000"/>
                <w:sz w:val="16"/>
                <w:szCs w:val="16"/>
              </w:rPr>
              <w:t>vowel Word families</w:t>
            </w:r>
            <w:proofErr w:type="gramEnd"/>
            <w:r w:rsidRPr="0007238D">
              <w:rPr>
                <w:rFonts w:ascii="Monster Phonics Regular" w:hAnsi="Monster Phonics Regular" w:cs="Monster Phonics Regular"/>
                <w:color w:val="000000"/>
                <w:sz w:val="16"/>
                <w:szCs w:val="16"/>
              </w:rPr>
              <w:t xml:space="preserve"> based on common words showing how words are related in form and meaning</w:t>
            </w:r>
          </w:p>
        </w:tc>
        <w:tc>
          <w:tcPr>
            <w:tcW w:w="1795" w:type="dxa"/>
          </w:tcPr>
          <w:p w14:paraId="2F10C225"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Use of the forms a or an when next word starts with a consonant or a </w:t>
            </w:r>
            <w:proofErr w:type="gramStart"/>
            <w:r w:rsidRPr="0007238D">
              <w:rPr>
                <w:rFonts w:ascii="Monster Phonics Regular" w:hAnsi="Monster Phonics Regular" w:cs="Monster Phonics Regular"/>
                <w:color w:val="000000"/>
                <w:sz w:val="16"/>
                <w:szCs w:val="16"/>
              </w:rPr>
              <w:t>vowel Word families</w:t>
            </w:r>
            <w:proofErr w:type="gramEnd"/>
            <w:r w:rsidRPr="0007238D">
              <w:rPr>
                <w:rFonts w:ascii="Monster Phonics Regular" w:hAnsi="Monster Phonics Regular" w:cs="Monster Phonics Regular"/>
                <w:color w:val="000000"/>
                <w:sz w:val="16"/>
                <w:szCs w:val="16"/>
              </w:rPr>
              <w:t xml:space="preserve"> based on common words showing how words are related in form and meaning</w:t>
            </w:r>
          </w:p>
        </w:tc>
        <w:tc>
          <w:tcPr>
            <w:tcW w:w="1795" w:type="dxa"/>
          </w:tcPr>
          <w:p w14:paraId="30F4C0DC"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Formation of nouns using a range of prefixes e.g. auto- super- anti- (mis-, in-, dis-, un-) Use of the forms a or an when next word starts with a consonant or a </w:t>
            </w:r>
            <w:proofErr w:type="gramStart"/>
            <w:r w:rsidRPr="0007238D">
              <w:rPr>
                <w:rFonts w:ascii="Monster Phonics Regular" w:hAnsi="Monster Phonics Regular" w:cs="Monster Phonics Regular"/>
                <w:color w:val="000000"/>
                <w:sz w:val="16"/>
                <w:szCs w:val="16"/>
              </w:rPr>
              <w:t>vowel Word families</w:t>
            </w:r>
            <w:proofErr w:type="gramEnd"/>
            <w:r w:rsidRPr="0007238D">
              <w:rPr>
                <w:rFonts w:ascii="Monster Phonics Regular" w:hAnsi="Monster Phonics Regular" w:cs="Monster Phonics Regular"/>
                <w:color w:val="000000"/>
                <w:sz w:val="16"/>
                <w:szCs w:val="16"/>
              </w:rPr>
              <w:t xml:space="preserve"> based on common words showing how words are related in form and meaning</w:t>
            </w:r>
          </w:p>
        </w:tc>
      </w:tr>
      <w:tr w:rsidR="0007238D" w:rsidRPr="0007238D" w14:paraId="46B6A5AF" w14:textId="77777777" w:rsidTr="00BB32BA">
        <w:trPr>
          <w:trHeight w:val="58"/>
        </w:trPr>
        <w:tc>
          <w:tcPr>
            <w:tcW w:w="10768" w:type="dxa"/>
            <w:gridSpan w:val="6"/>
            <w:shd w:val="clear" w:color="auto" w:fill="00B050"/>
          </w:tcPr>
          <w:p w14:paraId="29FC14CC" w14:textId="77777777" w:rsidR="0007238D" w:rsidRPr="0007238D" w:rsidRDefault="0007238D" w:rsidP="00BB32BA">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Sentence</w:t>
            </w:r>
          </w:p>
        </w:tc>
      </w:tr>
      <w:tr w:rsidR="0007238D" w:rsidRPr="0007238D" w14:paraId="7BFE8A93" w14:textId="77777777" w:rsidTr="00BB32BA">
        <w:trPr>
          <w:trHeight w:val="2303"/>
        </w:trPr>
        <w:tc>
          <w:tcPr>
            <w:tcW w:w="1794" w:type="dxa"/>
          </w:tcPr>
          <w:p w14:paraId="67FF00AA"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year &amp; focus on: Expressing time, place and cause using conjunctions e.g. (when, before, after, while, so, because, if, although) Learn how to use subordination (reinforce from Y2) Expressing time, place and cause using adverbs e.g. then, there, soon, after Expressing time, place and cause using prepositions e.g. before, during, after, in Use expanded noun phrases for description and specification</w:t>
            </w:r>
          </w:p>
        </w:tc>
        <w:tc>
          <w:tcPr>
            <w:tcW w:w="1794" w:type="dxa"/>
          </w:tcPr>
          <w:p w14:paraId="3CC96EA5"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Expressing time, place and cause using prepositions, e.g. before, after, during, in Use a wider range of conjunctions, e.g. when, if, because, although</w:t>
            </w:r>
          </w:p>
        </w:tc>
        <w:tc>
          <w:tcPr>
            <w:tcW w:w="1795" w:type="dxa"/>
          </w:tcPr>
          <w:p w14:paraId="16A69792"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w:t>
            </w:r>
          </w:p>
          <w:p w14:paraId="10117789"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Noun phrases expanded by the addition of modifying adjectives, nouns and prepositions</w:t>
            </w:r>
          </w:p>
          <w:p w14:paraId="09237ECA"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Fronted adverbials</w:t>
            </w:r>
          </w:p>
          <w:p w14:paraId="31C3D1D1"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Developing the range of sentences with more than one clause by using a wider range of conjunctions including when, if, because, although, before, after, while, so’</w:t>
            </w:r>
          </w:p>
        </w:tc>
        <w:tc>
          <w:tcPr>
            <w:tcW w:w="1795" w:type="dxa"/>
          </w:tcPr>
          <w:p w14:paraId="40550EE0"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w:t>
            </w:r>
          </w:p>
          <w:p w14:paraId="1A2879F3"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Expressing time, place and cause using prepositions e.g. before, after, during, in, because, of</w:t>
            </w:r>
          </w:p>
          <w:p w14:paraId="1DDB1933"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Expressing time, place and cause using adverbs e.g. then, next, soon, therefore</w:t>
            </w:r>
          </w:p>
          <w:p w14:paraId="79627CA9"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Use a wider range of conjunctions, e.g. when, if, because, although</w:t>
            </w:r>
          </w:p>
        </w:tc>
        <w:tc>
          <w:tcPr>
            <w:tcW w:w="1795" w:type="dxa"/>
          </w:tcPr>
          <w:p w14:paraId="52555601"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Expressing time, place and cause using adverbs e.g. (then, next, soon, therefore) Expressing time, place and cause using prepositions e.g. (before, after, during, in, because of) </w:t>
            </w:r>
          </w:p>
        </w:tc>
        <w:tc>
          <w:tcPr>
            <w:tcW w:w="1795" w:type="dxa"/>
          </w:tcPr>
          <w:p w14:paraId="2ED152E2"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w:t>
            </w:r>
          </w:p>
          <w:p w14:paraId="2F657EDF"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Expressing time, place and cause using adverbs e.g. then, next, soon, therefore</w:t>
            </w:r>
          </w:p>
          <w:p w14:paraId="63C0F186"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Expressing time, place and cause using prepositions e.g. before, after, during, in, because of</w:t>
            </w:r>
          </w:p>
        </w:tc>
      </w:tr>
      <w:tr w:rsidR="0007238D" w:rsidRPr="0007238D" w14:paraId="6858DD65" w14:textId="77777777" w:rsidTr="00BB32BA">
        <w:trPr>
          <w:trHeight w:val="58"/>
        </w:trPr>
        <w:tc>
          <w:tcPr>
            <w:tcW w:w="10768" w:type="dxa"/>
            <w:gridSpan w:val="6"/>
            <w:shd w:val="clear" w:color="auto" w:fill="92D050"/>
          </w:tcPr>
          <w:p w14:paraId="6F1734FE" w14:textId="77777777" w:rsidR="0007238D" w:rsidRPr="0007238D" w:rsidRDefault="0007238D" w:rsidP="00BB32BA">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Text</w:t>
            </w:r>
          </w:p>
        </w:tc>
      </w:tr>
      <w:tr w:rsidR="0007238D" w:rsidRPr="0007238D" w14:paraId="4FE69540" w14:textId="77777777" w:rsidTr="00BB32BA">
        <w:trPr>
          <w:trHeight w:val="1008"/>
        </w:trPr>
        <w:tc>
          <w:tcPr>
            <w:tcW w:w="1794" w:type="dxa"/>
          </w:tcPr>
          <w:p w14:paraId="343265E7"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year &amp; focus on: </w:t>
            </w:r>
          </w:p>
        </w:tc>
        <w:tc>
          <w:tcPr>
            <w:tcW w:w="1794" w:type="dxa"/>
          </w:tcPr>
          <w:p w14:paraId="0C7C0C36"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Present perfect </w:t>
            </w:r>
            <w:r w:rsidRPr="00BF52FA">
              <w:rPr>
                <w:rStyle w:val="IntenseEmphasis"/>
              </w:rPr>
              <w:t>form</w:t>
            </w:r>
            <w:r w:rsidRPr="0007238D">
              <w:rPr>
                <w:rFonts w:ascii="Monster Phonics Regular" w:hAnsi="Monster Phonics Regular" w:cs="Monster Phonics Regular"/>
                <w:color w:val="000000"/>
                <w:sz w:val="16"/>
                <w:szCs w:val="16"/>
              </w:rPr>
              <w:t xml:space="preserve"> of verbs in contrast to the simple past </w:t>
            </w:r>
          </w:p>
        </w:tc>
        <w:tc>
          <w:tcPr>
            <w:tcW w:w="1795" w:type="dxa"/>
          </w:tcPr>
          <w:p w14:paraId="0DED3D6D"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Introduction to paragraphs as a way to group related material Present perfect form of verbs in contrast to the simple past </w:t>
            </w:r>
          </w:p>
        </w:tc>
        <w:tc>
          <w:tcPr>
            <w:tcW w:w="1795" w:type="dxa"/>
          </w:tcPr>
          <w:p w14:paraId="615A2EDA"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Present perfect form of verbs in contrast to the simple past </w:t>
            </w:r>
          </w:p>
        </w:tc>
        <w:tc>
          <w:tcPr>
            <w:tcW w:w="1795" w:type="dxa"/>
          </w:tcPr>
          <w:p w14:paraId="5BC43A22"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Headings and sub-headings to aid presentation</w:t>
            </w:r>
          </w:p>
        </w:tc>
        <w:tc>
          <w:tcPr>
            <w:tcW w:w="1795" w:type="dxa"/>
          </w:tcPr>
          <w:p w14:paraId="11F71B7F" w14:textId="77777777" w:rsidR="0007238D" w:rsidRPr="0007238D" w:rsidRDefault="0007238D" w:rsidP="00BB32BA">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Present perfect form of verbs Introduction to paragraphs as a way to group related material Headings and sub-headings to aid presentation </w:t>
            </w:r>
          </w:p>
        </w:tc>
      </w:tr>
      <w:tr w:rsidR="0007238D" w:rsidRPr="0007238D" w14:paraId="6D5F079D" w14:textId="77777777" w:rsidTr="00BB32BA">
        <w:trPr>
          <w:trHeight w:val="54"/>
        </w:trPr>
        <w:tc>
          <w:tcPr>
            <w:tcW w:w="10768" w:type="dxa"/>
            <w:gridSpan w:val="6"/>
            <w:shd w:val="clear" w:color="auto" w:fill="FFFF00"/>
          </w:tcPr>
          <w:p w14:paraId="5BF8A857" w14:textId="77777777" w:rsidR="0007238D" w:rsidRPr="0007238D" w:rsidRDefault="0007238D" w:rsidP="00BB32BA">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Grammar: Punctuation</w:t>
            </w:r>
          </w:p>
        </w:tc>
      </w:tr>
      <w:tr w:rsidR="0007238D" w:rsidRPr="0007238D" w14:paraId="6ED50406" w14:textId="77777777" w:rsidTr="00BB32BA">
        <w:trPr>
          <w:trHeight w:val="1008"/>
        </w:trPr>
        <w:tc>
          <w:tcPr>
            <w:tcW w:w="1794" w:type="dxa"/>
          </w:tcPr>
          <w:p w14:paraId="71B41575"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Reinforce from Year 2: Use of capital letters, full stops, question marks and exclamation marks to demarcate sentences Apostrophes to mark where letters are missing in spelling and to mark singular possession in nouns Use commas to separate items in a list </w:t>
            </w:r>
          </w:p>
        </w:tc>
        <w:tc>
          <w:tcPr>
            <w:tcW w:w="1794" w:type="dxa"/>
          </w:tcPr>
          <w:p w14:paraId="24A81A6C"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Reinforce from Year 2: Commas to separate items in a list Apostrophes to mark singular possession in nouns Inverted commas to punctuate direct speech </w:t>
            </w:r>
          </w:p>
        </w:tc>
        <w:tc>
          <w:tcPr>
            <w:tcW w:w="1795" w:type="dxa"/>
          </w:tcPr>
          <w:p w14:paraId="600A70E2"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units &amp; focus on: Apostrophes to mark singular possession in nouns Learn how to use commas to separate items in a list </w:t>
            </w:r>
          </w:p>
        </w:tc>
        <w:tc>
          <w:tcPr>
            <w:tcW w:w="1795" w:type="dxa"/>
          </w:tcPr>
          <w:p w14:paraId="0B996B2B"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 Inverted commas to punctuate direct speech</w:t>
            </w:r>
          </w:p>
        </w:tc>
        <w:tc>
          <w:tcPr>
            <w:tcW w:w="1795" w:type="dxa"/>
          </w:tcPr>
          <w:p w14:paraId="17B0F4AA"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units &amp; focus on: Inverted commas to punctuate direct speech </w:t>
            </w:r>
          </w:p>
        </w:tc>
        <w:tc>
          <w:tcPr>
            <w:tcW w:w="1795" w:type="dxa"/>
          </w:tcPr>
          <w:p w14:paraId="7AA6DF64" w14:textId="77777777" w:rsidR="0007238D" w:rsidRPr="0007238D" w:rsidRDefault="0007238D" w:rsidP="00BB32BA">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 Inverted commas to punctuate direct speech</w:t>
            </w:r>
          </w:p>
        </w:tc>
      </w:tr>
      <w:tr w:rsidR="0007238D" w:rsidRPr="0007238D" w14:paraId="42B4480A" w14:textId="77777777" w:rsidTr="00BB32BA">
        <w:trPr>
          <w:trHeight w:val="47"/>
        </w:trPr>
        <w:tc>
          <w:tcPr>
            <w:tcW w:w="10768" w:type="dxa"/>
            <w:gridSpan w:val="6"/>
            <w:shd w:val="clear" w:color="auto" w:fill="FFC000"/>
          </w:tcPr>
          <w:p w14:paraId="7D084E64" w14:textId="77777777" w:rsidR="0007238D" w:rsidRPr="0007238D" w:rsidRDefault="0007238D" w:rsidP="00BB32BA">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Terminology for Pupils</w:t>
            </w:r>
          </w:p>
        </w:tc>
      </w:tr>
      <w:tr w:rsidR="0007238D" w:rsidRPr="0007238D" w14:paraId="4350B8D5" w14:textId="77777777" w:rsidTr="00BB32BA">
        <w:trPr>
          <w:trHeight w:val="47"/>
        </w:trPr>
        <w:tc>
          <w:tcPr>
            <w:tcW w:w="10768" w:type="dxa"/>
            <w:gridSpan w:val="6"/>
          </w:tcPr>
          <w:p w14:paraId="193C8F43" w14:textId="77777777" w:rsidR="0007238D" w:rsidRPr="0007238D" w:rsidRDefault="0007238D" w:rsidP="00BB32BA">
            <w:pPr>
              <w:jc w:val="center"/>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preposition, conjunction, word family, prefix, clause, subordinate clause, direct speech, consonant, consonant letter vowel, vowel letter, inverted commas</w:t>
            </w:r>
          </w:p>
        </w:tc>
      </w:tr>
    </w:tbl>
    <w:p w14:paraId="0F45A4DE" w14:textId="400F6F9B" w:rsidR="0007238D" w:rsidRDefault="0007238D" w:rsidP="0007238D">
      <w:pPr>
        <w:jc w:val="center"/>
        <w:rPr>
          <w:rStyle w:val="oypena"/>
          <w:rFonts w:ascii="Monster Phonics Regular" w:hAnsi="Monster Phonics Regular" w:cs="Monster Phonics Regular"/>
          <w:color w:val="0A57A4"/>
          <w:sz w:val="36"/>
          <w:szCs w:val="36"/>
        </w:rPr>
      </w:pPr>
      <w:r w:rsidRPr="0007238D">
        <w:rPr>
          <w:rStyle w:val="oypena"/>
          <w:rFonts w:ascii="Monster Phonics Regular" w:hAnsi="Monster Phonics Regular" w:cs="Monster Phonics Regular"/>
          <w:color w:val="4472C4" w:themeColor="accent1"/>
          <w:sz w:val="36"/>
          <w:szCs w:val="36"/>
        </w:rPr>
        <w:t xml:space="preserve">Writing Progression Overview </w:t>
      </w:r>
      <w:r>
        <w:rPr>
          <w:rStyle w:val="oypena"/>
          <w:rFonts w:ascii="Monster Phonics Regular" w:hAnsi="Monster Phonics Regular" w:cs="Monster Phonics Regular"/>
          <w:color w:val="4472C4" w:themeColor="accent1"/>
          <w:sz w:val="36"/>
          <w:szCs w:val="36"/>
        </w:rPr>
        <w:t>–</w:t>
      </w:r>
      <w:r w:rsidRPr="0007238D">
        <w:rPr>
          <w:rStyle w:val="oypena"/>
          <w:rFonts w:ascii="Monster Phonics Regular" w:hAnsi="Monster Phonics Regular" w:cs="Monster Phonics Regular"/>
          <w:color w:val="4472C4" w:themeColor="accent1"/>
          <w:sz w:val="36"/>
          <w:szCs w:val="36"/>
        </w:rPr>
        <w:t xml:space="preserve"> </w:t>
      </w:r>
      <w:r>
        <w:rPr>
          <w:rStyle w:val="oypena"/>
          <w:rFonts w:ascii="Monster Phonics Regular" w:hAnsi="Monster Phonics Regular" w:cs="Monster Phonics Regular"/>
          <w:color w:val="4472C4" w:themeColor="accent1"/>
          <w:sz w:val="36"/>
          <w:szCs w:val="36"/>
        </w:rPr>
        <w:t>YEAR 3</w:t>
      </w:r>
      <w:r w:rsidRPr="0007238D">
        <w:rPr>
          <w:rStyle w:val="oypena"/>
          <w:rFonts w:ascii="Monster Phonics Regular" w:hAnsi="Monster Phonics Regular" w:cs="Monster Phonics Regular"/>
          <w:color w:val="0A57A4"/>
          <w:sz w:val="36"/>
          <w:szCs w:val="36"/>
        </w:rPr>
        <w:t>:</w:t>
      </w:r>
    </w:p>
    <w:p w14:paraId="2B39602E" w14:textId="77777777" w:rsidR="00BF52FA" w:rsidRPr="0007238D" w:rsidRDefault="00BF52FA" w:rsidP="0007238D">
      <w:pPr>
        <w:jc w:val="center"/>
        <w:rPr>
          <w:rStyle w:val="oypena"/>
          <w:rFonts w:ascii="Monster Phonics Regular" w:hAnsi="Monster Phonics Regular" w:cs="Monster Phonics Regular"/>
          <w:color w:val="4472C4" w:themeColor="accent1"/>
          <w:sz w:val="36"/>
          <w:szCs w:val="36"/>
        </w:rPr>
      </w:pPr>
    </w:p>
    <w:p w14:paraId="39526396" w14:textId="28C34FC1" w:rsidR="0007238D" w:rsidRDefault="0007238D">
      <w:pPr>
        <w:rPr>
          <w:rStyle w:val="oypena"/>
          <w:rFonts w:ascii="Sassoon Infant Std" w:hAnsi="Sassoon Infant Std"/>
          <w:color w:val="0A57A4"/>
        </w:rPr>
      </w:pPr>
    </w:p>
    <w:p w14:paraId="67D765EB" w14:textId="77777777" w:rsidR="0007238D" w:rsidRPr="00BF52FA" w:rsidRDefault="0007238D">
      <w:pPr>
        <w:rPr>
          <w:rStyle w:val="IntenseEmphasis"/>
        </w:rPr>
      </w:pPr>
    </w:p>
    <w:p w14:paraId="72B5197B" w14:textId="77777777" w:rsidR="0007238D" w:rsidRDefault="0007238D" w:rsidP="0007238D">
      <w:pPr>
        <w:jc w:val="center"/>
        <w:rPr>
          <w:rStyle w:val="oypena"/>
          <w:rFonts w:ascii="Monster Phonics Regular" w:hAnsi="Monster Phonics Regular" w:cs="Monster Phonics Regular"/>
          <w:color w:val="4472C4" w:themeColor="accent1"/>
          <w:sz w:val="36"/>
          <w:szCs w:val="36"/>
        </w:rPr>
      </w:pPr>
    </w:p>
    <w:p w14:paraId="072F5446" w14:textId="53A6C0F4" w:rsidR="0007238D" w:rsidRDefault="0007238D" w:rsidP="0007238D">
      <w:pPr>
        <w:jc w:val="center"/>
        <w:rPr>
          <w:rStyle w:val="oypena"/>
          <w:rFonts w:ascii="Monster Phonics Regular" w:hAnsi="Monster Phonics Regular" w:cs="Monster Phonics Regular"/>
          <w:color w:val="4472C4" w:themeColor="accent1"/>
          <w:sz w:val="36"/>
          <w:szCs w:val="36"/>
        </w:rPr>
      </w:pPr>
    </w:p>
    <w:p w14:paraId="6A58046D" w14:textId="77777777" w:rsidR="006518A5" w:rsidRDefault="006518A5" w:rsidP="006518A5">
      <w:pPr>
        <w:jc w:val="center"/>
        <w:rPr>
          <w:rStyle w:val="oypena"/>
          <w:rFonts w:ascii="Monster Phonics Regular" w:hAnsi="Monster Phonics Regular" w:cs="Monster Phonics Regular"/>
          <w:color w:val="4472C4" w:themeColor="accent1"/>
          <w:sz w:val="36"/>
          <w:szCs w:val="36"/>
        </w:rPr>
      </w:pPr>
    </w:p>
    <w:p w14:paraId="78CC92A7" w14:textId="3B98A754" w:rsidR="006518A5" w:rsidRPr="0007238D" w:rsidRDefault="006518A5" w:rsidP="006518A5">
      <w:pPr>
        <w:jc w:val="center"/>
        <w:rPr>
          <w:rStyle w:val="oypena"/>
          <w:rFonts w:ascii="Monster Phonics Regular" w:hAnsi="Monster Phonics Regular" w:cs="Monster Phonics Regular"/>
          <w:color w:val="4472C4" w:themeColor="accent1"/>
          <w:sz w:val="36"/>
          <w:szCs w:val="36"/>
        </w:rPr>
      </w:pPr>
      <w:r w:rsidRPr="0007238D">
        <w:rPr>
          <w:rStyle w:val="oypena"/>
          <w:rFonts w:ascii="Monster Phonics Regular" w:hAnsi="Monster Phonics Regular" w:cs="Monster Phonics Regular"/>
          <w:color w:val="4472C4" w:themeColor="accent1"/>
          <w:sz w:val="36"/>
          <w:szCs w:val="36"/>
        </w:rPr>
        <w:t xml:space="preserve">Writing Progression Overview </w:t>
      </w:r>
      <w:r>
        <w:rPr>
          <w:rStyle w:val="oypena"/>
          <w:rFonts w:ascii="Monster Phonics Regular" w:hAnsi="Monster Phonics Regular" w:cs="Monster Phonics Regular"/>
          <w:color w:val="4472C4" w:themeColor="accent1"/>
          <w:sz w:val="36"/>
          <w:szCs w:val="36"/>
        </w:rPr>
        <w:t>–</w:t>
      </w:r>
      <w:r w:rsidRPr="0007238D">
        <w:rPr>
          <w:rStyle w:val="oypena"/>
          <w:rFonts w:ascii="Monster Phonics Regular" w:hAnsi="Monster Phonics Regular" w:cs="Monster Phonics Regular"/>
          <w:color w:val="4472C4" w:themeColor="accent1"/>
          <w:sz w:val="36"/>
          <w:szCs w:val="36"/>
        </w:rPr>
        <w:t xml:space="preserve"> </w:t>
      </w:r>
      <w:r>
        <w:rPr>
          <w:rStyle w:val="oypena"/>
          <w:rFonts w:ascii="Monster Phonics Regular" w:hAnsi="Monster Phonics Regular" w:cs="Monster Phonics Regular"/>
          <w:color w:val="4472C4" w:themeColor="accent1"/>
          <w:sz w:val="36"/>
          <w:szCs w:val="36"/>
        </w:rPr>
        <w:t>YEAR 4</w:t>
      </w:r>
      <w:r w:rsidRPr="0007238D">
        <w:rPr>
          <w:rStyle w:val="oypena"/>
          <w:rFonts w:ascii="Monster Phonics Regular" w:hAnsi="Monster Phonics Regular" w:cs="Monster Phonics Regular"/>
          <w:color w:val="0A57A4"/>
          <w:sz w:val="36"/>
          <w:szCs w:val="36"/>
        </w:rPr>
        <w:t>:</w:t>
      </w:r>
    </w:p>
    <w:tbl>
      <w:tblPr>
        <w:tblStyle w:val="TableGrid"/>
        <w:tblpPr w:leftFromText="180" w:rightFromText="180" w:vertAnchor="page" w:horzAnchor="margin" w:tblpY="1453"/>
        <w:tblW w:w="10768" w:type="dxa"/>
        <w:tblLook w:val="04A0" w:firstRow="1" w:lastRow="0" w:firstColumn="1" w:lastColumn="0" w:noHBand="0" w:noVBand="1"/>
      </w:tblPr>
      <w:tblGrid>
        <w:gridCol w:w="1794"/>
        <w:gridCol w:w="1794"/>
        <w:gridCol w:w="1795"/>
        <w:gridCol w:w="1795"/>
        <w:gridCol w:w="1795"/>
        <w:gridCol w:w="1795"/>
      </w:tblGrid>
      <w:tr w:rsidR="00A47114" w:rsidRPr="008442DB" w14:paraId="1F81FE72" w14:textId="77777777" w:rsidTr="00A47114">
        <w:trPr>
          <w:trHeight w:val="70"/>
        </w:trPr>
        <w:tc>
          <w:tcPr>
            <w:tcW w:w="1794" w:type="dxa"/>
            <w:shd w:val="clear" w:color="auto" w:fill="D9E2F3" w:themeFill="accent1" w:themeFillTint="33"/>
          </w:tcPr>
          <w:p w14:paraId="6D8FCC96" w14:textId="77777777" w:rsidR="00A47114" w:rsidRPr="006518A5" w:rsidRDefault="00A47114" w:rsidP="00A47114">
            <w:pPr>
              <w:jc w:val="center"/>
              <w:rPr>
                <w:rFonts w:ascii="Monster Phonics Regular" w:hAnsi="Monster Phonics Regular" w:cs="Monster Phonics Regular"/>
                <w:b/>
                <w:bCs/>
                <w:sz w:val="17"/>
                <w:szCs w:val="17"/>
              </w:rPr>
            </w:pPr>
            <w:r w:rsidRPr="006518A5">
              <w:rPr>
                <w:rFonts w:ascii="Monster Phonics Regular" w:hAnsi="Monster Phonics Regular" w:cs="Monster Phonics Regular"/>
                <w:b/>
                <w:bCs/>
                <w:sz w:val="17"/>
                <w:szCs w:val="17"/>
              </w:rPr>
              <w:t>A</w:t>
            </w:r>
          </w:p>
        </w:tc>
        <w:tc>
          <w:tcPr>
            <w:tcW w:w="1794" w:type="dxa"/>
            <w:shd w:val="clear" w:color="auto" w:fill="B4C6E7" w:themeFill="accent1" w:themeFillTint="66"/>
          </w:tcPr>
          <w:p w14:paraId="40A893C6" w14:textId="77777777" w:rsidR="00A47114" w:rsidRPr="006518A5" w:rsidRDefault="00A47114" w:rsidP="00A47114">
            <w:pPr>
              <w:jc w:val="center"/>
              <w:rPr>
                <w:rFonts w:ascii="Monster Phonics Regular" w:hAnsi="Monster Phonics Regular" w:cs="Monster Phonics Regular"/>
                <w:b/>
                <w:bCs/>
                <w:sz w:val="17"/>
                <w:szCs w:val="17"/>
              </w:rPr>
            </w:pPr>
            <w:r w:rsidRPr="006518A5">
              <w:rPr>
                <w:rFonts w:ascii="Monster Phonics Regular" w:hAnsi="Monster Phonics Regular" w:cs="Monster Phonics Regular"/>
                <w:b/>
                <w:bCs/>
                <w:sz w:val="17"/>
                <w:szCs w:val="17"/>
              </w:rPr>
              <w:t>B</w:t>
            </w:r>
          </w:p>
        </w:tc>
        <w:tc>
          <w:tcPr>
            <w:tcW w:w="1795" w:type="dxa"/>
            <w:shd w:val="clear" w:color="auto" w:fill="8EAADB" w:themeFill="accent1" w:themeFillTint="99"/>
          </w:tcPr>
          <w:p w14:paraId="1E39E162" w14:textId="77777777" w:rsidR="00A47114" w:rsidRPr="006518A5" w:rsidRDefault="00A47114" w:rsidP="00A47114">
            <w:pPr>
              <w:jc w:val="center"/>
              <w:rPr>
                <w:rFonts w:ascii="Monster Phonics Regular" w:hAnsi="Monster Phonics Regular" w:cs="Monster Phonics Regular"/>
                <w:b/>
                <w:bCs/>
                <w:sz w:val="17"/>
                <w:szCs w:val="17"/>
              </w:rPr>
            </w:pPr>
            <w:r w:rsidRPr="006518A5">
              <w:rPr>
                <w:rFonts w:ascii="Monster Phonics Regular" w:hAnsi="Monster Phonics Regular" w:cs="Monster Phonics Regular"/>
                <w:b/>
                <w:bCs/>
                <w:sz w:val="17"/>
                <w:szCs w:val="17"/>
              </w:rPr>
              <w:t>C</w:t>
            </w:r>
          </w:p>
        </w:tc>
        <w:tc>
          <w:tcPr>
            <w:tcW w:w="1795" w:type="dxa"/>
            <w:shd w:val="clear" w:color="auto" w:fill="2E74B5" w:themeFill="accent5" w:themeFillShade="BF"/>
          </w:tcPr>
          <w:p w14:paraId="2D8826E6" w14:textId="77777777" w:rsidR="00A47114" w:rsidRPr="006518A5" w:rsidRDefault="00A47114" w:rsidP="00A47114">
            <w:pPr>
              <w:jc w:val="center"/>
              <w:rPr>
                <w:rFonts w:ascii="Monster Phonics Regular" w:hAnsi="Monster Phonics Regular" w:cs="Monster Phonics Regular"/>
                <w:b/>
                <w:bCs/>
                <w:color w:val="FFFFFF" w:themeColor="background1"/>
                <w:sz w:val="17"/>
                <w:szCs w:val="17"/>
              </w:rPr>
            </w:pPr>
            <w:r w:rsidRPr="006518A5">
              <w:rPr>
                <w:rFonts w:ascii="Monster Phonics Regular" w:hAnsi="Monster Phonics Regular" w:cs="Monster Phonics Regular"/>
                <w:b/>
                <w:bCs/>
                <w:color w:val="FFFFFF" w:themeColor="background1"/>
                <w:sz w:val="17"/>
                <w:szCs w:val="17"/>
              </w:rPr>
              <w:t>D</w:t>
            </w:r>
          </w:p>
        </w:tc>
        <w:tc>
          <w:tcPr>
            <w:tcW w:w="1795" w:type="dxa"/>
            <w:shd w:val="clear" w:color="auto" w:fill="2F5496" w:themeFill="accent1" w:themeFillShade="BF"/>
          </w:tcPr>
          <w:p w14:paraId="5B49052B" w14:textId="77777777" w:rsidR="00A47114" w:rsidRPr="006518A5" w:rsidRDefault="00A47114" w:rsidP="00A47114">
            <w:pPr>
              <w:jc w:val="center"/>
              <w:rPr>
                <w:rFonts w:ascii="Monster Phonics Regular" w:hAnsi="Monster Phonics Regular" w:cs="Monster Phonics Regular"/>
                <w:b/>
                <w:bCs/>
                <w:color w:val="FFFFFF" w:themeColor="background1"/>
                <w:sz w:val="17"/>
                <w:szCs w:val="17"/>
              </w:rPr>
            </w:pPr>
            <w:r w:rsidRPr="006518A5">
              <w:rPr>
                <w:rFonts w:ascii="Monster Phonics Regular" w:hAnsi="Monster Phonics Regular" w:cs="Monster Phonics Regular"/>
                <w:b/>
                <w:bCs/>
                <w:color w:val="FFFFFF" w:themeColor="background1"/>
                <w:sz w:val="17"/>
                <w:szCs w:val="17"/>
              </w:rPr>
              <w:t>E</w:t>
            </w:r>
          </w:p>
        </w:tc>
        <w:tc>
          <w:tcPr>
            <w:tcW w:w="1795" w:type="dxa"/>
            <w:shd w:val="clear" w:color="auto" w:fill="002060"/>
          </w:tcPr>
          <w:p w14:paraId="1B5824A1" w14:textId="77777777" w:rsidR="00A47114" w:rsidRPr="006518A5" w:rsidRDefault="00A47114" w:rsidP="00A47114">
            <w:pPr>
              <w:jc w:val="center"/>
              <w:rPr>
                <w:rFonts w:ascii="Monster Phonics Regular" w:hAnsi="Monster Phonics Regular" w:cs="Monster Phonics Regular"/>
                <w:b/>
                <w:bCs/>
                <w:color w:val="FFFFFF" w:themeColor="background1"/>
                <w:sz w:val="17"/>
                <w:szCs w:val="17"/>
              </w:rPr>
            </w:pPr>
            <w:r w:rsidRPr="006518A5">
              <w:rPr>
                <w:rFonts w:ascii="Monster Phonics Regular" w:hAnsi="Monster Phonics Regular" w:cs="Monster Phonics Regular"/>
                <w:b/>
                <w:bCs/>
                <w:color w:val="FFFFFF" w:themeColor="background1"/>
                <w:sz w:val="17"/>
                <w:szCs w:val="17"/>
              </w:rPr>
              <w:t>F</w:t>
            </w:r>
          </w:p>
        </w:tc>
      </w:tr>
      <w:tr w:rsidR="00A47114" w:rsidRPr="008442DB" w14:paraId="19E22002" w14:textId="77777777" w:rsidTr="00A47114">
        <w:trPr>
          <w:trHeight w:val="70"/>
        </w:trPr>
        <w:tc>
          <w:tcPr>
            <w:tcW w:w="10768" w:type="dxa"/>
            <w:gridSpan w:val="6"/>
            <w:shd w:val="clear" w:color="auto" w:fill="1F3864" w:themeFill="accent1" w:themeFillShade="80"/>
          </w:tcPr>
          <w:p w14:paraId="590B199A" w14:textId="77777777" w:rsidR="00A47114" w:rsidRPr="006518A5" w:rsidRDefault="00A47114" w:rsidP="00A47114">
            <w:pPr>
              <w:tabs>
                <w:tab w:val="left" w:pos="6945"/>
              </w:tabs>
              <w:jc w:val="center"/>
              <w:rPr>
                <w:rFonts w:ascii="Monster Phonics Regular" w:hAnsi="Monster Phonics Regular" w:cs="Monster Phonics Regular"/>
                <w:sz w:val="17"/>
                <w:szCs w:val="17"/>
              </w:rPr>
            </w:pPr>
            <w:r w:rsidRPr="006518A5">
              <w:rPr>
                <w:rFonts w:ascii="Monster Phonics Regular" w:hAnsi="Monster Phonics Regular" w:cs="Monster Phonics Regular"/>
                <w:sz w:val="17"/>
                <w:szCs w:val="17"/>
              </w:rPr>
              <w:t>Vehicle Texts</w:t>
            </w:r>
          </w:p>
        </w:tc>
      </w:tr>
      <w:tr w:rsidR="00A47114" w:rsidRPr="008442DB" w14:paraId="27B7DEE8" w14:textId="77777777" w:rsidTr="00A47114">
        <w:trPr>
          <w:trHeight w:val="405"/>
        </w:trPr>
        <w:tc>
          <w:tcPr>
            <w:tcW w:w="1794" w:type="dxa"/>
            <w:vAlign w:val="center"/>
          </w:tcPr>
          <w:p w14:paraId="12F2B842"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The Whale</w:t>
            </w:r>
          </w:p>
        </w:tc>
        <w:tc>
          <w:tcPr>
            <w:tcW w:w="1794" w:type="dxa"/>
            <w:vAlign w:val="center"/>
          </w:tcPr>
          <w:p w14:paraId="0493730E"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Leaf</w:t>
            </w:r>
          </w:p>
        </w:tc>
        <w:tc>
          <w:tcPr>
            <w:tcW w:w="1795" w:type="dxa"/>
            <w:vAlign w:val="center"/>
          </w:tcPr>
          <w:p w14:paraId="27B1809B"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Arthur and the Golden Rope</w:t>
            </w:r>
          </w:p>
        </w:tc>
        <w:tc>
          <w:tcPr>
            <w:tcW w:w="1795" w:type="dxa"/>
            <w:vAlign w:val="center"/>
          </w:tcPr>
          <w:p w14:paraId="5F9F8DB4"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The Lost Happy Endings</w:t>
            </w:r>
          </w:p>
        </w:tc>
        <w:tc>
          <w:tcPr>
            <w:tcW w:w="1795" w:type="dxa"/>
            <w:vAlign w:val="center"/>
          </w:tcPr>
          <w:p w14:paraId="070C129A"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The Journey</w:t>
            </w:r>
          </w:p>
        </w:tc>
        <w:tc>
          <w:tcPr>
            <w:tcW w:w="1795" w:type="dxa"/>
            <w:vAlign w:val="center"/>
          </w:tcPr>
          <w:p w14:paraId="75325A1C" w14:textId="77777777" w:rsidR="00A47114" w:rsidRPr="006518A5" w:rsidRDefault="00A47114" w:rsidP="00A47114">
            <w:pPr>
              <w:jc w:val="center"/>
              <w:rPr>
                <w:rFonts w:ascii="Monster Phonics Regular" w:hAnsi="Monster Phonics Regular" w:cs="Monster Phonics Regular"/>
                <w:sz w:val="17"/>
                <w:szCs w:val="17"/>
              </w:rPr>
            </w:pPr>
            <w:proofErr w:type="spellStart"/>
            <w:r w:rsidRPr="006518A5">
              <w:rPr>
                <w:rFonts w:ascii="Monster Phonics Regular" w:hAnsi="Monster Phonics Regular" w:cs="Monster Phonics Regular"/>
                <w:color w:val="000000"/>
                <w:sz w:val="17"/>
                <w:szCs w:val="17"/>
              </w:rPr>
              <w:t>Manfish</w:t>
            </w:r>
            <w:proofErr w:type="spellEnd"/>
          </w:p>
        </w:tc>
      </w:tr>
      <w:tr w:rsidR="00A47114" w:rsidRPr="008442DB" w14:paraId="1A6349F9" w14:textId="77777777" w:rsidTr="00A47114">
        <w:trPr>
          <w:trHeight w:val="228"/>
        </w:trPr>
        <w:tc>
          <w:tcPr>
            <w:tcW w:w="10768" w:type="dxa"/>
            <w:gridSpan w:val="6"/>
            <w:shd w:val="clear" w:color="auto" w:fill="E646D3"/>
          </w:tcPr>
          <w:p w14:paraId="53EF3223"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sz w:val="17"/>
                <w:szCs w:val="17"/>
              </w:rPr>
              <w:t>Writing Outcome &amp; Writing Purpose</w:t>
            </w:r>
          </w:p>
        </w:tc>
      </w:tr>
      <w:tr w:rsidR="00A47114" w:rsidRPr="008442DB" w14:paraId="31AE5471" w14:textId="77777777" w:rsidTr="00A47114">
        <w:trPr>
          <w:trHeight w:val="434"/>
        </w:trPr>
        <w:tc>
          <w:tcPr>
            <w:tcW w:w="1794" w:type="dxa"/>
          </w:tcPr>
          <w:p w14:paraId="6E19A674" w14:textId="77777777" w:rsidR="00A47114" w:rsidRPr="006518A5" w:rsidRDefault="00A47114" w:rsidP="00A47114">
            <w:pPr>
              <w:pStyle w:val="cvgsua"/>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Narrative: Setting Narrative </w:t>
            </w:r>
            <w:r w:rsidRPr="006518A5">
              <w:rPr>
                <w:rFonts w:ascii="Monster Phonics Regular" w:hAnsi="Monster Phonics Regular" w:cs="Monster Phonics Regular"/>
                <w:color w:val="000000"/>
                <w:sz w:val="17"/>
                <w:szCs w:val="17"/>
              </w:rPr>
              <w:br/>
              <w:t>Purpose: To narrate</w:t>
            </w:r>
          </w:p>
        </w:tc>
        <w:tc>
          <w:tcPr>
            <w:tcW w:w="1794" w:type="dxa"/>
          </w:tcPr>
          <w:p w14:paraId="6913978A" w14:textId="77777777" w:rsidR="00A47114" w:rsidRPr="006518A5" w:rsidRDefault="00A47114" w:rsidP="00A47114">
            <w:pPr>
              <w:pStyle w:val="cvgsua"/>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Narrative: Outsider Narrative </w:t>
            </w:r>
            <w:r w:rsidRPr="006518A5">
              <w:rPr>
                <w:rFonts w:ascii="Monster Phonics Regular" w:hAnsi="Monster Phonics Regular" w:cs="Monster Phonics Regular"/>
                <w:color w:val="000000"/>
                <w:sz w:val="17"/>
                <w:szCs w:val="17"/>
              </w:rPr>
              <w:br/>
              <w:t>Purpose: To narrate</w:t>
            </w:r>
          </w:p>
        </w:tc>
        <w:tc>
          <w:tcPr>
            <w:tcW w:w="1795" w:type="dxa"/>
          </w:tcPr>
          <w:p w14:paraId="2FA97C73" w14:textId="77777777" w:rsidR="00A47114" w:rsidRPr="006518A5" w:rsidRDefault="00A47114" w:rsidP="00A47114">
            <w:pPr>
              <w:pStyle w:val="cvgsua"/>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Narrative: Myth Narrative </w:t>
            </w:r>
            <w:r w:rsidRPr="006518A5">
              <w:rPr>
                <w:rFonts w:ascii="Monster Phonics Regular" w:hAnsi="Monster Phonics Regular" w:cs="Monster Phonics Regular"/>
                <w:color w:val="000000"/>
                <w:sz w:val="17"/>
                <w:szCs w:val="17"/>
              </w:rPr>
              <w:br/>
              <w:t>Purpose: To narrate</w:t>
            </w:r>
          </w:p>
        </w:tc>
        <w:tc>
          <w:tcPr>
            <w:tcW w:w="1795" w:type="dxa"/>
          </w:tcPr>
          <w:p w14:paraId="14181029" w14:textId="77777777" w:rsidR="00A47114" w:rsidRPr="006518A5" w:rsidRDefault="00A47114" w:rsidP="00A47114">
            <w:pPr>
              <w:pStyle w:val="cvgsua"/>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Narrative: Twisted Narrative </w:t>
            </w:r>
            <w:r w:rsidRPr="006518A5">
              <w:rPr>
                <w:rFonts w:ascii="Monster Phonics Regular" w:hAnsi="Monster Phonics Regular" w:cs="Monster Phonics Regular"/>
                <w:color w:val="000000"/>
                <w:sz w:val="17"/>
                <w:szCs w:val="17"/>
              </w:rPr>
              <w:br/>
              <w:t>Purpose: To narrate</w:t>
            </w:r>
          </w:p>
        </w:tc>
        <w:tc>
          <w:tcPr>
            <w:tcW w:w="1795" w:type="dxa"/>
          </w:tcPr>
          <w:p w14:paraId="7A30BA33" w14:textId="77777777" w:rsidR="00A47114" w:rsidRPr="006518A5" w:rsidRDefault="00A47114" w:rsidP="00A47114">
            <w:pPr>
              <w:pStyle w:val="cvgsua"/>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Narrative: Refugee Narrative </w:t>
            </w:r>
            <w:r w:rsidRPr="006518A5">
              <w:rPr>
                <w:rFonts w:ascii="Monster Phonics Regular" w:hAnsi="Monster Phonics Regular" w:cs="Monster Phonics Regular"/>
                <w:color w:val="000000"/>
                <w:sz w:val="17"/>
                <w:szCs w:val="17"/>
              </w:rPr>
              <w:br/>
              <w:t>Purpose: To narrate</w:t>
            </w:r>
          </w:p>
        </w:tc>
        <w:tc>
          <w:tcPr>
            <w:tcW w:w="1795" w:type="dxa"/>
          </w:tcPr>
          <w:p w14:paraId="3A643768" w14:textId="77777777" w:rsidR="00A47114" w:rsidRPr="006518A5" w:rsidRDefault="00A47114" w:rsidP="00A47114">
            <w:pPr>
              <w:pStyle w:val="cvgsua"/>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Narrative: Invention Narrative </w:t>
            </w:r>
            <w:r w:rsidRPr="006518A5">
              <w:rPr>
                <w:rFonts w:ascii="Monster Phonics Regular" w:hAnsi="Monster Phonics Regular" w:cs="Monster Phonics Regular"/>
                <w:color w:val="000000"/>
                <w:sz w:val="17"/>
                <w:szCs w:val="17"/>
              </w:rPr>
              <w:br/>
              <w:t>Purpose: To narrate</w:t>
            </w:r>
          </w:p>
        </w:tc>
      </w:tr>
      <w:tr w:rsidR="00A47114" w:rsidRPr="008442DB" w14:paraId="7C875F96" w14:textId="77777777" w:rsidTr="00A47114">
        <w:trPr>
          <w:trHeight w:val="651"/>
        </w:trPr>
        <w:tc>
          <w:tcPr>
            <w:tcW w:w="1794" w:type="dxa"/>
          </w:tcPr>
          <w:p w14:paraId="07EA4DB8"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Recount: Newspaper Report </w:t>
            </w:r>
          </w:p>
          <w:p w14:paraId="42B43714"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Purpose: To recount</w:t>
            </w:r>
          </w:p>
        </w:tc>
        <w:tc>
          <w:tcPr>
            <w:tcW w:w="1794" w:type="dxa"/>
          </w:tcPr>
          <w:p w14:paraId="16B1CCB1"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Information: Information Report </w:t>
            </w:r>
          </w:p>
          <w:p w14:paraId="3E064E49"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Purpose: To inform</w:t>
            </w:r>
          </w:p>
        </w:tc>
        <w:tc>
          <w:tcPr>
            <w:tcW w:w="1795" w:type="dxa"/>
          </w:tcPr>
          <w:p w14:paraId="12F611E7"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Information: Defeating a Viking monster Purpose: To inform</w:t>
            </w:r>
          </w:p>
        </w:tc>
        <w:tc>
          <w:tcPr>
            <w:tcW w:w="1795" w:type="dxa"/>
          </w:tcPr>
          <w:p w14:paraId="0519740F"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Persuasion: Letter Purpose: To persuade</w:t>
            </w:r>
          </w:p>
        </w:tc>
        <w:tc>
          <w:tcPr>
            <w:tcW w:w="1795" w:type="dxa"/>
          </w:tcPr>
          <w:p w14:paraId="3C860C36"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Recount: Diary Purpose: To recount</w:t>
            </w:r>
          </w:p>
        </w:tc>
        <w:tc>
          <w:tcPr>
            <w:tcW w:w="1795" w:type="dxa"/>
          </w:tcPr>
          <w:p w14:paraId="7D8F4642"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Recount: Jacques Cousteau Biography Purpose: To recount</w:t>
            </w:r>
          </w:p>
        </w:tc>
      </w:tr>
      <w:tr w:rsidR="00A47114" w:rsidRPr="008442DB" w14:paraId="5553D33C" w14:textId="77777777" w:rsidTr="00A47114">
        <w:trPr>
          <w:trHeight w:val="207"/>
        </w:trPr>
        <w:tc>
          <w:tcPr>
            <w:tcW w:w="10768" w:type="dxa"/>
            <w:gridSpan w:val="6"/>
            <w:shd w:val="clear" w:color="auto" w:fill="00B0F0"/>
          </w:tcPr>
          <w:p w14:paraId="706B0961"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sz w:val="17"/>
                <w:szCs w:val="17"/>
              </w:rPr>
              <w:t>Grammar: Word</w:t>
            </w:r>
          </w:p>
        </w:tc>
      </w:tr>
      <w:tr w:rsidR="00A47114" w:rsidRPr="008442DB" w14:paraId="663EE50F" w14:textId="77777777" w:rsidTr="00A47114">
        <w:trPr>
          <w:trHeight w:val="1008"/>
        </w:trPr>
        <w:tc>
          <w:tcPr>
            <w:tcW w:w="1794" w:type="dxa"/>
          </w:tcPr>
          <w:p w14:paraId="0BDB8E86"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Develop understanding of standard English forms for verb inflections (we were instead of we </w:t>
            </w:r>
            <w:proofErr w:type="gramStart"/>
            <w:r w:rsidRPr="006518A5">
              <w:rPr>
                <w:rFonts w:ascii="Monster Phonics Regular" w:hAnsi="Monster Phonics Regular" w:cs="Monster Phonics Regular"/>
                <w:color w:val="000000"/>
                <w:sz w:val="17"/>
                <w:szCs w:val="17"/>
              </w:rPr>
              <w:t>was</w:t>
            </w:r>
            <w:proofErr w:type="gramEnd"/>
            <w:r w:rsidRPr="006518A5">
              <w:rPr>
                <w:rFonts w:ascii="Monster Phonics Regular" w:hAnsi="Monster Phonics Regular" w:cs="Monster Phonics Regular"/>
                <w:color w:val="000000"/>
                <w:sz w:val="17"/>
                <w:szCs w:val="17"/>
              </w:rPr>
              <w:t xml:space="preserve">) </w:t>
            </w:r>
          </w:p>
        </w:tc>
        <w:tc>
          <w:tcPr>
            <w:tcW w:w="1794" w:type="dxa"/>
          </w:tcPr>
          <w:p w14:paraId="00F76979"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year &amp; focus on: Grammatical difference between plural and possessive -s Develop understanding of standard English forms for verb inflections (we were instead of we </w:t>
            </w:r>
            <w:proofErr w:type="gramStart"/>
            <w:r w:rsidRPr="006518A5">
              <w:rPr>
                <w:rFonts w:ascii="Monster Phonics Regular" w:hAnsi="Monster Phonics Regular" w:cs="Monster Phonics Regular"/>
                <w:color w:val="000000"/>
                <w:sz w:val="17"/>
                <w:szCs w:val="17"/>
              </w:rPr>
              <w:t>was</w:t>
            </w:r>
            <w:proofErr w:type="gramEnd"/>
            <w:r w:rsidRPr="006518A5">
              <w:rPr>
                <w:rFonts w:ascii="Monster Phonics Regular" w:hAnsi="Monster Phonics Regular" w:cs="Monster Phonics Regular"/>
                <w:color w:val="000000"/>
                <w:sz w:val="17"/>
                <w:szCs w:val="17"/>
              </w:rPr>
              <w:t>)</w:t>
            </w:r>
          </w:p>
        </w:tc>
        <w:tc>
          <w:tcPr>
            <w:tcW w:w="1795" w:type="dxa"/>
          </w:tcPr>
          <w:p w14:paraId="2E9602AD"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Grammatical difference between plural and possessive -s </w:t>
            </w:r>
          </w:p>
        </w:tc>
        <w:tc>
          <w:tcPr>
            <w:tcW w:w="1795" w:type="dxa"/>
          </w:tcPr>
          <w:p w14:paraId="4BF177C5"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Grammatical difference between plural and possessive -s Develop understanding of standard English forms for verb inflections (we were instead of we </w:t>
            </w:r>
            <w:proofErr w:type="gramStart"/>
            <w:r w:rsidRPr="006518A5">
              <w:rPr>
                <w:rFonts w:ascii="Monster Phonics Regular" w:hAnsi="Monster Phonics Regular" w:cs="Monster Phonics Regular"/>
                <w:color w:val="000000"/>
                <w:sz w:val="17"/>
                <w:szCs w:val="17"/>
              </w:rPr>
              <w:t>was</w:t>
            </w:r>
            <w:proofErr w:type="gramEnd"/>
            <w:r w:rsidRPr="006518A5">
              <w:rPr>
                <w:rFonts w:ascii="Monster Phonics Regular" w:hAnsi="Monster Phonics Regular" w:cs="Monster Phonics Regular"/>
                <w:color w:val="000000"/>
                <w:sz w:val="17"/>
                <w:szCs w:val="17"/>
              </w:rPr>
              <w:t xml:space="preserve">) </w:t>
            </w:r>
          </w:p>
        </w:tc>
        <w:tc>
          <w:tcPr>
            <w:tcW w:w="1795" w:type="dxa"/>
          </w:tcPr>
          <w:p w14:paraId="098CAC81"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Develop understanding of standard English forms for verb inflections (we were instead of we </w:t>
            </w:r>
            <w:proofErr w:type="gramStart"/>
            <w:r w:rsidRPr="006518A5">
              <w:rPr>
                <w:rFonts w:ascii="Monster Phonics Regular" w:hAnsi="Monster Phonics Regular" w:cs="Monster Phonics Regular"/>
                <w:color w:val="000000"/>
                <w:sz w:val="17"/>
                <w:szCs w:val="17"/>
              </w:rPr>
              <w:t>was</w:t>
            </w:r>
            <w:proofErr w:type="gramEnd"/>
            <w:r w:rsidRPr="006518A5">
              <w:rPr>
                <w:rFonts w:ascii="Monster Phonics Regular" w:hAnsi="Monster Phonics Regular" w:cs="Monster Phonics Regular"/>
                <w:color w:val="000000"/>
                <w:sz w:val="17"/>
                <w:szCs w:val="17"/>
              </w:rPr>
              <w:t xml:space="preserve">) Grammatical difference between plural and possessive -s </w:t>
            </w:r>
          </w:p>
        </w:tc>
        <w:tc>
          <w:tcPr>
            <w:tcW w:w="1795" w:type="dxa"/>
          </w:tcPr>
          <w:p w14:paraId="74C28A41"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Verb inflections (we were instead of we </w:t>
            </w:r>
            <w:proofErr w:type="gramStart"/>
            <w:r w:rsidRPr="006518A5">
              <w:rPr>
                <w:rFonts w:ascii="Monster Phonics Regular" w:hAnsi="Monster Phonics Regular" w:cs="Monster Phonics Regular"/>
                <w:color w:val="000000"/>
                <w:sz w:val="17"/>
                <w:szCs w:val="17"/>
              </w:rPr>
              <w:t>was</w:t>
            </w:r>
            <w:proofErr w:type="gramEnd"/>
            <w:r w:rsidRPr="006518A5">
              <w:rPr>
                <w:rFonts w:ascii="Monster Phonics Regular" w:hAnsi="Monster Phonics Regular" w:cs="Monster Phonics Regular"/>
                <w:color w:val="000000"/>
                <w:sz w:val="17"/>
                <w:szCs w:val="17"/>
              </w:rPr>
              <w:t>)</w:t>
            </w:r>
          </w:p>
        </w:tc>
      </w:tr>
      <w:tr w:rsidR="00A47114" w:rsidRPr="008442DB" w14:paraId="41A26930" w14:textId="77777777" w:rsidTr="00A47114">
        <w:trPr>
          <w:trHeight w:val="58"/>
        </w:trPr>
        <w:tc>
          <w:tcPr>
            <w:tcW w:w="10768" w:type="dxa"/>
            <w:gridSpan w:val="6"/>
            <w:shd w:val="clear" w:color="auto" w:fill="00B050"/>
          </w:tcPr>
          <w:p w14:paraId="15E65D9F"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sz w:val="17"/>
                <w:szCs w:val="17"/>
              </w:rPr>
              <w:t>Grammar: Sentence</w:t>
            </w:r>
          </w:p>
        </w:tc>
      </w:tr>
      <w:tr w:rsidR="00A47114" w:rsidRPr="008442DB" w14:paraId="59E7904E" w14:textId="77777777" w:rsidTr="00A47114">
        <w:trPr>
          <w:trHeight w:val="2303"/>
        </w:trPr>
        <w:tc>
          <w:tcPr>
            <w:tcW w:w="1794" w:type="dxa"/>
          </w:tcPr>
          <w:p w14:paraId="0EAA3AC5"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Build on previous units &amp; focus on: Noun phrases expanded by the addition of modifying adjectives, nouns and prepositions Fronted adverbials</w:t>
            </w:r>
          </w:p>
        </w:tc>
        <w:tc>
          <w:tcPr>
            <w:tcW w:w="1794" w:type="dxa"/>
          </w:tcPr>
          <w:p w14:paraId="339D535C"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Build on previous year &amp; focus on: Noun phrases expanded by the addition of modifying adjectives, nouns and preposition phrases Expressing time and place and cause using prepositions [for example, before, after, during, in, because of] (Recap from Y3) Fronted adverbials</w:t>
            </w:r>
          </w:p>
        </w:tc>
        <w:tc>
          <w:tcPr>
            <w:tcW w:w="1795" w:type="dxa"/>
          </w:tcPr>
          <w:p w14:paraId="3593C850"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Build on previous units &amp; focus on: Noun phrases expanded by the addition of modifying adjectives, nouns and prepositions Fronted adverbials</w:t>
            </w:r>
          </w:p>
        </w:tc>
        <w:tc>
          <w:tcPr>
            <w:tcW w:w="1795" w:type="dxa"/>
          </w:tcPr>
          <w:p w14:paraId="01788161"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Build on previous units &amp; focus on: Noun phrases expanded by the addition of modifying adjectives, nouns and prepositions Fronted adverbials</w:t>
            </w:r>
          </w:p>
        </w:tc>
        <w:tc>
          <w:tcPr>
            <w:tcW w:w="1795" w:type="dxa"/>
          </w:tcPr>
          <w:p w14:paraId="07081153"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Fronted adverbials </w:t>
            </w:r>
          </w:p>
        </w:tc>
        <w:tc>
          <w:tcPr>
            <w:tcW w:w="1795" w:type="dxa"/>
          </w:tcPr>
          <w:p w14:paraId="5B8D61A3"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Fronted adverbials </w:t>
            </w:r>
          </w:p>
        </w:tc>
      </w:tr>
      <w:tr w:rsidR="00A47114" w:rsidRPr="008442DB" w14:paraId="1385A2EE" w14:textId="77777777" w:rsidTr="00A47114">
        <w:trPr>
          <w:trHeight w:val="58"/>
        </w:trPr>
        <w:tc>
          <w:tcPr>
            <w:tcW w:w="10768" w:type="dxa"/>
            <w:gridSpan w:val="6"/>
            <w:shd w:val="clear" w:color="auto" w:fill="92D050"/>
          </w:tcPr>
          <w:p w14:paraId="2397D9A7" w14:textId="77777777" w:rsidR="00A47114" w:rsidRPr="006518A5" w:rsidRDefault="00A47114" w:rsidP="00A47114">
            <w:pPr>
              <w:jc w:val="center"/>
              <w:rPr>
                <w:rFonts w:ascii="Monster Phonics Regular" w:hAnsi="Monster Phonics Regular" w:cs="Monster Phonics Regular"/>
                <w:sz w:val="17"/>
                <w:szCs w:val="17"/>
              </w:rPr>
            </w:pPr>
            <w:r w:rsidRPr="006518A5">
              <w:rPr>
                <w:rFonts w:ascii="Monster Phonics Regular" w:hAnsi="Monster Phonics Regular" w:cs="Monster Phonics Regular"/>
                <w:sz w:val="17"/>
                <w:szCs w:val="17"/>
              </w:rPr>
              <w:t>Grammar: Text</w:t>
            </w:r>
          </w:p>
        </w:tc>
      </w:tr>
      <w:tr w:rsidR="00A47114" w:rsidRPr="008442DB" w14:paraId="512CA693" w14:textId="77777777" w:rsidTr="00A47114">
        <w:trPr>
          <w:trHeight w:val="1008"/>
        </w:trPr>
        <w:tc>
          <w:tcPr>
            <w:tcW w:w="1794" w:type="dxa"/>
          </w:tcPr>
          <w:p w14:paraId="08C82DFA"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Nouns or pronouns to aid cohesion and avoid repetition Develop understanding using the present perfect forms of verbs (reinforcement from Y3) </w:t>
            </w:r>
          </w:p>
        </w:tc>
        <w:tc>
          <w:tcPr>
            <w:tcW w:w="1794" w:type="dxa"/>
          </w:tcPr>
          <w:p w14:paraId="02987510"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year &amp; focus on: Appropriate choice of pronoun or noun within and across sentences to aid cohesion and avoid repetition </w:t>
            </w:r>
          </w:p>
        </w:tc>
        <w:tc>
          <w:tcPr>
            <w:tcW w:w="1795" w:type="dxa"/>
          </w:tcPr>
          <w:p w14:paraId="2DCFA4DB"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Nouns or pronouns to aid cohesion and avoid repetition Paragraphs to </w:t>
            </w:r>
            <w:proofErr w:type="spellStart"/>
            <w:r w:rsidRPr="006518A5">
              <w:rPr>
                <w:rFonts w:ascii="Monster Phonics Regular" w:hAnsi="Monster Phonics Regular" w:cs="Monster Phonics Regular"/>
                <w:color w:val="000000"/>
                <w:sz w:val="17"/>
                <w:szCs w:val="17"/>
              </w:rPr>
              <w:t>organise</w:t>
            </w:r>
            <w:proofErr w:type="spellEnd"/>
            <w:r w:rsidRPr="006518A5">
              <w:rPr>
                <w:rFonts w:ascii="Monster Phonics Regular" w:hAnsi="Monster Phonics Regular" w:cs="Monster Phonics Regular"/>
                <w:color w:val="000000"/>
                <w:sz w:val="17"/>
                <w:szCs w:val="17"/>
              </w:rPr>
              <w:t xml:space="preserve"> ideas around a theme, with headings and sub headings </w:t>
            </w:r>
          </w:p>
        </w:tc>
        <w:tc>
          <w:tcPr>
            <w:tcW w:w="1795" w:type="dxa"/>
          </w:tcPr>
          <w:p w14:paraId="11F42853"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use adverbials and conjunctions for cohesion </w:t>
            </w:r>
          </w:p>
        </w:tc>
        <w:tc>
          <w:tcPr>
            <w:tcW w:w="1795" w:type="dxa"/>
          </w:tcPr>
          <w:p w14:paraId="5EBBBC8F"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Nouns or pronouns to aid cohesion and avoid repetition </w:t>
            </w:r>
          </w:p>
        </w:tc>
        <w:tc>
          <w:tcPr>
            <w:tcW w:w="1795" w:type="dxa"/>
          </w:tcPr>
          <w:p w14:paraId="633DB3EE" w14:textId="77777777" w:rsidR="00A47114" w:rsidRPr="006518A5" w:rsidRDefault="00A47114" w:rsidP="00A47114">
            <w:pPr>
              <w:rPr>
                <w:rFonts w:ascii="Monster Phonics Regular" w:hAnsi="Monster Phonics Regular" w:cs="Monster Phonics Regular"/>
                <w:sz w:val="17"/>
                <w:szCs w:val="17"/>
              </w:rPr>
            </w:pPr>
            <w:r w:rsidRPr="006518A5">
              <w:rPr>
                <w:rFonts w:ascii="Monster Phonics Regular" w:hAnsi="Monster Phonics Regular" w:cs="Monster Phonics Regular"/>
                <w:color w:val="000000"/>
                <w:sz w:val="17"/>
                <w:szCs w:val="17"/>
              </w:rPr>
              <w:t xml:space="preserve">Build on previous units &amp; focus on: Nouns or pronouns to aid cohesion and avoid repetition Paragraphs to </w:t>
            </w:r>
            <w:proofErr w:type="spellStart"/>
            <w:r w:rsidRPr="006518A5">
              <w:rPr>
                <w:rFonts w:ascii="Monster Phonics Regular" w:hAnsi="Monster Phonics Regular" w:cs="Monster Phonics Regular"/>
                <w:color w:val="000000"/>
                <w:sz w:val="17"/>
                <w:szCs w:val="17"/>
              </w:rPr>
              <w:t>organise</w:t>
            </w:r>
            <w:proofErr w:type="spellEnd"/>
            <w:r w:rsidRPr="006518A5">
              <w:rPr>
                <w:rFonts w:ascii="Monster Phonics Regular" w:hAnsi="Monster Phonics Regular" w:cs="Monster Phonics Regular"/>
                <w:color w:val="000000"/>
                <w:sz w:val="17"/>
                <w:szCs w:val="17"/>
              </w:rPr>
              <w:t xml:space="preserve"> ideas around a theme </w:t>
            </w:r>
          </w:p>
        </w:tc>
      </w:tr>
      <w:tr w:rsidR="00A47114" w:rsidRPr="008442DB" w14:paraId="30375589" w14:textId="77777777" w:rsidTr="00A47114">
        <w:trPr>
          <w:trHeight w:val="54"/>
        </w:trPr>
        <w:tc>
          <w:tcPr>
            <w:tcW w:w="10768" w:type="dxa"/>
            <w:gridSpan w:val="6"/>
            <w:shd w:val="clear" w:color="auto" w:fill="FFFF00"/>
          </w:tcPr>
          <w:p w14:paraId="38FF2B92" w14:textId="77777777" w:rsidR="00A47114" w:rsidRPr="006518A5" w:rsidRDefault="00A47114" w:rsidP="00A47114">
            <w:pPr>
              <w:jc w:val="cente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Grammar: Punctuation</w:t>
            </w:r>
          </w:p>
        </w:tc>
      </w:tr>
      <w:tr w:rsidR="00A47114" w:rsidRPr="008442DB" w14:paraId="436AC5BA" w14:textId="77777777" w:rsidTr="00A47114">
        <w:trPr>
          <w:trHeight w:val="1008"/>
        </w:trPr>
        <w:tc>
          <w:tcPr>
            <w:tcW w:w="1794" w:type="dxa"/>
          </w:tcPr>
          <w:p w14:paraId="55D925E9"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Build on previous units &amp; focus on: Inverted commas and other punctuation to indicate direct speech Use commas after fronted adverbials</w:t>
            </w:r>
          </w:p>
        </w:tc>
        <w:tc>
          <w:tcPr>
            <w:tcW w:w="1794" w:type="dxa"/>
          </w:tcPr>
          <w:p w14:paraId="06903DE1"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Build on previous year &amp; focus on: Apostrophes for possession (plural nouns) Use commas after fronted adverbials </w:t>
            </w:r>
          </w:p>
        </w:tc>
        <w:tc>
          <w:tcPr>
            <w:tcW w:w="1795" w:type="dxa"/>
          </w:tcPr>
          <w:p w14:paraId="66A2993B"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Build on previous units &amp; focus on: Apostrophes for possession (plural nouns)</w:t>
            </w:r>
          </w:p>
          <w:p w14:paraId="06DD6AFE"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Use commas after fronted adverbials</w:t>
            </w:r>
          </w:p>
          <w:p w14:paraId="775E3DBB" w14:textId="77777777" w:rsidR="00A47114" w:rsidRPr="006518A5" w:rsidRDefault="00A47114" w:rsidP="00A47114">
            <w:pPr>
              <w:rPr>
                <w:rFonts w:ascii="Monster Phonics Regular" w:hAnsi="Monster Phonics Regular" w:cs="Monster Phonics Regular"/>
                <w:color w:val="000000"/>
                <w:sz w:val="17"/>
                <w:szCs w:val="17"/>
              </w:rPr>
            </w:pPr>
          </w:p>
        </w:tc>
        <w:tc>
          <w:tcPr>
            <w:tcW w:w="1795" w:type="dxa"/>
          </w:tcPr>
          <w:p w14:paraId="75731642"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 xml:space="preserve">Build on previous units &amp; focus on: Inverted commas and other punctuation to indicate direct speech Apostrophes for possession (plural nouns) Use commas after fronted adverbials </w:t>
            </w:r>
          </w:p>
        </w:tc>
        <w:tc>
          <w:tcPr>
            <w:tcW w:w="1795" w:type="dxa"/>
          </w:tcPr>
          <w:p w14:paraId="5B29CE65"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Build on previous units &amp; focus on: Inverted commas and other punctuation to indicate direct speech Apostrophes for possession (plural nouns) Use commas after fronted adverbials</w:t>
            </w:r>
          </w:p>
        </w:tc>
        <w:tc>
          <w:tcPr>
            <w:tcW w:w="1795" w:type="dxa"/>
          </w:tcPr>
          <w:p w14:paraId="6DDFF299" w14:textId="77777777" w:rsidR="00A47114" w:rsidRPr="006518A5" w:rsidRDefault="00A47114" w:rsidP="00A47114">
            <w:pP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Build on previous units &amp; focus on: Inverted commas and other punctuation to indicate direct speech Use commas after fronted adverbials</w:t>
            </w:r>
          </w:p>
        </w:tc>
      </w:tr>
      <w:tr w:rsidR="00A47114" w:rsidRPr="008442DB" w14:paraId="41BA6EC8" w14:textId="77777777" w:rsidTr="00A47114">
        <w:trPr>
          <w:trHeight w:val="58"/>
        </w:trPr>
        <w:tc>
          <w:tcPr>
            <w:tcW w:w="10768" w:type="dxa"/>
            <w:gridSpan w:val="6"/>
            <w:shd w:val="clear" w:color="auto" w:fill="FFC000"/>
          </w:tcPr>
          <w:p w14:paraId="72304B02" w14:textId="77777777" w:rsidR="00A47114" w:rsidRPr="006518A5" w:rsidRDefault="00A47114" w:rsidP="00A47114">
            <w:pPr>
              <w:jc w:val="center"/>
              <w:rPr>
                <w:rFonts w:ascii="Monster Phonics Regular" w:hAnsi="Monster Phonics Regular" w:cs="Monster Phonics Regular"/>
                <w:color w:val="000000"/>
                <w:sz w:val="17"/>
                <w:szCs w:val="17"/>
              </w:rPr>
            </w:pPr>
            <w:r w:rsidRPr="006518A5">
              <w:rPr>
                <w:rFonts w:ascii="Monster Phonics Regular" w:hAnsi="Monster Phonics Regular" w:cs="Monster Phonics Regular"/>
                <w:color w:val="000000"/>
                <w:sz w:val="17"/>
                <w:szCs w:val="17"/>
              </w:rPr>
              <w:t>Terminology for Pupils</w:t>
            </w:r>
          </w:p>
        </w:tc>
      </w:tr>
      <w:tr w:rsidR="00A47114" w:rsidRPr="008442DB" w14:paraId="2633F904" w14:textId="77777777" w:rsidTr="00A47114">
        <w:trPr>
          <w:trHeight w:val="58"/>
        </w:trPr>
        <w:tc>
          <w:tcPr>
            <w:tcW w:w="10768" w:type="dxa"/>
            <w:gridSpan w:val="6"/>
            <w:shd w:val="clear" w:color="auto" w:fill="auto"/>
          </w:tcPr>
          <w:p w14:paraId="2838CD98" w14:textId="77777777" w:rsidR="00A47114" w:rsidRPr="006518A5" w:rsidRDefault="00A47114" w:rsidP="00A47114">
            <w:pPr>
              <w:jc w:val="center"/>
              <w:rPr>
                <w:rFonts w:ascii="Monster Phonics Regular" w:hAnsi="Monster Phonics Regular" w:cs="Monster Phonics Regular"/>
                <w:color w:val="000000"/>
                <w:sz w:val="17"/>
                <w:szCs w:val="17"/>
              </w:rPr>
            </w:pPr>
            <w:r w:rsidRPr="006518A5">
              <w:rPr>
                <w:rStyle w:val="oypena"/>
                <w:rFonts w:ascii="Monster Phonics Regular" w:hAnsi="Monster Phonics Regular" w:cs="Monster Phonics Regular"/>
                <w:color w:val="000000"/>
                <w:sz w:val="17"/>
                <w:szCs w:val="17"/>
              </w:rPr>
              <w:t>determiner, pronoun, possessive pronoun, adverbial</w:t>
            </w:r>
          </w:p>
        </w:tc>
      </w:tr>
    </w:tbl>
    <w:p w14:paraId="3F4526BC" w14:textId="5AEBC8D2" w:rsidR="0007238D" w:rsidRDefault="0007238D" w:rsidP="0007238D">
      <w:pPr>
        <w:jc w:val="center"/>
        <w:rPr>
          <w:rStyle w:val="oypena"/>
          <w:rFonts w:ascii="Monster Phonics Regular" w:hAnsi="Monster Phonics Regular" w:cs="Monster Phonics Regular"/>
          <w:color w:val="4472C4" w:themeColor="accent1"/>
          <w:sz w:val="36"/>
          <w:szCs w:val="36"/>
        </w:rPr>
      </w:pPr>
    </w:p>
    <w:p w14:paraId="655969AA" w14:textId="32378B8E" w:rsidR="0007238D" w:rsidRDefault="0007238D" w:rsidP="00A47114">
      <w:pPr>
        <w:rPr>
          <w:rStyle w:val="oypena"/>
          <w:rFonts w:ascii="Monster Phonics Regular" w:hAnsi="Monster Phonics Regular" w:cs="Monster Phonics Regular"/>
          <w:color w:val="4472C4" w:themeColor="accent1"/>
          <w:sz w:val="36"/>
          <w:szCs w:val="36"/>
        </w:rPr>
      </w:pPr>
    </w:p>
    <w:p w14:paraId="17F1968A" w14:textId="77777777" w:rsidR="0007238D" w:rsidRDefault="0007238D" w:rsidP="0007238D">
      <w:pPr>
        <w:jc w:val="center"/>
        <w:rPr>
          <w:rStyle w:val="oypena"/>
          <w:rFonts w:ascii="Monster Phonics Regular" w:hAnsi="Monster Phonics Regular" w:cs="Monster Phonics Regular"/>
          <w:color w:val="4472C4" w:themeColor="accent1"/>
          <w:sz w:val="36"/>
          <w:szCs w:val="36"/>
        </w:rPr>
      </w:pPr>
    </w:p>
    <w:p w14:paraId="22ACF3B1" w14:textId="35B82AF7" w:rsidR="0007238D" w:rsidRDefault="0007238D" w:rsidP="0007238D">
      <w:pPr>
        <w:jc w:val="center"/>
        <w:rPr>
          <w:rStyle w:val="oypena"/>
          <w:rFonts w:ascii="Monster Phonics Regular" w:hAnsi="Monster Phonics Regular" w:cs="Monster Phonics Regular"/>
          <w:color w:val="4472C4" w:themeColor="accent1"/>
          <w:sz w:val="36"/>
          <w:szCs w:val="36"/>
        </w:rPr>
      </w:pPr>
    </w:p>
    <w:p w14:paraId="755515FA" w14:textId="5C390643" w:rsidR="0007238D" w:rsidRDefault="0007238D" w:rsidP="0007238D">
      <w:pPr>
        <w:jc w:val="center"/>
        <w:rPr>
          <w:rStyle w:val="oypena"/>
          <w:rFonts w:ascii="Monster Phonics Regular" w:hAnsi="Monster Phonics Regular" w:cs="Monster Phonics Regular"/>
          <w:color w:val="4472C4" w:themeColor="accent1"/>
          <w:sz w:val="36"/>
          <w:szCs w:val="36"/>
        </w:rPr>
      </w:pPr>
    </w:p>
    <w:p w14:paraId="12B22EA8" w14:textId="58B48F3D" w:rsidR="0007238D" w:rsidRDefault="0007238D" w:rsidP="0007238D">
      <w:pPr>
        <w:jc w:val="center"/>
        <w:rPr>
          <w:rStyle w:val="oypena"/>
          <w:rFonts w:ascii="Monster Phonics Regular" w:hAnsi="Monster Phonics Regular" w:cs="Monster Phonics Regular"/>
          <w:color w:val="4472C4" w:themeColor="accent1"/>
          <w:sz w:val="36"/>
          <w:szCs w:val="36"/>
        </w:rPr>
      </w:pPr>
    </w:p>
    <w:p w14:paraId="21E7F772" w14:textId="5B0C938C" w:rsidR="0007238D" w:rsidRDefault="0007238D" w:rsidP="0007238D">
      <w:pPr>
        <w:jc w:val="center"/>
        <w:rPr>
          <w:rStyle w:val="oypena"/>
          <w:rFonts w:ascii="Monster Phonics Regular" w:hAnsi="Monster Phonics Regular" w:cs="Monster Phonics Regular"/>
          <w:color w:val="4472C4" w:themeColor="accent1"/>
          <w:sz w:val="36"/>
          <w:szCs w:val="36"/>
        </w:rPr>
      </w:pPr>
    </w:p>
    <w:p w14:paraId="0C855879" w14:textId="49744C79" w:rsidR="0007238D" w:rsidRDefault="0007238D" w:rsidP="0007238D">
      <w:pPr>
        <w:jc w:val="center"/>
        <w:rPr>
          <w:rStyle w:val="oypena"/>
          <w:rFonts w:ascii="Monster Phonics Regular" w:hAnsi="Monster Phonics Regular" w:cs="Monster Phonics Regular"/>
          <w:color w:val="4472C4" w:themeColor="accent1"/>
          <w:sz w:val="36"/>
          <w:szCs w:val="36"/>
        </w:rPr>
      </w:pPr>
    </w:p>
    <w:p w14:paraId="3408371B" w14:textId="0B146518" w:rsidR="00AA13DB" w:rsidRPr="0007238D" w:rsidRDefault="0007238D" w:rsidP="006518A5">
      <w:pPr>
        <w:jc w:val="center"/>
        <w:rPr>
          <w:rFonts w:ascii="Monster Phonics Regular" w:hAnsi="Monster Phonics Regular" w:cs="Monster Phonics Regular"/>
          <w:color w:val="4472C4" w:themeColor="accent1"/>
          <w:sz w:val="36"/>
          <w:szCs w:val="36"/>
        </w:rPr>
      </w:pPr>
      <w:r w:rsidRPr="0007238D">
        <w:rPr>
          <w:rStyle w:val="oypena"/>
          <w:rFonts w:ascii="Monster Phonics Regular" w:hAnsi="Monster Phonics Regular" w:cs="Monster Phonics Regular"/>
          <w:color w:val="4472C4" w:themeColor="accent1"/>
          <w:sz w:val="36"/>
          <w:szCs w:val="36"/>
        </w:rPr>
        <w:t xml:space="preserve">Writing Progression Overview </w:t>
      </w:r>
      <w:r>
        <w:rPr>
          <w:rStyle w:val="oypena"/>
          <w:rFonts w:ascii="Monster Phonics Regular" w:hAnsi="Monster Phonics Regular" w:cs="Monster Phonics Regular"/>
          <w:color w:val="4472C4" w:themeColor="accent1"/>
          <w:sz w:val="36"/>
          <w:szCs w:val="36"/>
        </w:rPr>
        <w:t>–</w:t>
      </w:r>
      <w:r w:rsidRPr="0007238D">
        <w:rPr>
          <w:rStyle w:val="oypena"/>
          <w:rFonts w:ascii="Monster Phonics Regular" w:hAnsi="Monster Phonics Regular" w:cs="Monster Phonics Regular"/>
          <w:color w:val="4472C4" w:themeColor="accent1"/>
          <w:sz w:val="36"/>
          <w:szCs w:val="36"/>
        </w:rPr>
        <w:t xml:space="preserve"> </w:t>
      </w:r>
      <w:r>
        <w:rPr>
          <w:rStyle w:val="oypena"/>
          <w:rFonts w:ascii="Monster Phonics Regular" w:hAnsi="Monster Phonics Regular" w:cs="Monster Phonics Regular"/>
          <w:color w:val="4472C4" w:themeColor="accent1"/>
          <w:sz w:val="36"/>
          <w:szCs w:val="36"/>
        </w:rPr>
        <w:t>YEAR 5</w:t>
      </w:r>
      <w:r w:rsidRPr="0007238D">
        <w:rPr>
          <w:rStyle w:val="oypena"/>
          <w:rFonts w:ascii="Monster Phonics Regular" w:hAnsi="Monster Phonics Regular" w:cs="Monster Phonics Regular"/>
          <w:color w:val="0A57A4"/>
          <w:sz w:val="36"/>
          <w:szCs w:val="36"/>
        </w:rPr>
        <w:t>:</w:t>
      </w:r>
    </w:p>
    <w:tbl>
      <w:tblPr>
        <w:tblStyle w:val="TableGrid"/>
        <w:tblpPr w:leftFromText="180" w:rightFromText="180" w:vertAnchor="page" w:horzAnchor="margin" w:tblpY="1969"/>
        <w:tblW w:w="10768" w:type="dxa"/>
        <w:tblLook w:val="04A0" w:firstRow="1" w:lastRow="0" w:firstColumn="1" w:lastColumn="0" w:noHBand="0" w:noVBand="1"/>
      </w:tblPr>
      <w:tblGrid>
        <w:gridCol w:w="1794"/>
        <w:gridCol w:w="1794"/>
        <w:gridCol w:w="1795"/>
        <w:gridCol w:w="1795"/>
        <w:gridCol w:w="1795"/>
        <w:gridCol w:w="1795"/>
      </w:tblGrid>
      <w:tr w:rsidR="0007238D" w:rsidRPr="008442DB" w14:paraId="4392AD69" w14:textId="77777777" w:rsidTr="00A47114">
        <w:trPr>
          <w:trHeight w:val="70"/>
        </w:trPr>
        <w:tc>
          <w:tcPr>
            <w:tcW w:w="1794" w:type="dxa"/>
            <w:shd w:val="clear" w:color="auto" w:fill="D9E2F3" w:themeFill="accent1" w:themeFillTint="33"/>
          </w:tcPr>
          <w:p w14:paraId="42EDC989" w14:textId="77777777" w:rsidR="0007238D" w:rsidRPr="0007238D" w:rsidRDefault="0007238D" w:rsidP="00A47114">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A</w:t>
            </w:r>
          </w:p>
        </w:tc>
        <w:tc>
          <w:tcPr>
            <w:tcW w:w="1794" w:type="dxa"/>
            <w:shd w:val="clear" w:color="auto" w:fill="B4C6E7" w:themeFill="accent1" w:themeFillTint="66"/>
          </w:tcPr>
          <w:p w14:paraId="37596842" w14:textId="77777777" w:rsidR="0007238D" w:rsidRPr="0007238D" w:rsidRDefault="0007238D" w:rsidP="00A47114">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B</w:t>
            </w:r>
          </w:p>
        </w:tc>
        <w:tc>
          <w:tcPr>
            <w:tcW w:w="1795" w:type="dxa"/>
            <w:shd w:val="clear" w:color="auto" w:fill="8EAADB" w:themeFill="accent1" w:themeFillTint="99"/>
          </w:tcPr>
          <w:p w14:paraId="7C017D7F" w14:textId="77777777" w:rsidR="0007238D" w:rsidRPr="0007238D" w:rsidRDefault="0007238D" w:rsidP="00A47114">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C</w:t>
            </w:r>
          </w:p>
        </w:tc>
        <w:tc>
          <w:tcPr>
            <w:tcW w:w="1795" w:type="dxa"/>
            <w:shd w:val="clear" w:color="auto" w:fill="2E74B5" w:themeFill="accent5" w:themeFillShade="BF"/>
          </w:tcPr>
          <w:p w14:paraId="603862F3" w14:textId="77777777" w:rsidR="0007238D" w:rsidRPr="0007238D" w:rsidRDefault="0007238D" w:rsidP="00A47114">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D</w:t>
            </w:r>
          </w:p>
        </w:tc>
        <w:tc>
          <w:tcPr>
            <w:tcW w:w="1795" w:type="dxa"/>
            <w:shd w:val="clear" w:color="auto" w:fill="2F5496" w:themeFill="accent1" w:themeFillShade="BF"/>
          </w:tcPr>
          <w:p w14:paraId="6E39012E" w14:textId="77777777" w:rsidR="0007238D" w:rsidRPr="0007238D" w:rsidRDefault="0007238D" w:rsidP="00A47114">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E</w:t>
            </w:r>
          </w:p>
        </w:tc>
        <w:tc>
          <w:tcPr>
            <w:tcW w:w="1795" w:type="dxa"/>
            <w:shd w:val="clear" w:color="auto" w:fill="002060"/>
          </w:tcPr>
          <w:p w14:paraId="1BEF3A0C" w14:textId="77777777" w:rsidR="0007238D" w:rsidRPr="0007238D" w:rsidRDefault="0007238D" w:rsidP="00A47114">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F</w:t>
            </w:r>
          </w:p>
        </w:tc>
      </w:tr>
      <w:tr w:rsidR="0007238D" w:rsidRPr="008442DB" w14:paraId="1B7643AA" w14:textId="77777777" w:rsidTr="00A47114">
        <w:trPr>
          <w:trHeight w:val="70"/>
        </w:trPr>
        <w:tc>
          <w:tcPr>
            <w:tcW w:w="10768" w:type="dxa"/>
            <w:gridSpan w:val="6"/>
            <w:shd w:val="clear" w:color="auto" w:fill="1F3864" w:themeFill="accent1" w:themeFillShade="80"/>
          </w:tcPr>
          <w:p w14:paraId="6D1360D2" w14:textId="77777777" w:rsidR="0007238D" w:rsidRPr="0007238D" w:rsidRDefault="0007238D" w:rsidP="00A47114">
            <w:pPr>
              <w:tabs>
                <w:tab w:val="left" w:pos="6945"/>
              </w:tabs>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Vehicle Texts</w:t>
            </w:r>
          </w:p>
        </w:tc>
      </w:tr>
      <w:tr w:rsidR="0007238D" w:rsidRPr="008442DB" w14:paraId="1D578EE3" w14:textId="77777777" w:rsidTr="00A47114">
        <w:trPr>
          <w:trHeight w:val="405"/>
        </w:trPr>
        <w:tc>
          <w:tcPr>
            <w:tcW w:w="1794" w:type="dxa"/>
            <w:vAlign w:val="center"/>
          </w:tcPr>
          <w:p w14:paraId="230E8F7A"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When we Walked on the Moon</w:t>
            </w:r>
          </w:p>
        </w:tc>
        <w:tc>
          <w:tcPr>
            <w:tcW w:w="1794" w:type="dxa"/>
            <w:vAlign w:val="center"/>
          </w:tcPr>
          <w:p w14:paraId="00A2F013" w14:textId="77777777" w:rsidR="0007238D" w:rsidRPr="0007238D" w:rsidRDefault="0007238D" w:rsidP="00A47114">
            <w:pPr>
              <w:jc w:val="center"/>
              <w:rPr>
                <w:rFonts w:ascii="Monster Phonics Regular" w:hAnsi="Monster Phonics Regular" w:cs="Monster Phonics Regular"/>
                <w:sz w:val="17"/>
                <w:szCs w:val="17"/>
              </w:rPr>
            </w:pPr>
            <w:proofErr w:type="spellStart"/>
            <w:r w:rsidRPr="0007238D">
              <w:rPr>
                <w:rFonts w:ascii="Monster Phonics Regular" w:hAnsi="Monster Phonics Regular" w:cs="Monster Phonics Regular"/>
                <w:color w:val="000000"/>
                <w:sz w:val="17"/>
                <w:szCs w:val="17"/>
              </w:rPr>
              <w:t>FArTHER</w:t>
            </w:r>
            <w:proofErr w:type="spellEnd"/>
          </w:p>
        </w:tc>
        <w:tc>
          <w:tcPr>
            <w:tcW w:w="1795" w:type="dxa"/>
            <w:vAlign w:val="center"/>
          </w:tcPr>
          <w:p w14:paraId="05E0B796"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Hound of the Baskervilles</w:t>
            </w:r>
          </w:p>
        </w:tc>
        <w:tc>
          <w:tcPr>
            <w:tcW w:w="1795" w:type="dxa"/>
            <w:vAlign w:val="center"/>
          </w:tcPr>
          <w:p w14:paraId="18EFAF31"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Promise</w:t>
            </w:r>
          </w:p>
        </w:tc>
        <w:tc>
          <w:tcPr>
            <w:tcW w:w="1795" w:type="dxa"/>
            <w:vAlign w:val="center"/>
          </w:tcPr>
          <w:p w14:paraId="3E20A487"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Lost Book of Adventure</w:t>
            </w:r>
          </w:p>
        </w:tc>
        <w:tc>
          <w:tcPr>
            <w:tcW w:w="1795" w:type="dxa"/>
            <w:vAlign w:val="center"/>
          </w:tcPr>
          <w:p w14:paraId="0554B2AF"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King Kong</w:t>
            </w:r>
          </w:p>
        </w:tc>
      </w:tr>
      <w:tr w:rsidR="0007238D" w:rsidRPr="008442DB" w14:paraId="09D6A901" w14:textId="77777777" w:rsidTr="00A47114">
        <w:trPr>
          <w:trHeight w:val="228"/>
        </w:trPr>
        <w:tc>
          <w:tcPr>
            <w:tcW w:w="10768" w:type="dxa"/>
            <w:gridSpan w:val="6"/>
            <w:shd w:val="clear" w:color="auto" w:fill="E646D3"/>
          </w:tcPr>
          <w:p w14:paraId="43114D7E"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Writing Outcome &amp; Writing Purpose</w:t>
            </w:r>
          </w:p>
        </w:tc>
      </w:tr>
      <w:tr w:rsidR="0007238D" w:rsidRPr="008442DB" w14:paraId="6B4BBE5A" w14:textId="77777777" w:rsidTr="00A47114">
        <w:trPr>
          <w:trHeight w:val="434"/>
        </w:trPr>
        <w:tc>
          <w:tcPr>
            <w:tcW w:w="1794" w:type="dxa"/>
          </w:tcPr>
          <w:p w14:paraId="0B1E30C2"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Exploration Narrative </w:t>
            </w:r>
            <w:r w:rsidRPr="0007238D">
              <w:rPr>
                <w:rFonts w:ascii="Monster Phonics Regular" w:hAnsi="Monster Phonics Regular" w:cs="Monster Phonics Regular"/>
                <w:color w:val="000000"/>
                <w:sz w:val="17"/>
                <w:szCs w:val="17"/>
              </w:rPr>
              <w:br/>
              <w:t>Purpose: To narrate</w:t>
            </w:r>
          </w:p>
        </w:tc>
        <w:tc>
          <w:tcPr>
            <w:tcW w:w="1794" w:type="dxa"/>
          </w:tcPr>
          <w:p w14:paraId="20412818"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Setting Narrative </w:t>
            </w:r>
            <w:r w:rsidRPr="0007238D">
              <w:rPr>
                <w:rFonts w:ascii="Monster Phonics Regular" w:hAnsi="Monster Phonics Regular" w:cs="Monster Phonics Regular"/>
                <w:color w:val="000000"/>
                <w:sz w:val="17"/>
                <w:szCs w:val="17"/>
              </w:rPr>
              <w:br/>
              <w:t>Purpose: To narrate</w:t>
            </w:r>
          </w:p>
        </w:tc>
        <w:tc>
          <w:tcPr>
            <w:tcW w:w="1795" w:type="dxa"/>
          </w:tcPr>
          <w:p w14:paraId="7EABDB3C"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Cliff hanger Narrative </w:t>
            </w:r>
            <w:r w:rsidRPr="0007238D">
              <w:rPr>
                <w:rFonts w:ascii="Monster Phonics Regular" w:hAnsi="Monster Phonics Regular" w:cs="Monster Phonics Regular"/>
                <w:color w:val="000000"/>
                <w:sz w:val="17"/>
                <w:szCs w:val="17"/>
              </w:rPr>
              <w:br/>
              <w:t>Purpose: To narrate</w:t>
            </w:r>
          </w:p>
        </w:tc>
        <w:tc>
          <w:tcPr>
            <w:tcW w:w="1795" w:type="dxa"/>
          </w:tcPr>
          <w:p w14:paraId="220687AE"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Character Narrative </w:t>
            </w:r>
            <w:r w:rsidRPr="0007238D">
              <w:rPr>
                <w:rFonts w:ascii="Monster Phonics Regular" w:hAnsi="Monster Phonics Regular" w:cs="Monster Phonics Regular"/>
                <w:color w:val="000000"/>
                <w:sz w:val="17"/>
                <w:szCs w:val="17"/>
              </w:rPr>
              <w:br/>
              <w:t>Purpose: To narrate</w:t>
            </w:r>
          </w:p>
        </w:tc>
        <w:tc>
          <w:tcPr>
            <w:tcW w:w="1795" w:type="dxa"/>
          </w:tcPr>
          <w:p w14:paraId="6F8FF3DA"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Survival Narrative </w:t>
            </w:r>
            <w:r w:rsidRPr="0007238D">
              <w:rPr>
                <w:rFonts w:ascii="Monster Phonics Regular" w:hAnsi="Monster Phonics Regular" w:cs="Monster Phonics Regular"/>
                <w:color w:val="000000"/>
                <w:sz w:val="17"/>
                <w:szCs w:val="17"/>
              </w:rPr>
              <w:br/>
              <w:t>Purpose: To narrate</w:t>
            </w:r>
          </w:p>
        </w:tc>
        <w:tc>
          <w:tcPr>
            <w:tcW w:w="1795" w:type="dxa"/>
          </w:tcPr>
          <w:p w14:paraId="008AE3A4"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Dilemma Narrative </w:t>
            </w:r>
            <w:r w:rsidRPr="0007238D">
              <w:rPr>
                <w:rFonts w:ascii="Monster Phonics Regular" w:hAnsi="Monster Phonics Regular" w:cs="Monster Phonics Regular"/>
                <w:color w:val="000000"/>
                <w:sz w:val="17"/>
                <w:szCs w:val="17"/>
              </w:rPr>
              <w:br/>
              <w:t>Purpose: To narrate</w:t>
            </w:r>
          </w:p>
        </w:tc>
      </w:tr>
      <w:tr w:rsidR="0007238D" w:rsidRPr="008442DB" w14:paraId="52BA7808" w14:textId="77777777" w:rsidTr="00A47114">
        <w:trPr>
          <w:trHeight w:val="651"/>
        </w:trPr>
        <w:tc>
          <w:tcPr>
            <w:tcW w:w="1794" w:type="dxa"/>
          </w:tcPr>
          <w:p w14:paraId="53D2703E"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Recount: Formal Mission Log </w:t>
            </w:r>
          </w:p>
          <w:p w14:paraId="4B28CEF8"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recount</w:t>
            </w:r>
          </w:p>
        </w:tc>
        <w:tc>
          <w:tcPr>
            <w:tcW w:w="1794" w:type="dxa"/>
          </w:tcPr>
          <w:p w14:paraId="7798CEC4"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Letter Purpose: To recount</w:t>
            </w:r>
          </w:p>
        </w:tc>
        <w:tc>
          <w:tcPr>
            <w:tcW w:w="1795" w:type="dxa"/>
          </w:tcPr>
          <w:p w14:paraId="3C412AC4"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Recount: Formal Report </w:t>
            </w:r>
          </w:p>
          <w:p w14:paraId="2B127AE5"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inform</w:t>
            </w:r>
          </w:p>
        </w:tc>
        <w:tc>
          <w:tcPr>
            <w:tcW w:w="1795" w:type="dxa"/>
          </w:tcPr>
          <w:p w14:paraId="7F0166EC"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Persuasion: Bargain Letter </w:t>
            </w:r>
          </w:p>
          <w:p w14:paraId="73D673BA"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persuade</w:t>
            </w:r>
          </w:p>
        </w:tc>
        <w:tc>
          <w:tcPr>
            <w:tcW w:w="1795" w:type="dxa"/>
          </w:tcPr>
          <w:p w14:paraId="05229A7D"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Explanation: Survival Guide </w:t>
            </w:r>
          </w:p>
          <w:p w14:paraId="1B8D60E3"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explain</w:t>
            </w:r>
          </w:p>
        </w:tc>
        <w:tc>
          <w:tcPr>
            <w:tcW w:w="1795" w:type="dxa"/>
          </w:tcPr>
          <w:p w14:paraId="19CAB624"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Discussion: Balanced Argument </w:t>
            </w:r>
          </w:p>
          <w:p w14:paraId="10BA361C"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discuss</w:t>
            </w:r>
          </w:p>
        </w:tc>
      </w:tr>
      <w:tr w:rsidR="0007238D" w:rsidRPr="008442DB" w14:paraId="2FAF5B29" w14:textId="77777777" w:rsidTr="00A47114">
        <w:trPr>
          <w:trHeight w:val="207"/>
        </w:trPr>
        <w:tc>
          <w:tcPr>
            <w:tcW w:w="10768" w:type="dxa"/>
            <w:gridSpan w:val="6"/>
            <w:shd w:val="clear" w:color="auto" w:fill="00B0F0"/>
          </w:tcPr>
          <w:p w14:paraId="569BBD05"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Word</w:t>
            </w:r>
          </w:p>
        </w:tc>
      </w:tr>
      <w:tr w:rsidR="0007238D" w:rsidRPr="008442DB" w14:paraId="75EB3EE9" w14:textId="77777777" w:rsidTr="00A47114">
        <w:trPr>
          <w:trHeight w:val="1008"/>
        </w:trPr>
        <w:tc>
          <w:tcPr>
            <w:tcW w:w="1794" w:type="dxa"/>
          </w:tcPr>
          <w:p w14:paraId="7548EE69"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year &amp; focus on: Develop an understanding of the use of verb prefixes </w:t>
            </w:r>
          </w:p>
        </w:tc>
        <w:tc>
          <w:tcPr>
            <w:tcW w:w="1794" w:type="dxa"/>
          </w:tcPr>
          <w:p w14:paraId="09EF2D08"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The difference between vocabulary of informal speech and vocabulary appropriate to formal speech and writing – formal tone Use verb prefixes (un-, de-, re-, over-, dis-, mis-)</w:t>
            </w:r>
          </w:p>
        </w:tc>
        <w:tc>
          <w:tcPr>
            <w:tcW w:w="1795" w:type="dxa"/>
          </w:tcPr>
          <w:p w14:paraId="379F3B30"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The difference between vocabulary of informal speech and vocabulary appropriate to formal speech and writing – formal tone Develop understanding and use of verb prefixes Converting nouns or adjectives into verbs using suffixes </w:t>
            </w:r>
          </w:p>
        </w:tc>
        <w:tc>
          <w:tcPr>
            <w:tcW w:w="1795" w:type="dxa"/>
          </w:tcPr>
          <w:p w14:paraId="72AE6B83"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Develop understanding and use of verb prefixes </w:t>
            </w:r>
          </w:p>
        </w:tc>
        <w:tc>
          <w:tcPr>
            <w:tcW w:w="1795" w:type="dxa"/>
          </w:tcPr>
          <w:p w14:paraId="285F80F2"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Verb prefixes mis, over and de Converting nouns or adjectives into verbs using suffixes </w:t>
            </w:r>
          </w:p>
        </w:tc>
        <w:tc>
          <w:tcPr>
            <w:tcW w:w="1795" w:type="dxa"/>
          </w:tcPr>
          <w:p w14:paraId="72E27D3B"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Converting nouns or adjectives into verbs using suffixes </w:t>
            </w:r>
          </w:p>
        </w:tc>
      </w:tr>
      <w:tr w:rsidR="0007238D" w:rsidRPr="008442DB" w14:paraId="1A8C2072" w14:textId="77777777" w:rsidTr="00A47114">
        <w:trPr>
          <w:trHeight w:val="58"/>
        </w:trPr>
        <w:tc>
          <w:tcPr>
            <w:tcW w:w="10768" w:type="dxa"/>
            <w:gridSpan w:val="6"/>
            <w:shd w:val="clear" w:color="auto" w:fill="00B050"/>
          </w:tcPr>
          <w:p w14:paraId="5CD961DC"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Sentence</w:t>
            </w:r>
          </w:p>
        </w:tc>
      </w:tr>
      <w:tr w:rsidR="0007238D" w:rsidRPr="008442DB" w14:paraId="0EEEFA42" w14:textId="77777777" w:rsidTr="00A47114">
        <w:trPr>
          <w:trHeight w:val="2303"/>
        </w:trPr>
        <w:tc>
          <w:tcPr>
            <w:tcW w:w="1794" w:type="dxa"/>
          </w:tcPr>
          <w:p w14:paraId="0CC581FF"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year &amp; focus on: Indicate degrees of possibility using modal verbs Expanded noun phrases to convey complicated information concisely Develop understanding of relative clauses</w:t>
            </w:r>
          </w:p>
        </w:tc>
        <w:tc>
          <w:tcPr>
            <w:tcW w:w="1794" w:type="dxa"/>
          </w:tcPr>
          <w:p w14:paraId="1018B92E"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Indicate degrees of possibility using modal verbs Expanded noun phrases to convey complicated information concisely Use fronted adverbials </w:t>
            </w:r>
          </w:p>
        </w:tc>
        <w:tc>
          <w:tcPr>
            <w:tcW w:w="1795" w:type="dxa"/>
          </w:tcPr>
          <w:p w14:paraId="1F84CD44"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Relative clauses beginning with who, which, where, when, whose, that or an omitted relative pronoun </w:t>
            </w:r>
          </w:p>
        </w:tc>
        <w:tc>
          <w:tcPr>
            <w:tcW w:w="1795" w:type="dxa"/>
          </w:tcPr>
          <w:p w14:paraId="44C35BFB"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Indicate degrees of possibility using modal verbs and adverbs </w:t>
            </w:r>
          </w:p>
        </w:tc>
        <w:tc>
          <w:tcPr>
            <w:tcW w:w="1795" w:type="dxa"/>
          </w:tcPr>
          <w:p w14:paraId="15AC8174"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Indicate degrees of possibility using adverbs and modal verbs Relative clauses beginning with who, which, where, when, whose, that or an omitted relative pronoun </w:t>
            </w:r>
          </w:p>
        </w:tc>
        <w:tc>
          <w:tcPr>
            <w:tcW w:w="1795" w:type="dxa"/>
          </w:tcPr>
          <w:p w14:paraId="15EF0DBE"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Develop understanding and use of relative clauses beginning with who, which, where, when, whose, that, or an omitted relative pronoun Develop understanding of expanded noun phrases to convey complicated information concisely Indicate degrees of possibility using modal verbs</w:t>
            </w:r>
          </w:p>
        </w:tc>
      </w:tr>
      <w:tr w:rsidR="0007238D" w:rsidRPr="008442DB" w14:paraId="7B86D216" w14:textId="77777777" w:rsidTr="00A47114">
        <w:trPr>
          <w:trHeight w:val="58"/>
        </w:trPr>
        <w:tc>
          <w:tcPr>
            <w:tcW w:w="10768" w:type="dxa"/>
            <w:gridSpan w:val="6"/>
            <w:shd w:val="clear" w:color="auto" w:fill="92D050"/>
          </w:tcPr>
          <w:p w14:paraId="01036D5A"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Text</w:t>
            </w:r>
          </w:p>
        </w:tc>
      </w:tr>
      <w:tr w:rsidR="0007238D" w:rsidRPr="008442DB" w14:paraId="4396764A" w14:textId="77777777" w:rsidTr="00A47114">
        <w:trPr>
          <w:trHeight w:val="1008"/>
        </w:trPr>
        <w:tc>
          <w:tcPr>
            <w:tcW w:w="1794" w:type="dxa"/>
          </w:tcPr>
          <w:p w14:paraId="7E367F44" w14:textId="77777777" w:rsidR="0007238D" w:rsidRPr="0007238D" w:rsidRDefault="0007238D" w:rsidP="00A47114">
            <w:pPr>
              <w:rPr>
                <w:rFonts w:ascii="Monster Phonics Regular" w:hAnsi="Monster Phonics Regular" w:cs="Monster Phonics Regular"/>
              </w:rPr>
            </w:pPr>
            <w:r w:rsidRPr="0007238D">
              <w:rPr>
                <w:rFonts w:ascii="Monster Phonics Regular" w:hAnsi="Monster Phonics Regular" w:cs="Monster Phonics Regular"/>
                <w:color w:val="000000"/>
                <w:sz w:val="17"/>
                <w:szCs w:val="17"/>
              </w:rPr>
              <w:t xml:space="preserve">Build on previous year &amp; focus on: </w:t>
            </w:r>
            <w:r w:rsidRPr="0007238D">
              <w:rPr>
                <w:rFonts w:ascii="Monster Phonics Regular" w:hAnsi="Monster Phonics Regular" w:cs="Monster Phonics Regular"/>
              </w:rPr>
              <w:t xml:space="preserve"> </w:t>
            </w:r>
          </w:p>
          <w:p w14:paraId="0BBD4107"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Use of a range of sentence types for impact and cohesion</w:t>
            </w:r>
          </w:p>
        </w:tc>
        <w:tc>
          <w:tcPr>
            <w:tcW w:w="1794" w:type="dxa"/>
          </w:tcPr>
          <w:p w14:paraId="76745D9D"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Develop understanding in using devices to build cohesion within a paragraph</w:t>
            </w:r>
          </w:p>
        </w:tc>
        <w:tc>
          <w:tcPr>
            <w:tcW w:w="1795" w:type="dxa"/>
          </w:tcPr>
          <w:p w14:paraId="69385974"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 xml:space="preserve">Build on previous units &amp; focus on: Develop understanding in using devices to build cohesion within a paragraph </w:t>
            </w:r>
          </w:p>
        </w:tc>
        <w:tc>
          <w:tcPr>
            <w:tcW w:w="1795" w:type="dxa"/>
          </w:tcPr>
          <w:p w14:paraId="31CC9613"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Develop understanding in using devices to build cohesion within a paragraph</w:t>
            </w:r>
          </w:p>
        </w:tc>
        <w:tc>
          <w:tcPr>
            <w:tcW w:w="1795" w:type="dxa"/>
          </w:tcPr>
          <w:p w14:paraId="10A63611"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Develop understanding in using devices to build cohesion within a paragraph</w:t>
            </w:r>
          </w:p>
        </w:tc>
        <w:tc>
          <w:tcPr>
            <w:tcW w:w="1795" w:type="dxa"/>
          </w:tcPr>
          <w:p w14:paraId="5374D183"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Build on previous units &amp; focus on: Develop understanding in using devices to build cohesion within a paragraph</w:t>
            </w:r>
          </w:p>
        </w:tc>
      </w:tr>
      <w:tr w:rsidR="0007238D" w:rsidRPr="008442DB" w14:paraId="32FA4704" w14:textId="77777777" w:rsidTr="00A47114">
        <w:trPr>
          <w:trHeight w:val="54"/>
        </w:trPr>
        <w:tc>
          <w:tcPr>
            <w:tcW w:w="10768" w:type="dxa"/>
            <w:gridSpan w:val="6"/>
            <w:shd w:val="clear" w:color="auto" w:fill="FFFF00"/>
          </w:tcPr>
          <w:p w14:paraId="7E44DDB4" w14:textId="77777777" w:rsidR="0007238D" w:rsidRPr="0007238D" w:rsidRDefault="0007238D" w:rsidP="00A47114">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Grammar: Punctuation</w:t>
            </w:r>
          </w:p>
        </w:tc>
      </w:tr>
      <w:tr w:rsidR="0007238D" w:rsidRPr="008442DB" w14:paraId="29CAE6CC" w14:textId="77777777" w:rsidTr="00A47114">
        <w:trPr>
          <w:trHeight w:val="1008"/>
        </w:trPr>
        <w:tc>
          <w:tcPr>
            <w:tcW w:w="1794" w:type="dxa"/>
          </w:tcPr>
          <w:p w14:paraId="46832B69"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year &amp; focus on: Indicate parenthesis using dashes and brackets Commas after fronted adverbials (reinforce from Y4) Inverted commas to indicate direct speech (reinforce from Y4) </w:t>
            </w:r>
          </w:p>
        </w:tc>
        <w:tc>
          <w:tcPr>
            <w:tcW w:w="1794" w:type="dxa"/>
          </w:tcPr>
          <w:p w14:paraId="31253582"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units &amp; focus on: Commas, brackets and dashes for parenthesis Use commas after fronted adverbials </w:t>
            </w:r>
          </w:p>
        </w:tc>
        <w:tc>
          <w:tcPr>
            <w:tcW w:w="1795" w:type="dxa"/>
          </w:tcPr>
          <w:p w14:paraId="7B82984F"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units &amp; focus on: Commas for parenthesis Use commas to clarify meaning and avoid ambiguity </w:t>
            </w:r>
          </w:p>
        </w:tc>
        <w:tc>
          <w:tcPr>
            <w:tcW w:w="1795" w:type="dxa"/>
          </w:tcPr>
          <w:p w14:paraId="5C1A17F7"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Build on previous units &amp; focus on: Commas for parenthesis </w:t>
            </w:r>
          </w:p>
        </w:tc>
        <w:tc>
          <w:tcPr>
            <w:tcW w:w="1795" w:type="dxa"/>
          </w:tcPr>
          <w:p w14:paraId="701655F0"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Build on previous units &amp; focus on: Indicate parenthesis using brackets Commas for clarity</w:t>
            </w:r>
          </w:p>
        </w:tc>
        <w:tc>
          <w:tcPr>
            <w:tcW w:w="1795" w:type="dxa"/>
          </w:tcPr>
          <w:p w14:paraId="23EBD804"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Build on previous units &amp; focus on: Use commas for clarity and to avoid ambiguity Use of a comma after the reporting clause and use of end punctuation within inverted commas (Y4) Indicate parenthesis using brackets</w:t>
            </w:r>
          </w:p>
        </w:tc>
      </w:tr>
      <w:tr w:rsidR="0007238D" w:rsidRPr="008442DB" w14:paraId="2151D853" w14:textId="77777777" w:rsidTr="00A47114">
        <w:trPr>
          <w:trHeight w:val="58"/>
        </w:trPr>
        <w:tc>
          <w:tcPr>
            <w:tcW w:w="10768" w:type="dxa"/>
            <w:gridSpan w:val="6"/>
            <w:shd w:val="clear" w:color="auto" w:fill="FFC000"/>
          </w:tcPr>
          <w:p w14:paraId="6804F5AD" w14:textId="77777777" w:rsidR="0007238D" w:rsidRPr="0007238D" w:rsidRDefault="0007238D" w:rsidP="00A47114">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Terminology for Pupils</w:t>
            </w:r>
          </w:p>
        </w:tc>
      </w:tr>
      <w:tr w:rsidR="0007238D" w:rsidRPr="008442DB" w14:paraId="6CD719C9" w14:textId="77777777" w:rsidTr="00A47114">
        <w:trPr>
          <w:trHeight w:val="58"/>
        </w:trPr>
        <w:tc>
          <w:tcPr>
            <w:tcW w:w="10768" w:type="dxa"/>
            <w:gridSpan w:val="6"/>
            <w:shd w:val="clear" w:color="auto" w:fill="auto"/>
          </w:tcPr>
          <w:p w14:paraId="5BE49FE6" w14:textId="77777777" w:rsidR="0007238D" w:rsidRPr="0007238D" w:rsidRDefault="0007238D" w:rsidP="00A47114">
            <w:pPr>
              <w:jc w:val="center"/>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modal verb, relative pronoun, relative clause, parenthesis, bracket, dash, cohesion, ambiguity</w:t>
            </w:r>
          </w:p>
        </w:tc>
      </w:tr>
    </w:tbl>
    <w:p w14:paraId="20EE793A" w14:textId="77777777" w:rsidR="00345A72" w:rsidRDefault="00345A72">
      <w:pPr>
        <w:rPr>
          <w:rFonts w:ascii="Sassoon Infant Std" w:hAnsi="Sassoon Infant Std"/>
          <w:color w:val="0A57A4"/>
        </w:rPr>
      </w:pPr>
    </w:p>
    <w:p w14:paraId="0114B9CF" w14:textId="1A0C7D61" w:rsidR="00F760FF" w:rsidRDefault="00F760FF" w:rsidP="00F760FF">
      <w:pPr>
        <w:rPr>
          <w:rStyle w:val="oypena"/>
          <w:rFonts w:ascii="Sassoon Infant Std" w:hAnsi="Sassoon Infant Std"/>
          <w:color w:val="0A57A4"/>
        </w:rPr>
      </w:pPr>
    </w:p>
    <w:p w14:paraId="08EAA4E0" w14:textId="77777777" w:rsidR="00F760FF" w:rsidRDefault="00F760FF" w:rsidP="00F760FF">
      <w:pPr>
        <w:rPr>
          <w:rFonts w:ascii="Sassoon Infant Std" w:hAnsi="Sassoon Infant Std"/>
          <w:color w:val="0A57A4"/>
        </w:rPr>
      </w:pPr>
    </w:p>
    <w:p w14:paraId="05B570FD" w14:textId="4CF9AFEA" w:rsidR="00F760FF" w:rsidRDefault="00F760FF" w:rsidP="00F760FF">
      <w:pPr>
        <w:rPr>
          <w:rFonts w:ascii="Sassoon Infant Std" w:hAnsi="Sassoon Infant Std"/>
          <w:color w:val="0A57A4"/>
        </w:rPr>
      </w:pPr>
    </w:p>
    <w:p w14:paraId="21DE76CE" w14:textId="6E808BA8" w:rsidR="0007238D" w:rsidRDefault="0007238D" w:rsidP="00F760FF">
      <w:pPr>
        <w:rPr>
          <w:rStyle w:val="oypena"/>
        </w:rPr>
      </w:pPr>
    </w:p>
    <w:p w14:paraId="547AAF88" w14:textId="01ACC5DC" w:rsidR="0007238D" w:rsidRDefault="0007238D" w:rsidP="00F760FF">
      <w:pPr>
        <w:rPr>
          <w:rStyle w:val="oypena"/>
        </w:rPr>
      </w:pPr>
    </w:p>
    <w:p w14:paraId="5C2F270B" w14:textId="17F9AB97" w:rsidR="0007238D" w:rsidRDefault="0007238D" w:rsidP="00F760FF">
      <w:pPr>
        <w:rPr>
          <w:rStyle w:val="oypena"/>
        </w:rPr>
      </w:pPr>
    </w:p>
    <w:tbl>
      <w:tblPr>
        <w:tblStyle w:val="TableGrid"/>
        <w:tblpPr w:leftFromText="180" w:rightFromText="180" w:vertAnchor="page" w:horzAnchor="margin" w:tblpY="1801"/>
        <w:tblW w:w="10768" w:type="dxa"/>
        <w:tblLook w:val="04A0" w:firstRow="1" w:lastRow="0" w:firstColumn="1" w:lastColumn="0" w:noHBand="0" w:noVBand="1"/>
      </w:tblPr>
      <w:tblGrid>
        <w:gridCol w:w="1794"/>
        <w:gridCol w:w="1794"/>
        <w:gridCol w:w="1795"/>
        <w:gridCol w:w="1795"/>
        <w:gridCol w:w="1795"/>
        <w:gridCol w:w="1795"/>
      </w:tblGrid>
      <w:tr w:rsidR="0007238D" w:rsidRPr="008442DB" w14:paraId="069D0E06" w14:textId="77777777" w:rsidTr="00A47114">
        <w:trPr>
          <w:trHeight w:val="70"/>
        </w:trPr>
        <w:tc>
          <w:tcPr>
            <w:tcW w:w="1794" w:type="dxa"/>
            <w:shd w:val="clear" w:color="auto" w:fill="D9E2F3" w:themeFill="accent1" w:themeFillTint="33"/>
          </w:tcPr>
          <w:p w14:paraId="46909B8B" w14:textId="77777777" w:rsidR="0007238D" w:rsidRPr="0007238D" w:rsidRDefault="0007238D" w:rsidP="00A47114">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A</w:t>
            </w:r>
          </w:p>
        </w:tc>
        <w:tc>
          <w:tcPr>
            <w:tcW w:w="1794" w:type="dxa"/>
            <w:shd w:val="clear" w:color="auto" w:fill="B4C6E7" w:themeFill="accent1" w:themeFillTint="66"/>
          </w:tcPr>
          <w:p w14:paraId="34AC06A1" w14:textId="77777777" w:rsidR="0007238D" w:rsidRPr="0007238D" w:rsidRDefault="0007238D" w:rsidP="00A47114">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B</w:t>
            </w:r>
          </w:p>
        </w:tc>
        <w:tc>
          <w:tcPr>
            <w:tcW w:w="1795" w:type="dxa"/>
            <w:shd w:val="clear" w:color="auto" w:fill="8EAADB" w:themeFill="accent1" w:themeFillTint="99"/>
          </w:tcPr>
          <w:p w14:paraId="46870DE1" w14:textId="77777777" w:rsidR="0007238D" w:rsidRPr="0007238D" w:rsidRDefault="0007238D" w:rsidP="00A47114">
            <w:pPr>
              <w:jc w:val="center"/>
              <w:rPr>
                <w:rFonts w:ascii="Monster Phonics Regular" w:hAnsi="Monster Phonics Regular" w:cs="Monster Phonics Regular"/>
                <w:b/>
                <w:bCs/>
                <w:sz w:val="17"/>
                <w:szCs w:val="17"/>
              </w:rPr>
            </w:pPr>
            <w:r w:rsidRPr="0007238D">
              <w:rPr>
                <w:rFonts w:ascii="Monster Phonics Regular" w:hAnsi="Monster Phonics Regular" w:cs="Monster Phonics Regular"/>
                <w:b/>
                <w:bCs/>
                <w:sz w:val="17"/>
                <w:szCs w:val="17"/>
              </w:rPr>
              <w:t>C</w:t>
            </w:r>
          </w:p>
        </w:tc>
        <w:tc>
          <w:tcPr>
            <w:tcW w:w="1795" w:type="dxa"/>
            <w:shd w:val="clear" w:color="auto" w:fill="2E74B5" w:themeFill="accent5" w:themeFillShade="BF"/>
          </w:tcPr>
          <w:p w14:paraId="462C3DD7" w14:textId="77777777" w:rsidR="0007238D" w:rsidRPr="0007238D" w:rsidRDefault="0007238D" w:rsidP="00A47114">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D</w:t>
            </w:r>
          </w:p>
        </w:tc>
        <w:tc>
          <w:tcPr>
            <w:tcW w:w="1795" w:type="dxa"/>
            <w:shd w:val="clear" w:color="auto" w:fill="2F5496" w:themeFill="accent1" w:themeFillShade="BF"/>
          </w:tcPr>
          <w:p w14:paraId="2A4D376D" w14:textId="77777777" w:rsidR="0007238D" w:rsidRPr="0007238D" w:rsidRDefault="0007238D" w:rsidP="00A47114">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E</w:t>
            </w:r>
          </w:p>
        </w:tc>
        <w:tc>
          <w:tcPr>
            <w:tcW w:w="1795" w:type="dxa"/>
            <w:shd w:val="clear" w:color="auto" w:fill="002060"/>
          </w:tcPr>
          <w:p w14:paraId="6F540DA9" w14:textId="77777777" w:rsidR="0007238D" w:rsidRPr="0007238D" w:rsidRDefault="0007238D" w:rsidP="00A47114">
            <w:pPr>
              <w:jc w:val="center"/>
              <w:rPr>
                <w:rFonts w:ascii="Monster Phonics Regular" w:hAnsi="Monster Phonics Regular" w:cs="Monster Phonics Regular"/>
                <w:b/>
                <w:bCs/>
                <w:color w:val="FFFFFF" w:themeColor="background1"/>
                <w:sz w:val="17"/>
                <w:szCs w:val="17"/>
              </w:rPr>
            </w:pPr>
            <w:r w:rsidRPr="0007238D">
              <w:rPr>
                <w:rFonts w:ascii="Monster Phonics Regular" w:hAnsi="Monster Phonics Regular" w:cs="Monster Phonics Regular"/>
                <w:b/>
                <w:bCs/>
                <w:color w:val="FFFFFF" w:themeColor="background1"/>
                <w:sz w:val="17"/>
                <w:szCs w:val="17"/>
              </w:rPr>
              <w:t>F</w:t>
            </w:r>
          </w:p>
        </w:tc>
      </w:tr>
      <w:tr w:rsidR="0007238D" w:rsidRPr="008442DB" w14:paraId="0BD701AC" w14:textId="77777777" w:rsidTr="00A47114">
        <w:trPr>
          <w:trHeight w:val="70"/>
        </w:trPr>
        <w:tc>
          <w:tcPr>
            <w:tcW w:w="10768" w:type="dxa"/>
            <w:gridSpan w:val="6"/>
            <w:shd w:val="clear" w:color="auto" w:fill="1F3864" w:themeFill="accent1" w:themeFillShade="80"/>
          </w:tcPr>
          <w:p w14:paraId="522FB8F2" w14:textId="77777777" w:rsidR="0007238D" w:rsidRPr="0007238D" w:rsidRDefault="0007238D" w:rsidP="00A47114">
            <w:pPr>
              <w:tabs>
                <w:tab w:val="left" w:pos="6945"/>
              </w:tabs>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Vehicle Texts</w:t>
            </w:r>
          </w:p>
        </w:tc>
      </w:tr>
      <w:tr w:rsidR="0007238D" w:rsidRPr="008442DB" w14:paraId="13F19C38" w14:textId="77777777" w:rsidTr="00A47114">
        <w:trPr>
          <w:trHeight w:val="405"/>
        </w:trPr>
        <w:tc>
          <w:tcPr>
            <w:tcW w:w="1794" w:type="dxa"/>
          </w:tcPr>
          <w:p w14:paraId="5267CA39"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Rose Blanche</w:t>
            </w:r>
          </w:p>
        </w:tc>
        <w:tc>
          <w:tcPr>
            <w:tcW w:w="1794" w:type="dxa"/>
          </w:tcPr>
          <w:p w14:paraId="72C5C306"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A Story Like the Wind</w:t>
            </w:r>
          </w:p>
        </w:tc>
        <w:tc>
          <w:tcPr>
            <w:tcW w:w="1795" w:type="dxa"/>
          </w:tcPr>
          <w:p w14:paraId="27D7A09D"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Origin of the Species</w:t>
            </w:r>
          </w:p>
        </w:tc>
        <w:tc>
          <w:tcPr>
            <w:tcW w:w="1795" w:type="dxa"/>
          </w:tcPr>
          <w:p w14:paraId="16395C03"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The Ways of the Wolf</w:t>
            </w:r>
          </w:p>
        </w:tc>
        <w:tc>
          <w:tcPr>
            <w:tcW w:w="1795" w:type="dxa"/>
          </w:tcPr>
          <w:p w14:paraId="318BA2AD"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Shackleton's Journey</w:t>
            </w:r>
          </w:p>
        </w:tc>
        <w:tc>
          <w:tcPr>
            <w:tcW w:w="1795" w:type="dxa"/>
          </w:tcPr>
          <w:p w14:paraId="54EC9A8B"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Hansel and Gretel</w:t>
            </w:r>
          </w:p>
        </w:tc>
      </w:tr>
      <w:tr w:rsidR="0007238D" w:rsidRPr="008442DB" w14:paraId="7EF42E68" w14:textId="77777777" w:rsidTr="00A47114">
        <w:trPr>
          <w:trHeight w:val="228"/>
        </w:trPr>
        <w:tc>
          <w:tcPr>
            <w:tcW w:w="10768" w:type="dxa"/>
            <w:gridSpan w:val="6"/>
            <w:shd w:val="clear" w:color="auto" w:fill="E646D3"/>
          </w:tcPr>
          <w:p w14:paraId="3702BC07"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Writing Outcome &amp; Writing Purpose</w:t>
            </w:r>
          </w:p>
        </w:tc>
      </w:tr>
      <w:tr w:rsidR="0007238D" w:rsidRPr="008442DB" w14:paraId="4A992B00" w14:textId="77777777" w:rsidTr="00A47114">
        <w:trPr>
          <w:trHeight w:val="434"/>
        </w:trPr>
        <w:tc>
          <w:tcPr>
            <w:tcW w:w="1794" w:type="dxa"/>
          </w:tcPr>
          <w:p w14:paraId="78A55220"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Recount: Diary Purpose: To recount</w:t>
            </w:r>
          </w:p>
        </w:tc>
        <w:tc>
          <w:tcPr>
            <w:tcW w:w="1794" w:type="dxa"/>
          </w:tcPr>
          <w:p w14:paraId="794C89B0"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Flashback Narrative </w:t>
            </w:r>
            <w:r w:rsidRPr="0007238D">
              <w:rPr>
                <w:rFonts w:ascii="Monster Phonics Regular" w:hAnsi="Monster Phonics Regular" w:cs="Monster Phonics Regular"/>
                <w:color w:val="000000"/>
                <w:sz w:val="17"/>
                <w:szCs w:val="17"/>
              </w:rPr>
              <w:br/>
              <w:t>Purpose: To narrate</w:t>
            </w:r>
          </w:p>
        </w:tc>
        <w:tc>
          <w:tcPr>
            <w:tcW w:w="1795" w:type="dxa"/>
          </w:tcPr>
          <w:p w14:paraId="084B0CB8"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Narrative: Discovery Narrative Purpose: To narrate</w:t>
            </w:r>
          </w:p>
        </w:tc>
        <w:tc>
          <w:tcPr>
            <w:tcW w:w="1795" w:type="dxa"/>
            <w:vMerge w:val="restart"/>
          </w:tcPr>
          <w:p w14:paraId="423391FC"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Recount: Documentary Narrative </w:t>
            </w:r>
            <w:r w:rsidRPr="0007238D">
              <w:rPr>
                <w:rFonts w:ascii="Monster Phonics Regular" w:hAnsi="Monster Phonics Regular" w:cs="Monster Phonics Regular"/>
                <w:color w:val="000000"/>
                <w:sz w:val="17"/>
                <w:szCs w:val="17"/>
              </w:rPr>
              <w:br/>
              <w:t xml:space="preserve">Purpose: To narrate Discussion: Balanced Argument </w:t>
            </w:r>
            <w:r w:rsidRPr="0007238D">
              <w:rPr>
                <w:rFonts w:ascii="Monster Phonics Regular" w:hAnsi="Monster Phonics Regular" w:cs="Monster Phonics Regular"/>
                <w:color w:val="000000"/>
                <w:sz w:val="17"/>
                <w:szCs w:val="17"/>
              </w:rPr>
              <w:br/>
              <w:t xml:space="preserve">Purpose: To discuss Narrative: Hunted Narrative </w:t>
            </w:r>
            <w:r w:rsidRPr="0007238D">
              <w:rPr>
                <w:rFonts w:ascii="Monster Phonics Regular" w:hAnsi="Monster Phonics Regular" w:cs="Monster Phonics Regular"/>
                <w:color w:val="000000"/>
                <w:sz w:val="17"/>
                <w:szCs w:val="17"/>
              </w:rPr>
              <w:br/>
              <w:t>Purpose: To narrate</w:t>
            </w:r>
          </w:p>
        </w:tc>
        <w:tc>
          <w:tcPr>
            <w:tcW w:w="1795" w:type="dxa"/>
          </w:tcPr>
          <w:p w14:paraId="4F7451A7"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Endurance Narrative </w:t>
            </w:r>
            <w:r w:rsidRPr="0007238D">
              <w:rPr>
                <w:rFonts w:ascii="Monster Phonics Regular" w:hAnsi="Monster Phonics Regular" w:cs="Monster Phonics Regular"/>
                <w:color w:val="000000"/>
                <w:sz w:val="17"/>
                <w:szCs w:val="17"/>
              </w:rPr>
              <w:br/>
              <w:t>Purpose: To narrate</w:t>
            </w:r>
          </w:p>
        </w:tc>
        <w:tc>
          <w:tcPr>
            <w:tcW w:w="1795" w:type="dxa"/>
          </w:tcPr>
          <w:p w14:paraId="3C6D5D18" w14:textId="77777777" w:rsidR="0007238D" w:rsidRPr="0007238D" w:rsidRDefault="0007238D" w:rsidP="00A47114">
            <w:pPr>
              <w:pStyle w:val="cvgsua"/>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Narrative: Dual Narrative </w:t>
            </w:r>
            <w:r w:rsidRPr="0007238D">
              <w:rPr>
                <w:rFonts w:ascii="Monster Phonics Regular" w:hAnsi="Monster Phonics Regular" w:cs="Monster Phonics Regular"/>
                <w:color w:val="000000"/>
                <w:sz w:val="17"/>
                <w:szCs w:val="17"/>
              </w:rPr>
              <w:br/>
              <w:t>Purpose: To narrate</w:t>
            </w:r>
          </w:p>
        </w:tc>
      </w:tr>
      <w:tr w:rsidR="0007238D" w:rsidRPr="008442DB" w14:paraId="40347B2D" w14:textId="77777777" w:rsidTr="00A47114">
        <w:trPr>
          <w:trHeight w:val="651"/>
        </w:trPr>
        <w:tc>
          <w:tcPr>
            <w:tcW w:w="1794" w:type="dxa"/>
          </w:tcPr>
          <w:p w14:paraId="71136B33"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Bravery Speech Award Purpose: To recount &amp; inform (hybrid)</w:t>
            </w:r>
          </w:p>
        </w:tc>
        <w:tc>
          <w:tcPr>
            <w:tcW w:w="1794" w:type="dxa"/>
          </w:tcPr>
          <w:p w14:paraId="11047951"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Recount: Newspaper Report </w:t>
            </w:r>
          </w:p>
          <w:p w14:paraId="73AEE094"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recount</w:t>
            </w:r>
          </w:p>
        </w:tc>
        <w:tc>
          <w:tcPr>
            <w:tcW w:w="1795" w:type="dxa"/>
          </w:tcPr>
          <w:p w14:paraId="16EA8AE6" w14:textId="77777777" w:rsidR="0007238D" w:rsidRPr="0007238D" w:rsidRDefault="0007238D" w:rsidP="00A47114">
            <w:pP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 xml:space="preserve">Explanation: Adaptation </w:t>
            </w:r>
          </w:p>
          <w:p w14:paraId="3EDF5A38"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Purpose: To explain</w:t>
            </w:r>
          </w:p>
        </w:tc>
        <w:tc>
          <w:tcPr>
            <w:tcW w:w="1795" w:type="dxa"/>
            <w:vMerge/>
          </w:tcPr>
          <w:p w14:paraId="1994E6D2" w14:textId="77777777" w:rsidR="0007238D" w:rsidRPr="0007238D" w:rsidRDefault="0007238D" w:rsidP="00A47114">
            <w:pPr>
              <w:rPr>
                <w:rFonts w:ascii="Monster Phonics Regular" w:hAnsi="Monster Phonics Regular" w:cs="Monster Phonics Regular"/>
                <w:sz w:val="17"/>
                <w:szCs w:val="17"/>
              </w:rPr>
            </w:pPr>
          </w:p>
        </w:tc>
        <w:tc>
          <w:tcPr>
            <w:tcW w:w="1795" w:type="dxa"/>
          </w:tcPr>
          <w:p w14:paraId="0067BCEA"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Recount: Biography Purpose: To recount</w:t>
            </w:r>
          </w:p>
        </w:tc>
        <w:tc>
          <w:tcPr>
            <w:tcW w:w="1795" w:type="dxa"/>
          </w:tcPr>
          <w:p w14:paraId="26C72072" w14:textId="77777777" w:rsidR="0007238D" w:rsidRPr="0007238D" w:rsidRDefault="0007238D" w:rsidP="00A47114">
            <w:pPr>
              <w:rPr>
                <w:rFonts w:ascii="Monster Phonics Regular" w:hAnsi="Monster Phonics Regular" w:cs="Monster Phonics Regular"/>
                <w:sz w:val="17"/>
                <w:szCs w:val="17"/>
              </w:rPr>
            </w:pPr>
            <w:r w:rsidRPr="0007238D">
              <w:rPr>
                <w:rFonts w:ascii="Monster Phonics Regular" w:hAnsi="Monster Phonics Regular" w:cs="Monster Phonics Regular"/>
                <w:color w:val="000000"/>
                <w:sz w:val="17"/>
                <w:szCs w:val="17"/>
              </w:rPr>
              <w:t>Persuasion: Letter Purpose: To persuade</w:t>
            </w:r>
          </w:p>
        </w:tc>
      </w:tr>
      <w:tr w:rsidR="0007238D" w:rsidRPr="008442DB" w14:paraId="43CC1061" w14:textId="77777777" w:rsidTr="00A47114">
        <w:trPr>
          <w:trHeight w:val="207"/>
        </w:trPr>
        <w:tc>
          <w:tcPr>
            <w:tcW w:w="10768" w:type="dxa"/>
            <w:gridSpan w:val="6"/>
            <w:shd w:val="clear" w:color="auto" w:fill="00B0F0"/>
          </w:tcPr>
          <w:p w14:paraId="38663355"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Word</w:t>
            </w:r>
          </w:p>
        </w:tc>
      </w:tr>
      <w:tr w:rsidR="0007238D" w:rsidRPr="008442DB" w14:paraId="783A9313" w14:textId="77777777" w:rsidTr="00A47114">
        <w:trPr>
          <w:trHeight w:val="1008"/>
        </w:trPr>
        <w:tc>
          <w:tcPr>
            <w:tcW w:w="1794" w:type="dxa"/>
          </w:tcPr>
          <w:p w14:paraId="069D448A"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year &amp; focus on: Understand how words are related by meaning as synonyms and antonyms The difference between vocabulary of informal speech and vocabulary appropriate to formal speech and writing – formal and informal vocabulary choices</w:t>
            </w:r>
          </w:p>
        </w:tc>
        <w:tc>
          <w:tcPr>
            <w:tcW w:w="1794" w:type="dxa"/>
          </w:tcPr>
          <w:p w14:paraId="5A5B19CE"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Understand how words are related by meaning as synonyms and antonyms Converting nouns into verbs using suffixes (reinforce from Y5) The difference between vocabulary of informal speech and vocabulary appropriate to formal speech and writing - informality of direct quote contrasting with formality of vocabulary choices</w:t>
            </w:r>
          </w:p>
        </w:tc>
        <w:tc>
          <w:tcPr>
            <w:tcW w:w="1795" w:type="dxa"/>
          </w:tcPr>
          <w:p w14:paraId="73F9CC19"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Understand how words are related by meaning as synonyms and antonyms The difference between vocabulary of informal speech and vocabulary appropriate to formal speech and writing</w:t>
            </w:r>
          </w:p>
        </w:tc>
        <w:tc>
          <w:tcPr>
            <w:tcW w:w="1795" w:type="dxa"/>
          </w:tcPr>
          <w:p w14:paraId="5117DA3C"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Develop understanding of how words are related by meaning as synonyms and antonyms The difference between vocabulary of informal speech and vocabulary appropriate to formal speech and writing</w:t>
            </w:r>
          </w:p>
        </w:tc>
        <w:tc>
          <w:tcPr>
            <w:tcW w:w="1795" w:type="dxa"/>
          </w:tcPr>
          <w:p w14:paraId="1B1C1314"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Develop understanding of how words are related by meaning as synonyms and antonyms The difference between vocabulary of informal speech and vocabulary appropriate to formal speech and writing </w:t>
            </w:r>
          </w:p>
        </w:tc>
        <w:tc>
          <w:tcPr>
            <w:tcW w:w="1795" w:type="dxa"/>
          </w:tcPr>
          <w:p w14:paraId="1F14B398"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Understand how words are related by meaning as synonyms and antonyms The difference between vocabulary of informal speech and vocabulary appropriate to formal speech and writing – formal tone </w:t>
            </w:r>
          </w:p>
        </w:tc>
      </w:tr>
      <w:tr w:rsidR="0007238D" w:rsidRPr="008442DB" w14:paraId="1B22C26B" w14:textId="77777777" w:rsidTr="00A47114">
        <w:trPr>
          <w:trHeight w:val="58"/>
        </w:trPr>
        <w:tc>
          <w:tcPr>
            <w:tcW w:w="10768" w:type="dxa"/>
            <w:gridSpan w:val="6"/>
            <w:shd w:val="clear" w:color="auto" w:fill="00B050"/>
          </w:tcPr>
          <w:p w14:paraId="7A293D54"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Sentence</w:t>
            </w:r>
          </w:p>
        </w:tc>
      </w:tr>
      <w:tr w:rsidR="0007238D" w:rsidRPr="008442DB" w14:paraId="3D5DB069" w14:textId="77777777" w:rsidTr="00A47114">
        <w:trPr>
          <w:trHeight w:val="2303"/>
        </w:trPr>
        <w:tc>
          <w:tcPr>
            <w:tcW w:w="1794" w:type="dxa"/>
          </w:tcPr>
          <w:p w14:paraId="1F8942F0"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year &amp; focus on: </w:t>
            </w:r>
          </w:p>
          <w:p w14:paraId="6FD9B046"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The difference between structures typical of informal speech and structures appropriate to formal - use of question tags in informal speech</w:t>
            </w:r>
          </w:p>
          <w:p w14:paraId="0D4C6B63"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sz w:val="16"/>
                <w:szCs w:val="16"/>
              </w:rPr>
              <w:t>Develop understanding of the passive to affect the presentation of information in a sentence</w:t>
            </w:r>
          </w:p>
        </w:tc>
        <w:tc>
          <w:tcPr>
            <w:tcW w:w="1794" w:type="dxa"/>
          </w:tcPr>
          <w:p w14:paraId="47C0757A"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units &amp; focus on: The difference between structures typical of informal speech and structures appropriate to formal Using expanded noun phrases to convey complicated information concisely </w:t>
            </w:r>
          </w:p>
        </w:tc>
        <w:tc>
          <w:tcPr>
            <w:tcW w:w="1795" w:type="dxa"/>
          </w:tcPr>
          <w:p w14:paraId="3D67B238"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The difference between structures typical of informal speech and structures appropriate to formal Using expanded noun phrases to convey complicated information concisely Use the subjunctive forms in some very formal writing and speech</w:t>
            </w:r>
          </w:p>
        </w:tc>
        <w:tc>
          <w:tcPr>
            <w:tcW w:w="1795" w:type="dxa"/>
          </w:tcPr>
          <w:p w14:paraId="4E2CF392"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units &amp; focus on: Using expanded noun phrases to convey complicated information concisely Understand the difference between structures typical of informal speech and structures appropriate to formal </w:t>
            </w:r>
          </w:p>
          <w:p w14:paraId="2D891117"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Develop understanding of the passive to affect the presentation of information in a sentence Use the subjunctive forms in some very formal writing and speech</w:t>
            </w:r>
          </w:p>
        </w:tc>
        <w:tc>
          <w:tcPr>
            <w:tcW w:w="1795" w:type="dxa"/>
          </w:tcPr>
          <w:p w14:paraId="7E616C27"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units &amp; focus on: Using expanded noun phrases to convey complicated information concisely Understand the difference between structures typical of informal speech and structures appropriate to formal </w:t>
            </w:r>
          </w:p>
          <w:p w14:paraId="7A7F1B56"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Develop understanding of the passive to affect the presentation of information in a sentence </w:t>
            </w:r>
          </w:p>
        </w:tc>
        <w:tc>
          <w:tcPr>
            <w:tcW w:w="1795" w:type="dxa"/>
          </w:tcPr>
          <w:p w14:paraId="7948A627"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w:t>
            </w:r>
          </w:p>
          <w:p w14:paraId="731B265E"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The difference between structures typical of informal speech and structures appropriate to formal speech in writing </w:t>
            </w:r>
          </w:p>
          <w:p w14:paraId="739BDC41"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Use of the subjunctive form in some very formal speech and writing</w:t>
            </w:r>
          </w:p>
        </w:tc>
      </w:tr>
      <w:tr w:rsidR="0007238D" w:rsidRPr="008442DB" w14:paraId="5AE47538" w14:textId="77777777" w:rsidTr="00A47114">
        <w:trPr>
          <w:trHeight w:val="58"/>
        </w:trPr>
        <w:tc>
          <w:tcPr>
            <w:tcW w:w="10768" w:type="dxa"/>
            <w:gridSpan w:val="6"/>
            <w:shd w:val="clear" w:color="auto" w:fill="92D050"/>
          </w:tcPr>
          <w:p w14:paraId="4E457D4B" w14:textId="77777777" w:rsidR="0007238D" w:rsidRPr="0007238D" w:rsidRDefault="0007238D" w:rsidP="00A47114">
            <w:pPr>
              <w:jc w:val="center"/>
              <w:rPr>
                <w:rFonts w:ascii="Monster Phonics Regular" w:hAnsi="Monster Phonics Regular" w:cs="Monster Phonics Regular"/>
                <w:sz w:val="17"/>
                <w:szCs w:val="17"/>
              </w:rPr>
            </w:pPr>
            <w:r w:rsidRPr="0007238D">
              <w:rPr>
                <w:rFonts w:ascii="Monster Phonics Regular" w:hAnsi="Monster Phonics Regular" w:cs="Monster Phonics Regular"/>
                <w:sz w:val="17"/>
                <w:szCs w:val="17"/>
              </w:rPr>
              <w:t>Grammar: Text</w:t>
            </w:r>
          </w:p>
        </w:tc>
      </w:tr>
      <w:tr w:rsidR="0007238D" w:rsidRPr="008442DB" w14:paraId="62A0D7A3" w14:textId="77777777" w:rsidTr="00A47114">
        <w:trPr>
          <w:trHeight w:val="1008"/>
        </w:trPr>
        <w:tc>
          <w:tcPr>
            <w:tcW w:w="1794" w:type="dxa"/>
          </w:tcPr>
          <w:p w14:paraId="0971D06C"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year &amp; focus on: using a wider range of cohesive devices - adverbials </w:t>
            </w:r>
          </w:p>
        </w:tc>
        <w:tc>
          <w:tcPr>
            <w:tcW w:w="1794" w:type="dxa"/>
          </w:tcPr>
          <w:p w14:paraId="6E556200"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Use headings, sub-headings, columns and captions to structure information </w:t>
            </w:r>
          </w:p>
        </w:tc>
        <w:tc>
          <w:tcPr>
            <w:tcW w:w="1795" w:type="dxa"/>
          </w:tcPr>
          <w:p w14:paraId="5C9D7EA1"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Build on previous units &amp; focus on: Use headings and sub-headings to structure information</w:t>
            </w:r>
          </w:p>
        </w:tc>
        <w:tc>
          <w:tcPr>
            <w:tcW w:w="1795" w:type="dxa"/>
          </w:tcPr>
          <w:p w14:paraId="210FBE3B"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Using cohesive devices, e.g. synonyms Accurate tense choices throughout the writing </w:t>
            </w:r>
          </w:p>
        </w:tc>
        <w:tc>
          <w:tcPr>
            <w:tcW w:w="1795" w:type="dxa"/>
          </w:tcPr>
          <w:p w14:paraId="7401ABCE"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Using headings and sub-headings to </w:t>
            </w:r>
            <w:proofErr w:type="spellStart"/>
            <w:r w:rsidRPr="0007238D">
              <w:rPr>
                <w:rFonts w:ascii="Monster Phonics Regular" w:hAnsi="Monster Phonics Regular" w:cs="Monster Phonics Regular"/>
                <w:color w:val="000000"/>
                <w:sz w:val="16"/>
                <w:szCs w:val="16"/>
              </w:rPr>
              <w:t>organise</w:t>
            </w:r>
            <w:proofErr w:type="spellEnd"/>
            <w:r w:rsidRPr="0007238D">
              <w:rPr>
                <w:rFonts w:ascii="Monster Phonics Regular" w:hAnsi="Monster Phonics Regular" w:cs="Monster Phonics Regular"/>
                <w:color w:val="000000"/>
                <w:sz w:val="16"/>
                <w:szCs w:val="16"/>
              </w:rPr>
              <w:t xml:space="preserve"> information </w:t>
            </w:r>
          </w:p>
        </w:tc>
        <w:tc>
          <w:tcPr>
            <w:tcW w:w="1795" w:type="dxa"/>
          </w:tcPr>
          <w:p w14:paraId="7F28FDE3" w14:textId="77777777" w:rsidR="0007238D" w:rsidRPr="0007238D" w:rsidRDefault="0007238D" w:rsidP="00A47114">
            <w:pPr>
              <w:rPr>
                <w:rFonts w:ascii="Monster Phonics Regular" w:hAnsi="Monster Phonics Regular" w:cs="Monster Phonics Regular"/>
                <w:sz w:val="16"/>
                <w:szCs w:val="16"/>
              </w:rPr>
            </w:pPr>
            <w:r w:rsidRPr="0007238D">
              <w:rPr>
                <w:rFonts w:ascii="Monster Phonics Regular" w:hAnsi="Monster Phonics Regular" w:cs="Monster Phonics Regular"/>
                <w:color w:val="000000"/>
                <w:sz w:val="16"/>
                <w:szCs w:val="16"/>
              </w:rPr>
              <w:t xml:space="preserve">Build on previous units &amp; focus on: Linking ideas within and across paragraphs using a wider range of cohesive devices </w:t>
            </w:r>
          </w:p>
        </w:tc>
      </w:tr>
      <w:tr w:rsidR="0007238D" w:rsidRPr="008442DB" w14:paraId="1A60AB27" w14:textId="77777777" w:rsidTr="00A47114">
        <w:trPr>
          <w:trHeight w:val="54"/>
        </w:trPr>
        <w:tc>
          <w:tcPr>
            <w:tcW w:w="10768" w:type="dxa"/>
            <w:gridSpan w:val="6"/>
            <w:shd w:val="clear" w:color="auto" w:fill="FFFF00"/>
          </w:tcPr>
          <w:p w14:paraId="4F7D70E4" w14:textId="77777777" w:rsidR="0007238D" w:rsidRPr="0007238D" w:rsidRDefault="0007238D" w:rsidP="00A47114">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Grammar: Punctuation</w:t>
            </w:r>
          </w:p>
        </w:tc>
      </w:tr>
      <w:tr w:rsidR="0007238D" w:rsidRPr="008442DB" w14:paraId="5758FB33" w14:textId="77777777" w:rsidTr="00A47114">
        <w:trPr>
          <w:trHeight w:val="1008"/>
        </w:trPr>
        <w:tc>
          <w:tcPr>
            <w:tcW w:w="1794" w:type="dxa"/>
          </w:tcPr>
          <w:p w14:paraId="0992C639"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year &amp; focus on: Semi-colons within detailed lists Indicate grammatical features using the semi-colon to mark the boundary between independent clauses Dashes and commas to indicate parenthesis </w:t>
            </w:r>
          </w:p>
        </w:tc>
        <w:tc>
          <w:tcPr>
            <w:tcW w:w="1794" w:type="dxa"/>
          </w:tcPr>
          <w:p w14:paraId="5ECB1E05"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 Use hyphens to join words and avoid ambiguity Use range of punctuation taught at KS2 (Speech punctuation) Use the semi-colon as the boundary between independent clauses</w:t>
            </w:r>
          </w:p>
        </w:tc>
        <w:tc>
          <w:tcPr>
            <w:tcW w:w="1795" w:type="dxa"/>
          </w:tcPr>
          <w:p w14:paraId="314B9131"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 Use dashes, colons and semi-colons to mark the boundary between independent clauses Use colons to introduce a list</w:t>
            </w:r>
          </w:p>
        </w:tc>
        <w:tc>
          <w:tcPr>
            <w:tcW w:w="1795" w:type="dxa"/>
          </w:tcPr>
          <w:p w14:paraId="3B0DC371"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4"/>
                <w:szCs w:val="14"/>
              </w:rPr>
              <w:t xml:space="preserve">Build on previous units &amp; focus on: Use semi-colons, colons and dashes to mark the boundary between independent clauses </w:t>
            </w:r>
            <w:r w:rsidRPr="0007238D">
              <w:rPr>
                <w:rFonts w:ascii="Monster Phonics Regular" w:hAnsi="Monster Phonics Regular" w:cs="Monster Phonics Regular"/>
                <w:color w:val="000000"/>
                <w:sz w:val="14"/>
                <w:szCs w:val="14"/>
              </w:rPr>
              <w:br/>
              <w:t xml:space="preserve">Use hyphens to avoid ambiguity </w:t>
            </w:r>
            <w:r w:rsidRPr="0007238D">
              <w:rPr>
                <w:rFonts w:ascii="Monster Phonics Regular" w:hAnsi="Monster Phonics Regular" w:cs="Monster Phonics Regular"/>
                <w:color w:val="000000"/>
                <w:sz w:val="14"/>
                <w:szCs w:val="14"/>
              </w:rPr>
              <w:br/>
              <w:t xml:space="preserve">Use colons to introduce a list </w:t>
            </w:r>
            <w:r w:rsidRPr="0007238D">
              <w:rPr>
                <w:rFonts w:ascii="Monster Phonics Regular" w:hAnsi="Monster Phonics Regular" w:cs="Monster Phonics Regular"/>
                <w:color w:val="000000"/>
                <w:sz w:val="14"/>
                <w:szCs w:val="14"/>
              </w:rPr>
              <w:br/>
              <w:t>Use semi-colons within lists</w:t>
            </w:r>
          </w:p>
        </w:tc>
        <w:tc>
          <w:tcPr>
            <w:tcW w:w="1795" w:type="dxa"/>
          </w:tcPr>
          <w:p w14:paraId="1A0F9A33"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Build on previous units &amp; focus on: Use semi-colons, and dashes to mark the boundary between independent clauses Use commas to clarify meaning and avoid ambiguity</w:t>
            </w:r>
          </w:p>
        </w:tc>
        <w:tc>
          <w:tcPr>
            <w:tcW w:w="1795" w:type="dxa"/>
          </w:tcPr>
          <w:p w14:paraId="639B4954" w14:textId="77777777" w:rsidR="0007238D" w:rsidRPr="0007238D" w:rsidRDefault="0007238D" w:rsidP="00A47114">
            <w:pPr>
              <w:rPr>
                <w:rFonts w:ascii="Monster Phonics Regular" w:hAnsi="Monster Phonics Regular" w:cs="Monster Phonics Regular"/>
                <w:color w:val="000000"/>
                <w:sz w:val="16"/>
                <w:szCs w:val="16"/>
              </w:rPr>
            </w:pPr>
            <w:r w:rsidRPr="0007238D">
              <w:rPr>
                <w:rFonts w:ascii="Monster Phonics Regular" w:hAnsi="Monster Phonics Regular" w:cs="Monster Phonics Regular"/>
                <w:color w:val="000000"/>
                <w:sz w:val="16"/>
                <w:szCs w:val="16"/>
              </w:rPr>
              <w:t xml:space="preserve">Build on previous units &amp; focus on: Use semi-colons, colons and dashes to mark the boundary between independent clauses Use hyphens to avoid ambiguity </w:t>
            </w:r>
          </w:p>
        </w:tc>
      </w:tr>
      <w:tr w:rsidR="0007238D" w:rsidRPr="008442DB" w14:paraId="072AA3CC" w14:textId="77777777" w:rsidTr="00A47114">
        <w:trPr>
          <w:trHeight w:val="58"/>
        </w:trPr>
        <w:tc>
          <w:tcPr>
            <w:tcW w:w="10768" w:type="dxa"/>
            <w:gridSpan w:val="6"/>
            <w:shd w:val="clear" w:color="auto" w:fill="FFC000"/>
          </w:tcPr>
          <w:p w14:paraId="0BA9ABA6" w14:textId="77777777" w:rsidR="0007238D" w:rsidRPr="0007238D" w:rsidRDefault="0007238D" w:rsidP="00A47114">
            <w:pPr>
              <w:jc w:val="center"/>
              <w:rPr>
                <w:rFonts w:ascii="Monster Phonics Regular" w:hAnsi="Monster Phonics Regular" w:cs="Monster Phonics Regular"/>
                <w:color w:val="000000"/>
                <w:sz w:val="17"/>
                <w:szCs w:val="17"/>
              </w:rPr>
            </w:pPr>
            <w:r w:rsidRPr="0007238D">
              <w:rPr>
                <w:rFonts w:ascii="Monster Phonics Regular" w:hAnsi="Monster Phonics Regular" w:cs="Monster Phonics Regular"/>
                <w:color w:val="000000"/>
                <w:sz w:val="17"/>
                <w:szCs w:val="17"/>
              </w:rPr>
              <w:t>Terminology for Pupils</w:t>
            </w:r>
          </w:p>
        </w:tc>
      </w:tr>
      <w:tr w:rsidR="0007238D" w:rsidRPr="008442DB" w14:paraId="208DD9C6" w14:textId="77777777" w:rsidTr="00A47114">
        <w:trPr>
          <w:trHeight w:val="58"/>
        </w:trPr>
        <w:tc>
          <w:tcPr>
            <w:tcW w:w="10768" w:type="dxa"/>
            <w:gridSpan w:val="6"/>
            <w:shd w:val="clear" w:color="auto" w:fill="auto"/>
          </w:tcPr>
          <w:p w14:paraId="09DA8E32" w14:textId="77777777" w:rsidR="0007238D" w:rsidRPr="0007238D" w:rsidRDefault="0007238D" w:rsidP="00A47114">
            <w:pPr>
              <w:jc w:val="center"/>
              <w:rPr>
                <w:rFonts w:ascii="Monster Phonics Regular" w:hAnsi="Monster Phonics Regular" w:cs="Monster Phonics Regular"/>
                <w:color w:val="000000"/>
                <w:sz w:val="17"/>
                <w:szCs w:val="17"/>
              </w:rPr>
            </w:pPr>
            <w:r w:rsidRPr="0007238D">
              <w:rPr>
                <w:rStyle w:val="oypena"/>
                <w:rFonts w:ascii="Monster Phonics Regular" w:hAnsi="Monster Phonics Regular" w:cs="Monster Phonics Regular"/>
                <w:color w:val="000000"/>
                <w:sz w:val="17"/>
                <w:szCs w:val="17"/>
              </w:rPr>
              <w:t>subject, object, active, passive, synonym, antonym, ellipsis, hyphen, colon, semi-colon, bullet points</w:t>
            </w:r>
          </w:p>
        </w:tc>
      </w:tr>
    </w:tbl>
    <w:p w14:paraId="1152E03F" w14:textId="76A7F5BF" w:rsidR="0007238D" w:rsidRPr="0007238D" w:rsidRDefault="0007238D" w:rsidP="0007238D">
      <w:pPr>
        <w:jc w:val="center"/>
        <w:rPr>
          <w:rStyle w:val="oypena"/>
          <w:rFonts w:ascii="Monster Phonics Regular" w:hAnsi="Monster Phonics Regular" w:cs="Monster Phonics Regular"/>
          <w:color w:val="4472C4" w:themeColor="accent1"/>
          <w:sz w:val="36"/>
          <w:szCs w:val="36"/>
        </w:rPr>
      </w:pPr>
      <w:r w:rsidRPr="0007238D">
        <w:rPr>
          <w:rStyle w:val="oypena"/>
          <w:rFonts w:ascii="Monster Phonics Regular" w:hAnsi="Monster Phonics Regular" w:cs="Monster Phonics Regular"/>
          <w:color w:val="4472C4" w:themeColor="accent1"/>
          <w:sz w:val="36"/>
          <w:szCs w:val="36"/>
        </w:rPr>
        <w:t xml:space="preserve">Writing Progression Overview </w:t>
      </w:r>
      <w:r>
        <w:rPr>
          <w:rStyle w:val="oypena"/>
          <w:rFonts w:ascii="Monster Phonics Regular" w:hAnsi="Monster Phonics Regular" w:cs="Monster Phonics Regular"/>
          <w:color w:val="4472C4" w:themeColor="accent1"/>
          <w:sz w:val="36"/>
          <w:szCs w:val="36"/>
        </w:rPr>
        <w:t>–</w:t>
      </w:r>
      <w:r w:rsidRPr="0007238D">
        <w:rPr>
          <w:rStyle w:val="oypena"/>
          <w:rFonts w:ascii="Monster Phonics Regular" w:hAnsi="Monster Phonics Regular" w:cs="Monster Phonics Regular"/>
          <w:color w:val="4472C4" w:themeColor="accent1"/>
          <w:sz w:val="36"/>
          <w:szCs w:val="36"/>
        </w:rPr>
        <w:t xml:space="preserve"> </w:t>
      </w:r>
      <w:r>
        <w:rPr>
          <w:rStyle w:val="oypena"/>
          <w:rFonts w:ascii="Monster Phonics Regular" w:hAnsi="Monster Phonics Regular" w:cs="Monster Phonics Regular"/>
          <w:color w:val="4472C4" w:themeColor="accent1"/>
          <w:sz w:val="36"/>
          <w:szCs w:val="36"/>
        </w:rPr>
        <w:t>YEAR 6</w:t>
      </w:r>
      <w:r w:rsidRPr="0007238D">
        <w:rPr>
          <w:rStyle w:val="oypena"/>
          <w:rFonts w:ascii="Monster Phonics Regular" w:hAnsi="Monster Phonics Regular" w:cs="Monster Phonics Regular"/>
          <w:color w:val="0A57A4"/>
          <w:sz w:val="36"/>
          <w:szCs w:val="36"/>
        </w:rPr>
        <w:t>:</w:t>
      </w:r>
    </w:p>
    <w:p w14:paraId="34B4588A" w14:textId="77777777" w:rsidR="00F760FF" w:rsidRPr="00EA5141" w:rsidRDefault="00F760FF">
      <w:pPr>
        <w:rPr>
          <w:rFonts w:ascii="Sassoon Infant Std" w:hAnsi="Sassoon Infant Std"/>
          <w:color w:val="0A57A4"/>
        </w:rPr>
      </w:pPr>
    </w:p>
    <w:sectPr w:rsidR="00F760FF" w:rsidRPr="00EA5141" w:rsidSect="006B65C7">
      <w:footerReference w:type="default" r:id="rId7"/>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BDC82" w14:textId="77777777" w:rsidR="006518A5" w:rsidRDefault="006518A5" w:rsidP="006B65C7">
      <w:pPr>
        <w:spacing w:after="0" w:line="240" w:lineRule="auto"/>
      </w:pPr>
      <w:r>
        <w:separator/>
      </w:r>
    </w:p>
  </w:endnote>
  <w:endnote w:type="continuationSeparator" w:id="0">
    <w:p w14:paraId="79187739" w14:textId="77777777" w:rsidR="006518A5" w:rsidRDefault="006518A5" w:rsidP="006B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ster Phonics Regular">
    <w:panose1 w:val="02000000000000000000"/>
    <w:charset w:val="00"/>
    <w:family w:val="modern"/>
    <w:notTrueType/>
    <w:pitch w:val="variable"/>
    <w:sig w:usb0="A10002AF" w:usb1="500078FB" w:usb2="00000000" w:usb3="00000000" w:csb0="0001019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6C111" w14:textId="4BF0E06D" w:rsidR="006518A5" w:rsidRPr="006B65C7" w:rsidRDefault="006518A5">
    <w:pPr>
      <w:pStyle w:val="Footer"/>
      <w:rPr>
        <w:rFonts w:asciiTheme="majorHAnsi" w:hAnsiTheme="majorHAnsi" w:cstheme="majorHAnsi"/>
        <w:sz w:val="12"/>
        <w:szCs w:val="12"/>
      </w:rPr>
    </w:pPr>
    <w:r w:rsidRPr="006B65C7">
      <w:rPr>
        <w:rStyle w:val="oypena"/>
        <w:rFonts w:asciiTheme="majorHAnsi" w:hAnsiTheme="majorHAnsi" w:cstheme="majorHAnsi"/>
        <w:color w:val="A6A6A6"/>
        <w:sz w:val="12"/>
        <w:szCs w:val="12"/>
      </w:rPr>
      <w:t>Copyright ©Literacy Counts Ltd. You may use this resource freely in your school or setting but it cannot be reproduced, modified or used for commercial purposes without the express permission of Literacy Counts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984E6" w14:textId="77777777" w:rsidR="006518A5" w:rsidRDefault="006518A5" w:rsidP="006B65C7">
      <w:pPr>
        <w:spacing w:after="0" w:line="240" w:lineRule="auto"/>
      </w:pPr>
      <w:r>
        <w:separator/>
      </w:r>
    </w:p>
  </w:footnote>
  <w:footnote w:type="continuationSeparator" w:id="0">
    <w:p w14:paraId="3ACC1B17" w14:textId="77777777" w:rsidR="006518A5" w:rsidRDefault="006518A5" w:rsidP="006B65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313"/>
    <w:rsid w:val="00061166"/>
    <w:rsid w:val="0007238D"/>
    <w:rsid w:val="00167CD8"/>
    <w:rsid w:val="001C68F7"/>
    <w:rsid w:val="0020528C"/>
    <w:rsid w:val="00312136"/>
    <w:rsid w:val="00345A72"/>
    <w:rsid w:val="00352331"/>
    <w:rsid w:val="0036198C"/>
    <w:rsid w:val="0036217E"/>
    <w:rsid w:val="0043556C"/>
    <w:rsid w:val="004E3D76"/>
    <w:rsid w:val="004F16D9"/>
    <w:rsid w:val="005B5508"/>
    <w:rsid w:val="00601FBD"/>
    <w:rsid w:val="006518A5"/>
    <w:rsid w:val="006B65C7"/>
    <w:rsid w:val="00800687"/>
    <w:rsid w:val="008442DB"/>
    <w:rsid w:val="008D735F"/>
    <w:rsid w:val="00923A6C"/>
    <w:rsid w:val="00A32B31"/>
    <w:rsid w:val="00A47114"/>
    <w:rsid w:val="00AA13DB"/>
    <w:rsid w:val="00B01313"/>
    <w:rsid w:val="00B72F74"/>
    <w:rsid w:val="00BB32BA"/>
    <w:rsid w:val="00BF52FA"/>
    <w:rsid w:val="00C62BBA"/>
    <w:rsid w:val="00C82BEB"/>
    <w:rsid w:val="00C849D3"/>
    <w:rsid w:val="00E34FA1"/>
    <w:rsid w:val="00E5705B"/>
    <w:rsid w:val="00EA5141"/>
    <w:rsid w:val="00F76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D9A9"/>
  <w15:chartTrackingRefBased/>
  <w15:docId w15:val="{0D28F4A0-8E6E-4353-9B21-2A282B33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313"/>
    <w:pPr>
      <w:widowControl w:val="0"/>
      <w:autoSpaceDE w:val="0"/>
      <w:autoSpaceDN w:val="0"/>
    </w:pPr>
    <w:rPr>
      <w:rFonts w:ascii="Tahoma" w:eastAsia="Tahoma" w:hAnsi="Tahoma" w:cs="Tahoma"/>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B01313"/>
    <w:rPr>
      <w:rFonts w:ascii="Times New Roman" w:eastAsia="Times New Roman" w:hAnsi="Times New Roman" w:cs="Times New Roman"/>
    </w:rPr>
  </w:style>
  <w:style w:type="table" w:styleId="TableGrid">
    <w:name w:val="Table Grid"/>
    <w:basedOn w:val="TableNormal"/>
    <w:uiPriority w:val="39"/>
    <w:rsid w:val="00352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gsua">
    <w:name w:val="cvgsua"/>
    <w:basedOn w:val="Normal"/>
    <w:rsid w:val="0035233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oypena">
    <w:name w:val="oypena"/>
    <w:basedOn w:val="DefaultParagraphFont"/>
    <w:rsid w:val="00352331"/>
  </w:style>
  <w:style w:type="character" w:customStyle="1" w:styleId="ql-cursor">
    <w:name w:val="ql-cursor"/>
    <w:basedOn w:val="DefaultParagraphFont"/>
    <w:rsid w:val="008442DB"/>
  </w:style>
  <w:style w:type="paragraph" w:styleId="Header">
    <w:name w:val="header"/>
    <w:basedOn w:val="Normal"/>
    <w:link w:val="HeaderChar"/>
    <w:uiPriority w:val="99"/>
    <w:unhideWhenUsed/>
    <w:rsid w:val="006B6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5C7"/>
    <w:rPr>
      <w:rFonts w:ascii="Tahoma" w:eastAsia="Tahoma" w:hAnsi="Tahoma" w:cs="Tahoma"/>
      <w:kern w:val="0"/>
      <w:lang w:val="en-US"/>
      <w14:ligatures w14:val="none"/>
    </w:rPr>
  </w:style>
  <w:style w:type="paragraph" w:styleId="Footer">
    <w:name w:val="footer"/>
    <w:basedOn w:val="Normal"/>
    <w:link w:val="FooterChar"/>
    <w:uiPriority w:val="99"/>
    <w:unhideWhenUsed/>
    <w:rsid w:val="006B6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5C7"/>
    <w:rPr>
      <w:rFonts w:ascii="Tahoma" w:eastAsia="Tahoma" w:hAnsi="Tahoma" w:cs="Tahoma"/>
      <w:kern w:val="0"/>
      <w:lang w:val="en-US"/>
      <w14:ligatures w14:val="none"/>
    </w:rPr>
  </w:style>
  <w:style w:type="character" w:styleId="IntenseEmphasis">
    <w:name w:val="Intense Emphasis"/>
    <w:basedOn w:val="DefaultParagraphFont"/>
    <w:uiPriority w:val="21"/>
    <w:qFormat/>
    <w:rsid w:val="00BF52F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37495">
      <w:bodyDiv w:val="1"/>
      <w:marLeft w:val="0"/>
      <w:marRight w:val="0"/>
      <w:marTop w:val="0"/>
      <w:marBottom w:val="0"/>
      <w:divBdr>
        <w:top w:val="none" w:sz="0" w:space="0" w:color="auto"/>
        <w:left w:val="none" w:sz="0" w:space="0" w:color="auto"/>
        <w:bottom w:val="none" w:sz="0" w:space="0" w:color="auto"/>
        <w:right w:val="none" w:sz="0" w:space="0" w:color="auto"/>
      </w:divBdr>
    </w:div>
    <w:div w:id="263927950">
      <w:bodyDiv w:val="1"/>
      <w:marLeft w:val="0"/>
      <w:marRight w:val="0"/>
      <w:marTop w:val="0"/>
      <w:marBottom w:val="0"/>
      <w:divBdr>
        <w:top w:val="none" w:sz="0" w:space="0" w:color="auto"/>
        <w:left w:val="none" w:sz="0" w:space="0" w:color="auto"/>
        <w:bottom w:val="none" w:sz="0" w:space="0" w:color="auto"/>
        <w:right w:val="none" w:sz="0" w:space="0" w:color="auto"/>
      </w:divBdr>
    </w:div>
    <w:div w:id="347102018">
      <w:bodyDiv w:val="1"/>
      <w:marLeft w:val="0"/>
      <w:marRight w:val="0"/>
      <w:marTop w:val="0"/>
      <w:marBottom w:val="0"/>
      <w:divBdr>
        <w:top w:val="none" w:sz="0" w:space="0" w:color="auto"/>
        <w:left w:val="none" w:sz="0" w:space="0" w:color="auto"/>
        <w:bottom w:val="none" w:sz="0" w:space="0" w:color="auto"/>
        <w:right w:val="none" w:sz="0" w:space="0" w:color="auto"/>
      </w:divBdr>
    </w:div>
    <w:div w:id="461193474">
      <w:bodyDiv w:val="1"/>
      <w:marLeft w:val="0"/>
      <w:marRight w:val="0"/>
      <w:marTop w:val="0"/>
      <w:marBottom w:val="0"/>
      <w:divBdr>
        <w:top w:val="none" w:sz="0" w:space="0" w:color="auto"/>
        <w:left w:val="none" w:sz="0" w:space="0" w:color="auto"/>
        <w:bottom w:val="none" w:sz="0" w:space="0" w:color="auto"/>
        <w:right w:val="none" w:sz="0" w:space="0" w:color="auto"/>
      </w:divBdr>
    </w:div>
    <w:div w:id="501548714">
      <w:bodyDiv w:val="1"/>
      <w:marLeft w:val="0"/>
      <w:marRight w:val="0"/>
      <w:marTop w:val="0"/>
      <w:marBottom w:val="0"/>
      <w:divBdr>
        <w:top w:val="none" w:sz="0" w:space="0" w:color="auto"/>
        <w:left w:val="none" w:sz="0" w:space="0" w:color="auto"/>
        <w:bottom w:val="none" w:sz="0" w:space="0" w:color="auto"/>
        <w:right w:val="none" w:sz="0" w:space="0" w:color="auto"/>
      </w:divBdr>
    </w:div>
    <w:div w:id="687951926">
      <w:bodyDiv w:val="1"/>
      <w:marLeft w:val="0"/>
      <w:marRight w:val="0"/>
      <w:marTop w:val="0"/>
      <w:marBottom w:val="0"/>
      <w:divBdr>
        <w:top w:val="none" w:sz="0" w:space="0" w:color="auto"/>
        <w:left w:val="none" w:sz="0" w:space="0" w:color="auto"/>
        <w:bottom w:val="none" w:sz="0" w:space="0" w:color="auto"/>
        <w:right w:val="none" w:sz="0" w:space="0" w:color="auto"/>
      </w:divBdr>
    </w:div>
    <w:div w:id="1347904524">
      <w:bodyDiv w:val="1"/>
      <w:marLeft w:val="0"/>
      <w:marRight w:val="0"/>
      <w:marTop w:val="0"/>
      <w:marBottom w:val="0"/>
      <w:divBdr>
        <w:top w:val="none" w:sz="0" w:space="0" w:color="auto"/>
        <w:left w:val="none" w:sz="0" w:space="0" w:color="auto"/>
        <w:bottom w:val="none" w:sz="0" w:space="0" w:color="auto"/>
        <w:right w:val="none" w:sz="0" w:space="0" w:color="auto"/>
      </w:divBdr>
    </w:div>
    <w:div w:id="1765372452">
      <w:bodyDiv w:val="1"/>
      <w:marLeft w:val="0"/>
      <w:marRight w:val="0"/>
      <w:marTop w:val="0"/>
      <w:marBottom w:val="0"/>
      <w:divBdr>
        <w:top w:val="none" w:sz="0" w:space="0" w:color="auto"/>
        <w:left w:val="none" w:sz="0" w:space="0" w:color="auto"/>
        <w:bottom w:val="none" w:sz="0" w:space="0" w:color="auto"/>
        <w:right w:val="none" w:sz="0" w:space="0" w:color="auto"/>
      </w:divBdr>
    </w:div>
    <w:div w:id="209619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0B980-E386-4068-A5D2-53C5A495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5913</Words>
  <Characters>33709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Inns</dc:creator>
  <cp:keywords/>
  <dc:description/>
  <cp:lastModifiedBy>Miss Clare</cp:lastModifiedBy>
  <cp:revision>3</cp:revision>
  <dcterms:created xsi:type="dcterms:W3CDTF">2024-06-27T15:33:00Z</dcterms:created>
  <dcterms:modified xsi:type="dcterms:W3CDTF">2024-06-27T15:37:00Z</dcterms:modified>
</cp:coreProperties>
</file>