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9D" w:rsidRDefault="00C90C4C" w:rsidP="00C90C4C">
      <w:pPr>
        <w:jc w:val="center"/>
      </w:pPr>
      <w:r>
        <w:t>Overleigh St. Mary’s CE Primary School Governing Body Interest List</w:t>
      </w:r>
    </w:p>
    <w:tbl>
      <w:tblPr>
        <w:tblStyle w:val="TableGrid"/>
        <w:tblW w:w="12894" w:type="dxa"/>
        <w:tblLayout w:type="fixed"/>
        <w:tblLook w:val="04A0" w:firstRow="1" w:lastRow="0" w:firstColumn="1" w:lastColumn="0" w:noHBand="0" w:noVBand="1"/>
      </w:tblPr>
      <w:tblGrid>
        <w:gridCol w:w="1271"/>
        <w:gridCol w:w="1531"/>
        <w:gridCol w:w="1417"/>
        <w:gridCol w:w="1872"/>
        <w:gridCol w:w="1275"/>
        <w:gridCol w:w="2410"/>
        <w:gridCol w:w="1559"/>
        <w:gridCol w:w="1559"/>
      </w:tblGrid>
      <w:tr w:rsidR="00C21480" w:rsidTr="00C21480">
        <w:trPr>
          <w:trHeight w:val="911"/>
        </w:trPr>
        <w:tc>
          <w:tcPr>
            <w:tcW w:w="1271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Category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Name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Term of office</w:t>
            </w:r>
          </w:p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Start: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Term of office</w:t>
            </w:r>
          </w:p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End: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Appointing body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>
              <w:rPr>
                <w:rFonts w:ascii="Sassoon Penpals" w:hAnsi="Sassoon Penpals"/>
                <w:sz w:val="24"/>
                <w:szCs w:val="24"/>
              </w:rPr>
              <w:t>Responsibilities (Chair/ Vice Chair)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Names Business and/or personal interests with school (spouse / partner / relative)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21480" w:rsidRPr="0030678B" w:rsidRDefault="00C21480" w:rsidP="00C21480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30678B">
              <w:rPr>
                <w:rFonts w:ascii="Sassoon Penpals" w:hAnsi="Sassoon Penpals"/>
                <w:sz w:val="24"/>
                <w:szCs w:val="24"/>
              </w:rPr>
              <w:t>Member of any other educational establishment (list below)</w:t>
            </w:r>
          </w:p>
        </w:tc>
      </w:tr>
      <w:tr w:rsidR="00C21480" w:rsidTr="00C21480">
        <w:trPr>
          <w:trHeight w:val="174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  <w:p w:rsidR="00C21480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Headteacher</w:t>
            </w:r>
          </w:p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Emma Drew</w:t>
            </w:r>
          </w:p>
        </w:tc>
        <w:tc>
          <w:tcPr>
            <w:tcW w:w="1417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872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372"/>
        </w:trPr>
        <w:tc>
          <w:tcPr>
            <w:tcW w:w="127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Staff</w:t>
            </w:r>
          </w:p>
        </w:tc>
        <w:tc>
          <w:tcPr>
            <w:tcW w:w="153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Sheila Edwards</w:t>
            </w:r>
          </w:p>
        </w:tc>
        <w:tc>
          <w:tcPr>
            <w:tcW w:w="1417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15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September 2016</w:t>
            </w:r>
          </w:p>
        </w:tc>
        <w:tc>
          <w:tcPr>
            <w:tcW w:w="1872" w:type="dxa"/>
          </w:tcPr>
          <w:p w:rsidR="00C21480" w:rsidRPr="00261C02" w:rsidRDefault="00C21480" w:rsidP="00FF2EDF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15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September 202</w:t>
            </w:r>
            <w:r w:rsidR="00FF2EDF">
              <w:rPr>
                <w:sz w:val="18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Staff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Co-Opted</w:t>
            </w:r>
          </w:p>
        </w:tc>
        <w:tc>
          <w:tcPr>
            <w:tcW w:w="153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Sarah Maoudis</w:t>
            </w:r>
          </w:p>
        </w:tc>
        <w:tc>
          <w:tcPr>
            <w:tcW w:w="1417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29</w:t>
            </w:r>
            <w:r w:rsidRPr="00261C02">
              <w:rPr>
                <w:sz w:val="18"/>
                <w:vertAlign w:val="superscript"/>
              </w:rPr>
              <w:t>th</w:t>
            </w:r>
            <w:r w:rsidRPr="00261C02">
              <w:rPr>
                <w:sz w:val="18"/>
              </w:rPr>
              <w:t xml:space="preserve"> February 2016</w:t>
            </w:r>
          </w:p>
        </w:tc>
        <w:tc>
          <w:tcPr>
            <w:tcW w:w="1872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Pr="0030678B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2022</w:t>
            </w:r>
          </w:p>
        </w:tc>
        <w:tc>
          <w:tcPr>
            <w:tcW w:w="1275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Chair of Governors, Chair of Standards and Achievements SIP 5 &amp; GDPR</w:t>
            </w: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Co-Opted</w:t>
            </w:r>
          </w:p>
        </w:tc>
        <w:tc>
          <w:tcPr>
            <w:tcW w:w="153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Paul Rogers</w:t>
            </w:r>
          </w:p>
        </w:tc>
        <w:tc>
          <w:tcPr>
            <w:tcW w:w="1417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1</w:t>
            </w:r>
            <w:r w:rsidRPr="00261C02">
              <w:rPr>
                <w:sz w:val="18"/>
                <w:vertAlign w:val="superscript"/>
              </w:rPr>
              <w:t>st</w:t>
            </w:r>
            <w:r w:rsidRPr="00261C02">
              <w:rPr>
                <w:sz w:val="18"/>
              </w:rPr>
              <w:t xml:space="preserve"> March 2015</w:t>
            </w:r>
          </w:p>
        </w:tc>
        <w:tc>
          <w:tcPr>
            <w:tcW w:w="1872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28</w:t>
            </w:r>
            <w:r w:rsidRPr="00261C02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February 2021</w:t>
            </w:r>
          </w:p>
        </w:tc>
        <w:tc>
          <w:tcPr>
            <w:tcW w:w="1275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PP &amp; Communications &amp; Website</w:t>
            </w: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Co-Opted</w:t>
            </w:r>
          </w:p>
        </w:tc>
        <w:tc>
          <w:tcPr>
            <w:tcW w:w="1531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Paul Kidley</w:t>
            </w:r>
          </w:p>
        </w:tc>
        <w:tc>
          <w:tcPr>
            <w:tcW w:w="1417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0135F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2017</w:t>
            </w:r>
          </w:p>
        </w:tc>
        <w:tc>
          <w:tcPr>
            <w:tcW w:w="1872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0135F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2021</w:t>
            </w:r>
          </w:p>
        </w:tc>
        <w:tc>
          <w:tcPr>
            <w:tcW w:w="1275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SIP 3 &amp; H&amp;S</w:t>
            </w:r>
          </w:p>
        </w:tc>
        <w:tc>
          <w:tcPr>
            <w:tcW w:w="1559" w:type="dxa"/>
          </w:tcPr>
          <w:p w:rsidR="00C21480" w:rsidRDefault="00C21480" w:rsidP="00C21480">
            <w:pPr>
              <w:rPr>
                <w:sz w:val="18"/>
              </w:rPr>
            </w:pPr>
            <w:r>
              <w:rPr>
                <w:sz w:val="18"/>
              </w:rPr>
              <w:t>DGC Architects (Partner)</w:t>
            </w: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Foundation 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Karen </w:t>
            </w:r>
            <w:proofErr w:type="spellStart"/>
            <w:r>
              <w:rPr>
                <w:sz w:val="18"/>
              </w:rPr>
              <w:t>Shapland</w:t>
            </w:r>
            <w:proofErr w:type="spellEnd"/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Pr="006F1F5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September 2018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Pr="006F1F5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September 2021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Diocese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SIP1, RE/SIAMS &amp; SEN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Co-Opted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Elaine Davies</w:t>
            </w:r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A36E2F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July 2018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Pr="0030678B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November 2022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Governors</w:t>
            </w:r>
          </w:p>
        </w:tc>
        <w:tc>
          <w:tcPr>
            <w:tcW w:w="2410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Vice Chair of Governors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Edsential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Employe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Governor @ The Oaks Primary School</w:t>
            </w:r>
          </w:p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Governor @ </w:t>
            </w:r>
            <w:proofErr w:type="spellStart"/>
            <w:r>
              <w:rPr>
                <w:sz w:val="18"/>
              </w:rPr>
              <w:t>ChristChurch</w:t>
            </w:r>
            <w:proofErr w:type="spellEnd"/>
            <w:r>
              <w:rPr>
                <w:sz w:val="18"/>
              </w:rPr>
              <w:t xml:space="preserve"> School 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Foundation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Susan Fryer</w:t>
            </w:r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BB2E07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February 2018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BB2E07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February 2022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Diocese</w:t>
            </w:r>
          </w:p>
        </w:tc>
        <w:tc>
          <w:tcPr>
            <w:tcW w:w="2410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SIP2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Parent Governor 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Sharon Broughton</w:t>
            </w:r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16th December 2020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16th December 2023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Parents</w:t>
            </w:r>
          </w:p>
        </w:tc>
        <w:tc>
          <w:tcPr>
            <w:tcW w:w="2410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SIP 4 &amp; Safeguarding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 w:rsidRPr="00261C02"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Parent Governor 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Emma Cleland</w:t>
            </w:r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16th December 2020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16th December 2023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Parents</w:t>
            </w:r>
          </w:p>
        </w:tc>
        <w:tc>
          <w:tcPr>
            <w:tcW w:w="2410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Chair of Finance and Resources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Pr="00261C02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C21480" w:rsidTr="00C21480">
        <w:trPr>
          <w:trHeight w:val="186"/>
        </w:trPr>
        <w:tc>
          <w:tcPr>
            <w:tcW w:w="127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Rev </w:t>
            </w:r>
            <w:proofErr w:type="spellStart"/>
            <w:r>
              <w:rPr>
                <w:sz w:val="18"/>
              </w:rPr>
              <w:t>Ric</w:t>
            </w:r>
            <w:proofErr w:type="spellEnd"/>
            <w:r>
              <w:rPr>
                <w:sz w:val="18"/>
              </w:rPr>
              <w:t xml:space="preserve"> Whaite</w:t>
            </w:r>
          </w:p>
        </w:tc>
        <w:tc>
          <w:tcPr>
            <w:tcW w:w="1531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Foundation </w:t>
            </w:r>
          </w:p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Governor </w:t>
            </w:r>
          </w:p>
        </w:tc>
        <w:tc>
          <w:tcPr>
            <w:tcW w:w="1417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7th October 2020</w:t>
            </w:r>
          </w:p>
        </w:tc>
        <w:tc>
          <w:tcPr>
            <w:tcW w:w="1872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7th October 2024</w:t>
            </w:r>
          </w:p>
        </w:tc>
        <w:tc>
          <w:tcPr>
            <w:tcW w:w="1275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Diocese</w:t>
            </w:r>
          </w:p>
        </w:tc>
        <w:tc>
          <w:tcPr>
            <w:tcW w:w="2410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HT Wellbeing </w:t>
            </w: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:rsidR="00C21480" w:rsidRDefault="00C21480" w:rsidP="00C21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</w:tbl>
    <w:p w:rsidR="00C90C4C" w:rsidRDefault="00C90C4C"/>
    <w:sectPr w:rsidR="00C90C4C" w:rsidSect="00C45CF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4C"/>
    <w:rsid w:val="000135F1"/>
    <w:rsid w:val="00147EC6"/>
    <w:rsid w:val="00261C02"/>
    <w:rsid w:val="002F3AC9"/>
    <w:rsid w:val="0030678B"/>
    <w:rsid w:val="003A0E4D"/>
    <w:rsid w:val="00404572"/>
    <w:rsid w:val="005E4AF9"/>
    <w:rsid w:val="00630DF3"/>
    <w:rsid w:val="006A779D"/>
    <w:rsid w:val="006F1F5D"/>
    <w:rsid w:val="007E1592"/>
    <w:rsid w:val="00807EC4"/>
    <w:rsid w:val="00814A6D"/>
    <w:rsid w:val="008344E8"/>
    <w:rsid w:val="008D40D5"/>
    <w:rsid w:val="00983F21"/>
    <w:rsid w:val="009F2BA0"/>
    <w:rsid w:val="009F6ACA"/>
    <w:rsid w:val="00A36E2F"/>
    <w:rsid w:val="00AC59EF"/>
    <w:rsid w:val="00B055AE"/>
    <w:rsid w:val="00B212F1"/>
    <w:rsid w:val="00B43561"/>
    <w:rsid w:val="00BB2E07"/>
    <w:rsid w:val="00BF1FD2"/>
    <w:rsid w:val="00C21480"/>
    <w:rsid w:val="00C45CFA"/>
    <w:rsid w:val="00C63AAA"/>
    <w:rsid w:val="00C67105"/>
    <w:rsid w:val="00C90C4C"/>
    <w:rsid w:val="00D20BD8"/>
    <w:rsid w:val="00DB1301"/>
    <w:rsid w:val="00E11B56"/>
    <w:rsid w:val="00E33F7F"/>
    <w:rsid w:val="00EA24B7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3977"/>
  <w15:docId w15:val="{6A92432A-710F-41AF-8196-02109A21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 Shared Services ICT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Tegg</dc:creator>
  <cp:lastModifiedBy>sca8753172</cp:lastModifiedBy>
  <cp:revision>2</cp:revision>
  <cp:lastPrinted>2020-11-12T15:50:00Z</cp:lastPrinted>
  <dcterms:created xsi:type="dcterms:W3CDTF">2020-11-12T15:50:00Z</dcterms:created>
  <dcterms:modified xsi:type="dcterms:W3CDTF">2020-11-12T15:50:00Z</dcterms:modified>
</cp:coreProperties>
</file>