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047A6" w14:textId="4C0ADDB4" w:rsidR="00F45B39" w:rsidRPr="002762F7" w:rsidRDefault="00F45B39" w:rsidP="00D01980">
      <w:pPr>
        <w:pStyle w:val="BodyText"/>
        <w:ind w:left="0"/>
        <w:rPr>
          <w:rFonts w:eastAsia="Century Schoolbook" w:cs="Tahoma"/>
          <w:sz w:val="24"/>
          <w:szCs w:val="24"/>
          <w:lang w:val="en-US" w:eastAsia="ja-JP"/>
        </w:rPr>
      </w:pPr>
      <w:r w:rsidRPr="002762F7">
        <w:rPr>
          <w:rFonts w:ascii="Calibri" w:eastAsia="Century Schoolbook" w:hAnsi="Calibri" w:cs="Century Schoolbook"/>
          <w:noProof/>
          <w:sz w:val="24"/>
          <w:szCs w:val="24"/>
          <w:lang w:bidi="ar-SA"/>
        </w:rPr>
        <mc:AlternateContent>
          <mc:Choice Requires="wps">
            <w:drawing>
              <wp:anchor distT="0" distB="0" distL="114300" distR="114300" simplePos="0" relativeHeight="251665408" behindDoc="0" locked="0" layoutInCell="1" allowOverlap="1" wp14:anchorId="184D2061" wp14:editId="5C44629C">
                <wp:simplePos x="0" y="0"/>
                <wp:positionH relativeFrom="column">
                  <wp:posOffset>6158230</wp:posOffset>
                </wp:positionH>
                <wp:positionV relativeFrom="paragraph">
                  <wp:posOffset>-152400</wp:posOffset>
                </wp:positionV>
                <wp:extent cx="609600" cy="652802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609600" cy="6528020"/>
                        </a:xfrm>
                        <a:prstGeom prst="rect">
                          <a:avLst/>
                        </a:prstGeom>
                        <a:solidFill>
                          <a:srgbClr val="AEBAD5">
                            <a:lumMod val="60000"/>
                            <a:lumOff val="40000"/>
                          </a:srgbClr>
                        </a:solidFill>
                        <a:ln w="6350">
                          <a:noFill/>
                        </a:ln>
                      </wps:spPr>
                      <wps:txbx>
                        <w:txbxContent>
                          <w:p w14:paraId="6819D38C" w14:textId="0FADEA1A" w:rsidR="002A25B1" w:rsidRPr="0050790F" w:rsidRDefault="00B87330" w:rsidP="00F45B39">
                            <w:pPr>
                              <w:rPr>
                                <w:sz w:val="52"/>
                              </w:rPr>
                            </w:pPr>
                            <w:r>
                              <w:rPr>
                                <w:b/>
                                <w:sz w:val="52"/>
                              </w:rPr>
                              <w:t xml:space="preserve">Play </w:t>
                            </w:r>
                            <w:r w:rsidR="00852B6B">
                              <w:rPr>
                                <w:b/>
                                <w:sz w:val="52"/>
                              </w:rPr>
                              <w:t xml:space="preserve">and Risk Management </w:t>
                            </w:r>
                            <w:r>
                              <w:rPr>
                                <w:b/>
                                <w:sz w:val="52"/>
                              </w:rPr>
                              <w:t xml:space="preserve">Policy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D2061" id="_x0000_t202" coordsize="21600,21600" o:spt="202" path="m,l,21600r21600,l21600,xe">
                <v:stroke joinstyle="miter"/>
                <v:path gradientshapeok="t" o:connecttype="rect"/>
              </v:shapetype>
              <v:shape id="Text Box 33" o:spid="_x0000_s1026" type="#_x0000_t202" style="position:absolute;margin-left:484.9pt;margin-top:-12pt;width:48pt;height:5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" fillcolor="#ced6e6" stroked="f" strokeweight=".5pt">
                <v:textbox style="layout-flow:vertical">
                  <w:txbxContent>
                    <w:p w14:paraId="6819D38C" w14:textId="0FADEA1A" w:rsidR="002A25B1" w:rsidRPr="0050790F" w:rsidRDefault="00B87330" w:rsidP="00F45B39">
                      <w:pPr>
                        <w:rPr>
                          <w:sz w:val="52"/>
                        </w:rPr>
                      </w:pPr>
                      <w:r>
                        <w:rPr>
                          <w:b/>
                          <w:sz w:val="52"/>
                        </w:rPr>
                        <w:t xml:space="preserve">Play </w:t>
                      </w:r>
                      <w:r w:rsidR="00852B6B">
                        <w:rPr>
                          <w:b/>
                          <w:sz w:val="52"/>
                        </w:rPr>
                        <w:t xml:space="preserve">and Risk Management </w:t>
                      </w:r>
                      <w:r>
                        <w:rPr>
                          <w:b/>
                          <w:sz w:val="52"/>
                        </w:rPr>
                        <w:t xml:space="preserve">Policy </w:t>
                      </w:r>
                    </w:p>
                  </w:txbxContent>
                </v:textbox>
              </v:shape>
            </w:pict>
          </mc:Fallback>
        </mc:AlternateContent>
      </w:r>
      <w:r w:rsidRPr="002762F7">
        <w:rPr>
          <w:rFonts w:ascii="Calibri" w:eastAsia="Century Schoolbook" w:hAnsi="Calibri" w:cs="Century Schoolbook"/>
          <w:noProof/>
          <w:color w:val="C00000"/>
          <w:sz w:val="24"/>
          <w:szCs w:val="24"/>
          <w:lang w:bidi="ar-SA"/>
        </w:rPr>
        <mc:AlternateContent>
          <mc:Choice Requires="wpg">
            <w:drawing>
              <wp:anchor distT="0" distB="0" distL="114300" distR="114300" simplePos="0" relativeHeight="251663360" behindDoc="0" locked="0" layoutInCell="1" allowOverlap="1" wp14:anchorId="23F653A7" wp14:editId="012C23DF">
                <wp:simplePos x="0" y="0"/>
                <wp:positionH relativeFrom="page">
                  <wp:posOffset>5727700</wp:posOffset>
                </wp:positionH>
                <wp:positionV relativeFrom="page">
                  <wp:posOffset>-1270</wp:posOffset>
                </wp:positionV>
                <wp:extent cx="1783080" cy="10698480"/>
                <wp:effectExtent l="19050" t="19050" r="45720" b="45720"/>
                <wp:wrapNone/>
                <wp:docPr id="24" name="Group 24"/>
                <wp:cNvGraphicFramePr/>
                <a:graphic xmlns:a="http://schemas.openxmlformats.org/drawingml/2006/main">
                  <a:graphicData uri="http://schemas.microsoft.com/office/word/2010/wordprocessingGroup">
                    <wpg:wgp>
                      <wpg:cNvGrpSpPr/>
                      <wpg:grpSpPr>
                        <a:xfrm>
                          <a:off x="0" y="0"/>
                          <a:ext cx="1783080" cy="10698480"/>
                          <a:chOff x="0" y="0"/>
                          <a:chExt cx="1782013" cy="10698480"/>
                        </a:xfrm>
                        <a:solidFill>
                          <a:srgbClr val="990033"/>
                        </a:solidFill>
                      </wpg:grpSpPr>
                      <wpg:grpSp>
                        <wpg:cNvPr id="25" name="Group 76"/>
                        <wpg:cNvGrpSpPr>
                          <a:grpSpLocks/>
                        </wpg:cNvGrpSpPr>
                        <wpg:grpSpPr bwMode="auto">
                          <a:xfrm>
                            <a:off x="318974" y="0"/>
                            <a:ext cx="1463039" cy="10698480"/>
                            <a:chOff x="6022" y="8835"/>
                            <a:chExt cx="2310" cy="16114"/>
                          </a:xfrm>
                          <a:grpFill/>
                        </wpg:grpSpPr>
                        <wps:wsp>
                          <wps:cNvPr id="26" name="Rectangle 77"/>
                          <wps:cNvSpPr>
                            <a:spLocks noChangeArrowheads="1"/>
                          </wps:cNvSpPr>
                          <wps:spPr bwMode="auto">
                            <a:xfrm>
                              <a:off x="6676" y="8835"/>
                              <a:ext cx="1512" cy="16114"/>
                            </a:xfrm>
                            <a:prstGeom prst="rect">
                              <a:avLst/>
                            </a:prstGeom>
                            <a:solidFill>
                              <a:srgbClr val="AEBAD5">
                                <a:lumMod val="60000"/>
                                <a:lumOff val="40000"/>
                              </a:srgbClr>
                            </a:solidFill>
                            <a:ln w="57150">
                              <a:solidFill>
                                <a:srgbClr val="AEBAD5">
                                  <a:lumMod val="50000"/>
                                </a:srgbClr>
                              </a:solidFill>
                              <a:miter lim="800000"/>
                              <a:headEnd/>
                              <a:tailEnd/>
                            </a:ln>
                          </wps:spPr>
                          <wps:bodyPr rot="0" vert="horz" wrap="square" lIns="91440" tIns="45720" rIns="91440" bIns="45720" anchor="t" anchorCtr="0" upright="1">
                            <a:noAutofit/>
                          </wps:bodyPr>
                        </wps:wsp>
                        <wps:wsp>
                          <wps:cNvPr id="27" name="AutoShape 78"/>
                          <wps:cNvCnPr>
                            <a:cxnSpLocks noChangeShapeType="1"/>
                          </wps:cNvCnPr>
                          <wps:spPr bwMode="auto">
                            <a:xfrm>
                              <a:off x="6359" y="8835"/>
                              <a:ext cx="0" cy="16114"/>
                            </a:xfrm>
                            <a:prstGeom prst="straightConnector1">
                              <a:avLst/>
                            </a:prstGeom>
                            <a:grpFill/>
                            <a:ln w="57150">
                              <a:solidFill>
                                <a:srgbClr val="AEBAD5">
                                  <a:lumMod val="50000"/>
                                </a:srgbClr>
                              </a:solidFill>
                              <a:round/>
                              <a:headEnd/>
                              <a:tailEnd/>
                            </a:ln>
                          </wps:spPr>
                          <wps:bodyPr/>
                        </wps:wsp>
                        <wps:wsp>
                          <wps:cNvPr id="28" name="AutoShape 79"/>
                          <wps:cNvCnPr>
                            <a:cxnSpLocks noChangeShapeType="1"/>
                          </wps:cNvCnPr>
                          <wps:spPr bwMode="auto">
                            <a:xfrm>
                              <a:off x="8332" y="8835"/>
                              <a:ext cx="0" cy="16111"/>
                            </a:xfrm>
                            <a:prstGeom prst="straightConnector1">
                              <a:avLst/>
                            </a:prstGeom>
                            <a:grpFill/>
                            <a:ln w="57150">
                              <a:solidFill>
                                <a:srgbClr val="AEBAD5">
                                  <a:lumMod val="50000"/>
                                </a:srgbClr>
                              </a:solidFill>
                              <a:round/>
                              <a:headEnd/>
                              <a:tailEnd/>
                            </a:ln>
                          </wps:spPr>
                          <wps:bodyPr/>
                        </wps:wsp>
                        <wps:wsp>
                          <wps:cNvPr id="29" name="AutoShape 80"/>
                          <wps:cNvCnPr>
                            <a:cxnSpLocks noChangeShapeType="1"/>
                          </wps:cNvCnPr>
                          <wps:spPr bwMode="auto">
                            <a:xfrm>
                              <a:off x="6587" y="8835"/>
                              <a:ext cx="0" cy="16114"/>
                            </a:xfrm>
                            <a:prstGeom prst="straightConnector1">
                              <a:avLst/>
                            </a:prstGeom>
                            <a:grpFill/>
                            <a:ln w="57150">
                              <a:solidFill>
                                <a:srgbClr val="AEBAD5">
                                  <a:lumMod val="50000"/>
                                </a:srgbClr>
                              </a:solidFill>
                              <a:round/>
                              <a:headEnd/>
                              <a:tailEnd/>
                            </a:ln>
                          </wps:spPr>
                          <wps:bodyPr/>
                        </wps:wsp>
                        <wps:wsp>
                          <wps:cNvPr id="30" name="AutoShape 81"/>
                          <wps:cNvCnPr>
                            <a:cxnSpLocks noChangeShapeType="1"/>
                          </wps:cNvCnPr>
                          <wps:spPr bwMode="auto">
                            <a:xfrm>
                              <a:off x="6022" y="8835"/>
                              <a:ext cx="0" cy="16109"/>
                            </a:xfrm>
                            <a:prstGeom prst="straightConnector1">
                              <a:avLst/>
                            </a:prstGeom>
                            <a:solidFill>
                              <a:srgbClr val="990033"/>
                            </a:solidFill>
                            <a:ln w="57150">
                              <a:solidFill>
                                <a:srgbClr val="AEBAD5">
                                  <a:lumMod val="50000"/>
                                </a:srgbClr>
                              </a:solidFill>
                              <a:round/>
                              <a:headEnd/>
                              <a:tailEnd/>
                            </a:ln>
                          </wps:spPr>
                          <wps:bodyPr/>
                        </wps:wsp>
                      </wpg:grpSp>
                      <wps:wsp>
                        <wps:cNvPr id="32" name="Oval 84"/>
                        <wps:cNvSpPr>
                          <a:spLocks noChangeArrowheads="1"/>
                        </wps:cNvSpPr>
                        <wps:spPr bwMode="auto">
                          <a:xfrm flipH="1">
                            <a:off x="265814" y="9611833"/>
                            <a:ext cx="188595" cy="192405"/>
                          </a:xfrm>
                          <a:prstGeom prst="ellipse">
                            <a:avLst/>
                          </a:prstGeom>
                          <a:solidFill>
                            <a:srgbClr val="AEBAD5">
                              <a:lumMod val="40000"/>
                              <a:lumOff val="60000"/>
                            </a:srgbClr>
                          </a:solidFill>
                          <a:ln w="57150" cmpd="dbl">
                            <a:solidFill>
                              <a:srgbClr val="AEBAD5">
                                <a:lumMod val="50000"/>
                              </a:srgb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Oval 82"/>
                        <wps:cNvSpPr>
                          <a:spLocks noChangeArrowheads="1"/>
                        </wps:cNvSpPr>
                        <wps:spPr bwMode="auto">
                          <a:xfrm>
                            <a:off x="0" y="8176437"/>
                            <a:ext cx="1102995" cy="1071245"/>
                          </a:xfrm>
                          <a:prstGeom prst="ellipse">
                            <a:avLst/>
                          </a:prstGeom>
                          <a:solidFill>
                            <a:srgbClr val="AEBAD5">
                              <a:lumMod val="60000"/>
                              <a:lumOff val="40000"/>
                            </a:srgbClr>
                          </a:solidFill>
                          <a:ln w="57150" cmpd="sng">
                            <a:solidFill>
                              <a:srgbClr val="AEBAD5">
                                <a:lumMod val="50000"/>
                              </a:srgbClr>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5FC2BA6" id="Group 24" o:spid="_x0000_s1026" style="position:absolute;margin-left:451pt;margin-top:-.1pt;width:140.4pt;height:842.4pt;z-index:251663360;mso-position-horizontal-relative:page;mso-position-vertical-relative:page;mso-width-relative:margin;mso-height-relative:margin" coordsize="17820,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">
                <v:group id="Group 76" o:spid="_x0000_s1027" style="position:absolute;left:3189;width:14631;height:10698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77"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" fillcolor="#ced6e6" strokecolor="#42557f" strokeweight="4.5pt"/>
                  <v:shapetype id="_x0000_t32" coordsize="21600,21600" o:spt="32" o:oned="t" path="m,l21600,21600e" filled="f">
                    <v:path arrowok="t" fillok="f" o:connecttype="none"/>
                    <o:lock v:ext="edit" shapetype="t"/>
                  </v:shapetype>
                  <v:shape id="AutoShape 78"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" strokecolor="#42557f" strokeweight="4.5pt"/>
                  <v:shape id="AutoShape 79"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" strokecolor="#42557f" strokeweight="4.5pt"/>
                  <v:shape id="AutoShape 80"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" strokecolor="#42557f" strokeweight="4.5pt"/>
                  <v:shape id="AutoShape 81"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" filled="t" fillcolor="#903" strokecolor="#42557f" strokeweight="4.5pt"/>
                </v:group>
                <v:oval id="Oval 84" o:spid="_x0000_s1033" style="position:absolute;left:2658;top:96118;width:1886;height:192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" fillcolor="#dfe3ee" strokecolor="#42557f" strokeweight="4.5pt">
                  <v:stroke linestyle="thinThin"/>
                  <v:shadow color="#1f2f3f" opacity=".5" offset=",3pt"/>
                </v:oval>
                <v:oval id="Oval 82" o:spid="_x0000_s1034" style="position:absolute;top:81764;width:11029;height:10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" fillcolor="#ced6e6" strokecolor="#42557f" strokeweight="4.5pt"/>
                <w10:wrap anchorx="page" anchory="page"/>
              </v:group>
            </w:pict>
          </mc:Fallback>
        </mc:AlternateContent>
      </w:r>
      <w:r w:rsidRPr="002762F7">
        <w:rPr>
          <w:rFonts w:eastAsia="Century Schoolbook" w:cs="Century Schoolbook"/>
          <w:noProof/>
          <w:color w:val="414751"/>
          <w:sz w:val="20"/>
          <w:szCs w:val="24"/>
        </w:rPr>
        <w:drawing>
          <wp:anchor distT="0" distB="0" distL="114300" distR="114300" simplePos="0" relativeHeight="251664384" behindDoc="1" locked="0" layoutInCell="1" allowOverlap="1" wp14:anchorId="67A6E1AC" wp14:editId="481629BB">
            <wp:simplePos x="0" y="0"/>
            <wp:positionH relativeFrom="column">
              <wp:posOffset>1669664</wp:posOffset>
            </wp:positionH>
            <wp:positionV relativeFrom="paragraph">
              <wp:posOffset>130948</wp:posOffset>
            </wp:positionV>
            <wp:extent cx="1256306" cy="1288111"/>
            <wp:effectExtent l="0" t="0" r="1270" b="7620"/>
            <wp:wrapNone/>
            <wp:docPr id="36" name="Picture 36"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306" cy="12881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9672D" w14:textId="77777777" w:rsidR="00F45B39" w:rsidRPr="002762F7" w:rsidRDefault="00F45B39" w:rsidP="00F45B39">
      <w:pPr>
        <w:jc w:val="both"/>
        <w:rPr>
          <w:rFonts w:eastAsia="Century Schoolbook" w:cs="Tahoma"/>
          <w:sz w:val="24"/>
          <w:szCs w:val="24"/>
          <w:lang w:val="en-US" w:eastAsia="ja-JP"/>
        </w:rPr>
      </w:pPr>
    </w:p>
    <w:p w14:paraId="18C7E1D9" w14:textId="77777777" w:rsidR="00F45B39" w:rsidRPr="002762F7" w:rsidRDefault="00F45B39" w:rsidP="00F45B39">
      <w:pPr>
        <w:jc w:val="both"/>
        <w:rPr>
          <w:rFonts w:eastAsia="Century Schoolbook" w:cs="Tahoma"/>
          <w:sz w:val="24"/>
          <w:szCs w:val="24"/>
          <w:lang w:val="en-US" w:eastAsia="ja-JP"/>
        </w:rPr>
      </w:pPr>
    </w:p>
    <w:p w14:paraId="472FF3A9" w14:textId="77777777" w:rsidR="00F45B39" w:rsidRPr="002762F7" w:rsidRDefault="00F45B39" w:rsidP="00F45B39">
      <w:pPr>
        <w:jc w:val="both"/>
        <w:rPr>
          <w:rFonts w:eastAsia="Century Schoolbook" w:cs="Tahoma"/>
          <w:sz w:val="24"/>
          <w:szCs w:val="24"/>
          <w:lang w:val="en-US" w:eastAsia="ja-JP"/>
        </w:rPr>
      </w:pPr>
    </w:p>
    <w:p w14:paraId="15A36C38" w14:textId="77777777" w:rsidR="00F45B39" w:rsidRPr="002762F7" w:rsidRDefault="00F45B39" w:rsidP="00F45B39">
      <w:pPr>
        <w:jc w:val="both"/>
        <w:rPr>
          <w:rFonts w:eastAsia="Century Schoolbook" w:cs="Tahoma"/>
          <w:sz w:val="24"/>
          <w:szCs w:val="24"/>
          <w:lang w:val="en-US" w:eastAsia="ja-JP"/>
        </w:rPr>
      </w:pPr>
      <w:r w:rsidRPr="002762F7">
        <w:rPr>
          <w:rFonts w:eastAsia="Century Schoolbook" w:cs="Tahoma"/>
          <w:noProof/>
          <w:sz w:val="24"/>
          <w:szCs w:val="24"/>
        </w:rPr>
        <mc:AlternateContent>
          <mc:Choice Requires="wps">
            <w:drawing>
              <wp:anchor distT="0" distB="0" distL="114300" distR="114300" simplePos="0" relativeHeight="251667456" behindDoc="0" locked="0" layoutInCell="1" allowOverlap="1" wp14:anchorId="2B1E92A4" wp14:editId="66F02CBF">
                <wp:simplePos x="0" y="0"/>
                <wp:positionH relativeFrom="column">
                  <wp:posOffset>725088</wp:posOffset>
                </wp:positionH>
                <wp:positionV relativeFrom="paragraph">
                  <wp:posOffset>252537</wp:posOffset>
                </wp:positionV>
                <wp:extent cx="3168650" cy="4953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168650" cy="495300"/>
                        </a:xfrm>
                        <a:prstGeom prst="rect">
                          <a:avLst/>
                        </a:prstGeom>
                        <a:solidFill>
                          <a:sysClr val="window" lastClr="FFFFFF"/>
                        </a:solidFill>
                        <a:ln w="6350">
                          <a:noFill/>
                        </a:ln>
                      </wps:spPr>
                      <wps:txbx>
                        <w:txbxContent>
                          <w:p w14:paraId="41D582F7" w14:textId="77777777" w:rsidR="002A25B1" w:rsidRPr="00782F66" w:rsidRDefault="002A25B1" w:rsidP="00F45B39">
                            <w:pPr>
                              <w:jc w:val="center"/>
                              <w:rPr>
                                <w:rFonts w:ascii="Comic Sans MS" w:hAnsi="Comic Sans MS"/>
                                <w:sz w:val="32"/>
                              </w:rPr>
                            </w:pPr>
                            <w:r w:rsidRPr="00782F66">
                              <w:rPr>
                                <w:rFonts w:ascii="Comic Sans MS" w:hAnsi="Comic Sans MS"/>
                                <w:sz w:val="32"/>
                              </w:rPr>
                              <w:t>Weston Village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E92A4" id="Text Box 34" o:spid="_x0000_s1027" type="#_x0000_t202" style="position:absolute;left:0;text-align:left;margin-left:57.1pt;margin-top:19.9pt;width:249.5pt;height:3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" fillcolor="window" stroked="f" strokeweight=".5pt">
                <v:textbox>
                  <w:txbxContent>
                    <w:p w14:paraId="41D582F7" w14:textId="77777777" w:rsidR="002A25B1" w:rsidRPr="00782F66" w:rsidRDefault="002A25B1" w:rsidP="00F45B39">
                      <w:pPr>
                        <w:jc w:val="center"/>
                        <w:rPr>
                          <w:rFonts w:ascii="Comic Sans MS" w:hAnsi="Comic Sans MS"/>
                          <w:sz w:val="32"/>
                        </w:rPr>
                      </w:pPr>
                      <w:r w:rsidRPr="00782F66">
                        <w:rPr>
                          <w:rFonts w:ascii="Comic Sans MS" w:hAnsi="Comic Sans MS"/>
                          <w:sz w:val="32"/>
                        </w:rPr>
                        <w:t>Weston Village Primary School</w:t>
                      </w:r>
                    </w:p>
                  </w:txbxContent>
                </v:textbox>
              </v:shape>
            </w:pict>
          </mc:Fallback>
        </mc:AlternateContent>
      </w:r>
    </w:p>
    <w:p w14:paraId="397B614F" w14:textId="77777777" w:rsidR="00F45B39" w:rsidRPr="002762F7" w:rsidRDefault="00F45B39" w:rsidP="00F45B39">
      <w:pPr>
        <w:jc w:val="both"/>
        <w:rPr>
          <w:rFonts w:eastAsia="Century Schoolbook" w:cs="Tahoma"/>
          <w:sz w:val="24"/>
          <w:szCs w:val="24"/>
          <w:lang w:val="en-US" w:eastAsia="ja-JP"/>
        </w:rPr>
      </w:pPr>
    </w:p>
    <w:p w14:paraId="31BBDB14" w14:textId="77777777" w:rsidR="00F45B39" w:rsidRPr="002762F7" w:rsidRDefault="00F45B39" w:rsidP="00F45B39">
      <w:pPr>
        <w:jc w:val="both"/>
        <w:rPr>
          <w:rFonts w:eastAsia="Century Schoolbook" w:cs="Tahoma"/>
          <w:sz w:val="24"/>
          <w:szCs w:val="24"/>
          <w:lang w:val="en-US" w:eastAsia="ja-JP"/>
        </w:rPr>
      </w:pPr>
      <w:r w:rsidRPr="002762F7">
        <w:rPr>
          <w:rFonts w:eastAsia="Century Schoolbook" w:cs="Tahoma"/>
          <w:noProof/>
          <w:sz w:val="24"/>
          <w:szCs w:val="24"/>
        </w:rPr>
        <mc:AlternateContent>
          <mc:Choice Requires="wps">
            <w:drawing>
              <wp:anchor distT="0" distB="0" distL="114300" distR="114300" simplePos="0" relativeHeight="251666432" behindDoc="0" locked="0" layoutInCell="1" allowOverlap="1" wp14:anchorId="601B7C23" wp14:editId="7B619DDF">
                <wp:simplePos x="0" y="0"/>
                <wp:positionH relativeFrom="column">
                  <wp:posOffset>123825</wp:posOffset>
                </wp:positionH>
                <wp:positionV relativeFrom="paragraph">
                  <wp:posOffset>120015</wp:posOffset>
                </wp:positionV>
                <wp:extent cx="4819650" cy="571500"/>
                <wp:effectExtent l="0" t="0" r="19050" b="19050"/>
                <wp:wrapNone/>
                <wp:docPr id="35" name="Rounded Rectangle 35"/>
                <wp:cNvGraphicFramePr/>
                <a:graphic xmlns:a="http://schemas.openxmlformats.org/drawingml/2006/main">
                  <a:graphicData uri="http://schemas.microsoft.com/office/word/2010/wordprocessingShape">
                    <wps:wsp>
                      <wps:cNvSpPr/>
                      <wps:spPr>
                        <a:xfrm>
                          <a:off x="0" y="0"/>
                          <a:ext cx="4819650" cy="571500"/>
                        </a:xfrm>
                        <a:prstGeom prst="roundRect">
                          <a:avLst/>
                        </a:prstGeom>
                        <a:noFill/>
                        <a:ln w="25400" cap="flat" cmpd="sng" algn="ctr">
                          <a:solidFill>
                            <a:srgbClr val="AEBAD5"/>
                          </a:solidFill>
                          <a:prstDash val="solid"/>
                        </a:ln>
                        <a:effectLst/>
                      </wps:spPr>
                      <wps:txbx>
                        <w:txbxContent>
                          <w:p w14:paraId="370E2728" w14:textId="53E85F41" w:rsidR="002A25B1" w:rsidRDefault="0013356B" w:rsidP="00F45B39">
                            <w:pPr>
                              <w:jc w:val="center"/>
                              <w:rPr>
                                <w:b/>
                                <w:sz w:val="44"/>
                              </w:rPr>
                            </w:pPr>
                            <w:bookmarkStart w:id="0" w:name="_Hlk196830422"/>
                            <w:r>
                              <w:rPr>
                                <w:b/>
                                <w:sz w:val="44"/>
                              </w:rPr>
                              <w:t xml:space="preserve">Play and Risk Management </w:t>
                            </w:r>
                          </w:p>
                          <w:bookmarkEnd w:id="0"/>
                          <w:p w14:paraId="3500F2D0" w14:textId="490F974E" w:rsidR="002A25B1" w:rsidRPr="00020881" w:rsidRDefault="002A25B1" w:rsidP="00F45B39">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1B7C23" id="Rounded Rectangle 35" o:spid="_x0000_s1028" style="position:absolute;left:0;text-align:left;margin-left:9.75pt;margin-top:9.45pt;width:379.5pt;height: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" filled="f" strokecolor="#aebad5" strokeweight="2pt">
                <v:textbox>
                  <w:txbxContent>
                    <w:p w14:paraId="370E2728" w14:textId="53E85F41" w:rsidR="002A25B1" w:rsidRDefault="0013356B" w:rsidP="00F45B39">
                      <w:pPr>
                        <w:jc w:val="center"/>
                        <w:rPr>
                          <w:b/>
                          <w:sz w:val="44"/>
                        </w:rPr>
                      </w:pPr>
                      <w:bookmarkStart w:id="1" w:name="_Hlk196830422"/>
                      <w:r>
                        <w:rPr>
                          <w:b/>
                          <w:sz w:val="44"/>
                        </w:rPr>
                        <w:t xml:space="preserve">Play and Risk Management </w:t>
                      </w:r>
                    </w:p>
                    <w:bookmarkEnd w:id="1"/>
                    <w:p w14:paraId="3500F2D0" w14:textId="490F974E" w:rsidR="002A25B1" w:rsidRPr="00020881" w:rsidRDefault="002A25B1" w:rsidP="00F45B39">
                      <w:pPr>
                        <w:jc w:val="center"/>
                        <w:rPr>
                          <w:sz w:val="36"/>
                        </w:rPr>
                      </w:pPr>
                    </w:p>
                  </w:txbxContent>
                </v:textbox>
              </v:roundrect>
            </w:pict>
          </mc:Fallback>
        </mc:AlternateContent>
      </w:r>
    </w:p>
    <w:p w14:paraId="0ED05334" w14:textId="5EFCB207" w:rsidR="00F45B39" w:rsidRPr="002762F7" w:rsidRDefault="00F45B39" w:rsidP="00F45B39">
      <w:pPr>
        <w:jc w:val="both"/>
        <w:rPr>
          <w:rFonts w:eastAsia="Century Schoolbook" w:cs="Tahoma"/>
          <w:sz w:val="24"/>
          <w:szCs w:val="24"/>
          <w:lang w:val="en-US" w:eastAsia="ja-JP"/>
        </w:rPr>
      </w:pPr>
    </w:p>
    <w:tbl>
      <w:tblPr>
        <w:tblStyle w:val="TableGrid1"/>
        <w:tblpPr w:leftFromText="180" w:rightFromText="180" w:vertAnchor="text" w:horzAnchor="page" w:tblpX="841" w:tblpY="347"/>
        <w:tblW w:w="7890" w:type="dxa"/>
        <w:tblLook w:val="04A0" w:firstRow="1" w:lastRow="0" w:firstColumn="1" w:lastColumn="0" w:noHBand="0" w:noVBand="1"/>
      </w:tblPr>
      <w:tblGrid>
        <w:gridCol w:w="2405"/>
        <w:gridCol w:w="5485"/>
      </w:tblGrid>
      <w:tr w:rsidR="00FB15A2" w:rsidRPr="002762F7" w14:paraId="288352A9" w14:textId="77777777" w:rsidTr="00FB15A2">
        <w:trPr>
          <w:trHeight w:val="558"/>
        </w:trPr>
        <w:tc>
          <w:tcPr>
            <w:tcW w:w="2405" w:type="dxa"/>
          </w:tcPr>
          <w:p w14:paraId="704DB041" w14:textId="77777777" w:rsidR="00FB15A2" w:rsidRPr="002762F7" w:rsidRDefault="00FB15A2" w:rsidP="00FB15A2">
            <w:pPr>
              <w:tabs>
                <w:tab w:val="left" w:pos="1250"/>
              </w:tabs>
              <w:spacing w:after="200" w:line="276" w:lineRule="auto"/>
              <w:rPr>
                <w:rFonts w:eastAsia="Century Schoolbook" w:cs="Century Schoolbook"/>
                <w:b/>
                <w:color w:val="414751"/>
                <w:sz w:val="20"/>
                <w:szCs w:val="20"/>
                <w:lang w:val="en-US" w:eastAsia="ja-JP"/>
              </w:rPr>
            </w:pPr>
            <w:r w:rsidRPr="002762F7">
              <w:rPr>
                <w:rFonts w:eastAsia="Century Schoolbook" w:cs="Century Schoolbook"/>
                <w:b/>
                <w:color w:val="414751"/>
                <w:sz w:val="20"/>
                <w:szCs w:val="20"/>
                <w:lang w:val="en-US" w:eastAsia="ja-JP"/>
              </w:rPr>
              <w:t>Staff/ Committee involved in development:</w:t>
            </w:r>
          </w:p>
        </w:tc>
        <w:tc>
          <w:tcPr>
            <w:tcW w:w="5485" w:type="dxa"/>
          </w:tcPr>
          <w:p w14:paraId="6F6FA113" w14:textId="59B381CB" w:rsidR="00FB15A2" w:rsidRPr="002762F7" w:rsidRDefault="00B87330" w:rsidP="00FB15A2">
            <w:pPr>
              <w:tabs>
                <w:tab w:val="left" w:pos="1250"/>
              </w:tabs>
              <w:spacing w:after="200" w:line="276" w:lineRule="auto"/>
              <w:rPr>
                <w:rFonts w:eastAsia="Century Schoolbook" w:cs="Century Schoolbook"/>
                <w:color w:val="414751"/>
                <w:sz w:val="20"/>
                <w:szCs w:val="20"/>
                <w:lang w:val="en-US" w:eastAsia="ja-JP"/>
              </w:rPr>
            </w:pPr>
            <w:r>
              <w:rPr>
                <w:rFonts w:eastAsia="Century Schoolbook" w:cs="Century Schoolbook"/>
                <w:color w:val="414751"/>
                <w:sz w:val="20"/>
                <w:szCs w:val="20"/>
                <w:lang w:val="en-US" w:eastAsia="ja-JP"/>
              </w:rPr>
              <w:t xml:space="preserve">Emma Loveland, Thomas </w:t>
            </w:r>
            <w:proofErr w:type="spellStart"/>
            <w:r>
              <w:rPr>
                <w:rFonts w:eastAsia="Century Schoolbook" w:cs="Century Schoolbook"/>
                <w:color w:val="414751"/>
                <w:sz w:val="20"/>
                <w:szCs w:val="20"/>
                <w:lang w:val="en-US" w:eastAsia="ja-JP"/>
              </w:rPr>
              <w:t>Cutts</w:t>
            </w:r>
            <w:proofErr w:type="spellEnd"/>
            <w:r>
              <w:rPr>
                <w:rFonts w:eastAsia="Century Schoolbook" w:cs="Century Schoolbook"/>
                <w:color w:val="414751"/>
                <w:sz w:val="20"/>
                <w:szCs w:val="20"/>
                <w:lang w:val="en-US" w:eastAsia="ja-JP"/>
              </w:rPr>
              <w:t>,</w:t>
            </w:r>
            <w:r w:rsidR="006C229E">
              <w:rPr>
                <w:rFonts w:eastAsia="Century Schoolbook" w:cs="Century Schoolbook"/>
                <w:color w:val="414751"/>
                <w:sz w:val="20"/>
                <w:szCs w:val="20"/>
                <w:lang w:val="en-US" w:eastAsia="ja-JP"/>
              </w:rPr>
              <w:t xml:space="preserve"> Emma </w:t>
            </w:r>
            <w:proofErr w:type="spellStart"/>
            <w:r w:rsidR="006C229E">
              <w:rPr>
                <w:rFonts w:eastAsia="Century Schoolbook" w:cs="Century Schoolbook"/>
                <w:color w:val="414751"/>
                <w:sz w:val="20"/>
                <w:szCs w:val="20"/>
                <w:lang w:val="en-US" w:eastAsia="ja-JP"/>
              </w:rPr>
              <w:t>Grindley</w:t>
            </w:r>
            <w:proofErr w:type="spellEnd"/>
            <w:r w:rsidR="006C229E">
              <w:rPr>
                <w:rFonts w:eastAsia="Century Schoolbook" w:cs="Century Schoolbook"/>
                <w:color w:val="414751"/>
                <w:sz w:val="20"/>
                <w:szCs w:val="20"/>
                <w:lang w:val="en-US" w:eastAsia="ja-JP"/>
              </w:rPr>
              <w:t>, FGB</w:t>
            </w:r>
          </w:p>
        </w:tc>
      </w:tr>
      <w:tr w:rsidR="00FB15A2" w:rsidRPr="002762F7" w14:paraId="4ED402B1" w14:textId="77777777" w:rsidTr="00FB15A2">
        <w:trPr>
          <w:trHeight w:val="449"/>
        </w:trPr>
        <w:tc>
          <w:tcPr>
            <w:tcW w:w="2405" w:type="dxa"/>
          </w:tcPr>
          <w:p w14:paraId="5106E181" w14:textId="77777777" w:rsidR="00FB15A2" w:rsidRPr="002762F7" w:rsidRDefault="00FB15A2" w:rsidP="00FB15A2">
            <w:pPr>
              <w:tabs>
                <w:tab w:val="left" w:pos="1250"/>
              </w:tabs>
              <w:spacing w:after="200" w:line="276" w:lineRule="auto"/>
              <w:rPr>
                <w:rFonts w:eastAsia="Century Schoolbook" w:cs="Century Schoolbook"/>
                <w:b/>
                <w:color w:val="414751"/>
                <w:sz w:val="20"/>
                <w:szCs w:val="20"/>
                <w:lang w:val="en-US" w:eastAsia="ja-JP"/>
              </w:rPr>
            </w:pPr>
            <w:r w:rsidRPr="002762F7">
              <w:rPr>
                <w:rFonts w:eastAsia="Century Schoolbook" w:cs="Century Schoolbook"/>
                <w:b/>
                <w:color w:val="414751"/>
                <w:sz w:val="20"/>
                <w:szCs w:val="20"/>
                <w:lang w:val="en-US" w:eastAsia="ja-JP"/>
              </w:rPr>
              <w:t>For use by:</w:t>
            </w:r>
          </w:p>
        </w:tc>
        <w:tc>
          <w:tcPr>
            <w:tcW w:w="5485" w:type="dxa"/>
          </w:tcPr>
          <w:p w14:paraId="1005EFFA" w14:textId="5A65D6AF" w:rsidR="00FB15A2" w:rsidRPr="002762F7" w:rsidRDefault="00FB15A2" w:rsidP="00FB15A2">
            <w:pPr>
              <w:tabs>
                <w:tab w:val="left" w:pos="1250"/>
              </w:tabs>
              <w:spacing w:after="200" w:line="276" w:lineRule="auto"/>
              <w:rPr>
                <w:rFonts w:eastAsia="Century Schoolbook" w:cs="Century Schoolbook"/>
                <w:color w:val="414751"/>
                <w:sz w:val="20"/>
                <w:szCs w:val="20"/>
                <w:lang w:val="en-US" w:eastAsia="ja-JP"/>
              </w:rPr>
            </w:pPr>
            <w:r>
              <w:rPr>
                <w:rFonts w:eastAsia="Century Schoolbook" w:cs="Century Schoolbook"/>
                <w:color w:val="414751"/>
                <w:sz w:val="20"/>
                <w:szCs w:val="20"/>
                <w:lang w:val="en-US" w:eastAsia="ja-JP"/>
              </w:rPr>
              <w:t>All staff</w:t>
            </w:r>
          </w:p>
        </w:tc>
      </w:tr>
      <w:tr w:rsidR="00FB15A2" w:rsidRPr="002762F7" w14:paraId="62A68FC9" w14:textId="77777777" w:rsidTr="00B87330">
        <w:trPr>
          <w:trHeight w:val="2695"/>
        </w:trPr>
        <w:tc>
          <w:tcPr>
            <w:tcW w:w="2405" w:type="dxa"/>
          </w:tcPr>
          <w:p w14:paraId="367814F8" w14:textId="77777777" w:rsidR="00FB15A2" w:rsidRPr="002762F7" w:rsidRDefault="00FB15A2" w:rsidP="00FB15A2">
            <w:pPr>
              <w:tabs>
                <w:tab w:val="left" w:pos="1250"/>
              </w:tabs>
              <w:spacing w:after="200" w:line="276" w:lineRule="auto"/>
              <w:rPr>
                <w:rFonts w:eastAsia="Century Schoolbook" w:cs="Century Schoolbook"/>
                <w:b/>
                <w:color w:val="414751"/>
                <w:sz w:val="20"/>
                <w:szCs w:val="20"/>
                <w:lang w:val="en-US" w:eastAsia="ja-JP"/>
              </w:rPr>
            </w:pPr>
            <w:r w:rsidRPr="002762F7">
              <w:rPr>
                <w:rFonts w:eastAsia="Century Schoolbook" w:cs="Century Schoolbook"/>
                <w:b/>
                <w:color w:val="414751"/>
                <w:sz w:val="20"/>
                <w:szCs w:val="20"/>
                <w:lang w:val="en-US" w:eastAsia="ja-JP"/>
              </w:rPr>
              <w:t>Policy relates to statutory</w:t>
            </w:r>
            <w:r>
              <w:rPr>
                <w:rFonts w:eastAsia="Century Schoolbook" w:cs="Century Schoolbook"/>
                <w:b/>
                <w:color w:val="414751"/>
                <w:sz w:val="20"/>
                <w:szCs w:val="20"/>
                <w:lang w:val="en-US" w:eastAsia="ja-JP"/>
              </w:rPr>
              <w:t>/non-statutory</w:t>
            </w:r>
            <w:r w:rsidRPr="002762F7">
              <w:rPr>
                <w:rFonts w:eastAsia="Century Schoolbook" w:cs="Century Schoolbook"/>
                <w:b/>
                <w:color w:val="414751"/>
                <w:sz w:val="20"/>
                <w:szCs w:val="20"/>
                <w:lang w:val="en-US" w:eastAsia="ja-JP"/>
              </w:rPr>
              <w:t xml:space="preserve"> guidance:</w:t>
            </w:r>
          </w:p>
        </w:tc>
        <w:tc>
          <w:tcPr>
            <w:tcW w:w="5485" w:type="dxa"/>
          </w:tcPr>
          <w:p w14:paraId="7EA7CAC4" w14:textId="77777777" w:rsidR="00B87330"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Health and Safety at Work etc. Act 1974</w:t>
            </w:r>
          </w:p>
          <w:p w14:paraId="061AC89A" w14:textId="77777777" w:rsidR="00B87330"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Management of Health and Safety at Work Regulations 1999</w:t>
            </w:r>
          </w:p>
          <w:p w14:paraId="4C8E781D" w14:textId="77777777" w:rsidR="00B87330"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Children Act 1989</w:t>
            </w:r>
          </w:p>
          <w:p w14:paraId="10A2C4E8" w14:textId="77777777" w:rsidR="00B87330"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Children Act 2004</w:t>
            </w:r>
          </w:p>
          <w:p w14:paraId="4F68BFFD" w14:textId="77777777" w:rsidR="00B87330"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Equality Act 2010</w:t>
            </w:r>
          </w:p>
          <w:p w14:paraId="009A203C" w14:textId="77777777" w:rsidR="00B87330"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United Nations Convention on the Rights of the Child</w:t>
            </w:r>
          </w:p>
          <w:p w14:paraId="33D350AD" w14:textId="77777777" w:rsidR="00B87330"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Keeping Children Safe in Education</w:t>
            </w:r>
            <w:r w:rsidRPr="00B87330">
              <w:rPr>
                <w:rFonts w:eastAsia="Times New Roman"/>
                <w:sz w:val="20"/>
                <w:szCs w:val="24"/>
                <w:lang w:eastAsia="en-GB"/>
              </w:rPr>
              <w:t xml:space="preserve"> (current edition)</w:t>
            </w:r>
          </w:p>
          <w:p w14:paraId="580C15A0" w14:textId="69C46127" w:rsidR="00FB15A2" w:rsidRPr="00B87330" w:rsidRDefault="00B87330" w:rsidP="00852B6B">
            <w:pPr>
              <w:numPr>
                <w:ilvl w:val="0"/>
                <w:numId w:val="23"/>
              </w:numPr>
              <w:spacing w:before="100" w:beforeAutospacing="1" w:after="100" w:afterAutospacing="1"/>
              <w:rPr>
                <w:rFonts w:eastAsia="Times New Roman"/>
                <w:sz w:val="20"/>
                <w:szCs w:val="24"/>
                <w:lang w:eastAsia="en-GB"/>
              </w:rPr>
            </w:pPr>
            <w:r w:rsidRPr="00B87330">
              <w:rPr>
                <w:rFonts w:eastAsia="Times New Roman"/>
                <w:bCs/>
                <w:sz w:val="20"/>
                <w:szCs w:val="24"/>
                <w:lang w:eastAsia="en-GB"/>
              </w:rPr>
              <w:t>Children's Play and Leisure – Promoting a Balanced Approach</w:t>
            </w:r>
            <w:r>
              <w:rPr>
                <w:rFonts w:eastAsia="Times New Roman"/>
                <w:bCs/>
                <w:sz w:val="20"/>
                <w:szCs w:val="24"/>
                <w:lang w:eastAsia="en-GB"/>
              </w:rPr>
              <w:t>.</w:t>
            </w:r>
          </w:p>
        </w:tc>
      </w:tr>
      <w:tr w:rsidR="00FB15A2" w:rsidRPr="002762F7" w14:paraId="1F8FB1A8" w14:textId="77777777" w:rsidTr="00FB15A2">
        <w:trPr>
          <w:trHeight w:val="449"/>
        </w:trPr>
        <w:tc>
          <w:tcPr>
            <w:tcW w:w="2405" w:type="dxa"/>
          </w:tcPr>
          <w:p w14:paraId="2AE70B1B" w14:textId="49E161AC" w:rsidR="00FB15A2" w:rsidRPr="002762F7" w:rsidRDefault="00FB15A2" w:rsidP="00FB15A2">
            <w:pPr>
              <w:tabs>
                <w:tab w:val="left" w:pos="1250"/>
              </w:tabs>
              <w:spacing w:after="200" w:line="276" w:lineRule="auto"/>
              <w:rPr>
                <w:rFonts w:eastAsia="Century Schoolbook" w:cs="Century Schoolbook"/>
                <w:b/>
                <w:color w:val="414751"/>
                <w:sz w:val="20"/>
                <w:szCs w:val="20"/>
                <w:lang w:val="en-US" w:eastAsia="ja-JP"/>
              </w:rPr>
            </w:pPr>
            <w:r w:rsidRPr="002762F7">
              <w:rPr>
                <w:rFonts w:eastAsia="Century Schoolbook" w:cs="Century Schoolbook"/>
                <w:b/>
                <w:color w:val="414751"/>
                <w:sz w:val="20"/>
                <w:szCs w:val="20"/>
                <w:lang w:val="en-US" w:eastAsia="ja-JP"/>
              </w:rPr>
              <w:t>Key related policies:</w:t>
            </w:r>
          </w:p>
        </w:tc>
        <w:tc>
          <w:tcPr>
            <w:tcW w:w="5485" w:type="dxa"/>
          </w:tcPr>
          <w:p w14:paraId="47A5EAED" w14:textId="77777777" w:rsidR="00FB15A2" w:rsidRPr="00B87330" w:rsidRDefault="00B87330" w:rsidP="00852B6B">
            <w:pPr>
              <w:pStyle w:val="ListParagraph"/>
              <w:numPr>
                <w:ilvl w:val="0"/>
                <w:numId w:val="23"/>
              </w:numPr>
              <w:tabs>
                <w:tab w:val="left" w:pos="1250"/>
              </w:tabs>
              <w:rPr>
                <w:rFonts w:eastAsia="Century Schoolbook" w:cs="Century Schoolbook"/>
                <w:color w:val="414751"/>
                <w:sz w:val="18"/>
                <w:szCs w:val="20"/>
                <w:lang w:val="en-US" w:eastAsia="ja-JP"/>
              </w:rPr>
            </w:pPr>
            <w:r w:rsidRPr="00B87330">
              <w:rPr>
                <w:sz w:val="20"/>
              </w:rPr>
              <w:t>Anti-Bullying Policy</w:t>
            </w:r>
          </w:p>
          <w:p w14:paraId="433267CE" w14:textId="77777777" w:rsidR="00B87330" w:rsidRPr="00B87330" w:rsidRDefault="00B87330" w:rsidP="00852B6B">
            <w:pPr>
              <w:pStyle w:val="NoSpacing1"/>
              <w:numPr>
                <w:ilvl w:val="0"/>
                <w:numId w:val="23"/>
              </w:numPr>
              <w:rPr>
                <w:sz w:val="20"/>
              </w:rPr>
            </w:pPr>
            <w:r w:rsidRPr="00B87330">
              <w:rPr>
                <w:sz w:val="20"/>
              </w:rPr>
              <w:t>Safeguarding and Child Protection Policy</w:t>
            </w:r>
          </w:p>
          <w:p w14:paraId="7FC51E47" w14:textId="77777777" w:rsidR="00B87330" w:rsidRPr="00B87330" w:rsidRDefault="00B87330" w:rsidP="00852B6B">
            <w:pPr>
              <w:pStyle w:val="NoSpacing1"/>
              <w:numPr>
                <w:ilvl w:val="0"/>
                <w:numId w:val="23"/>
              </w:numPr>
              <w:rPr>
                <w:sz w:val="20"/>
              </w:rPr>
            </w:pPr>
            <w:proofErr w:type="spellStart"/>
            <w:r w:rsidRPr="00B87330">
              <w:rPr>
                <w:sz w:val="20"/>
              </w:rPr>
              <w:t>Behaviour</w:t>
            </w:r>
            <w:proofErr w:type="spellEnd"/>
            <w:r w:rsidRPr="00B87330">
              <w:rPr>
                <w:sz w:val="20"/>
              </w:rPr>
              <w:t xml:space="preserve"> Policy</w:t>
            </w:r>
          </w:p>
          <w:p w14:paraId="48277ED5" w14:textId="40E60B4B" w:rsidR="00B87330" w:rsidRPr="00B87330" w:rsidRDefault="00B87330" w:rsidP="00852B6B">
            <w:pPr>
              <w:pStyle w:val="NoSpacing1"/>
              <w:numPr>
                <w:ilvl w:val="0"/>
                <w:numId w:val="23"/>
              </w:numPr>
              <w:rPr>
                <w:sz w:val="20"/>
              </w:rPr>
            </w:pPr>
            <w:r w:rsidRPr="00B87330">
              <w:rPr>
                <w:sz w:val="20"/>
              </w:rPr>
              <w:t>Health and Safety Policy</w:t>
            </w:r>
          </w:p>
          <w:p w14:paraId="2E3980BB" w14:textId="77777777" w:rsidR="00B87330" w:rsidRPr="00B87330" w:rsidRDefault="00B87330" w:rsidP="00852B6B">
            <w:pPr>
              <w:pStyle w:val="NoSpacing1"/>
              <w:numPr>
                <w:ilvl w:val="0"/>
                <w:numId w:val="23"/>
              </w:numPr>
              <w:rPr>
                <w:sz w:val="20"/>
              </w:rPr>
            </w:pPr>
            <w:r w:rsidRPr="00B87330">
              <w:rPr>
                <w:sz w:val="20"/>
              </w:rPr>
              <w:t>Equality Information and Objectives Policy</w:t>
            </w:r>
          </w:p>
          <w:p w14:paraId="6F0C471E" w14:textId="23E85142" w:rsidR="00B87330" w:rsidRPr="00B87330" w:rsidRDefault="00B87330" w:rsidP="00852B6B">
            <w:pPr>
              <w:pStyle w:val="NoSpacing1"/>
              <w:numPr>
                <w:ilvl w:val="0"/>
                <w:numId w:val="23"/>
              </w:numPr>
              <w:rPr>
                <w:sz w:val="20"/>
              </w:rPr>
            </w:pPr>
            <w:r w:rsidRPr="00B87330">
              <w:rPr>
                <w:sz w:val="20"/>
              </w:rPr>
              <w:t>Supporting Pupils with Medical Conditions Policy</w:t>
            </w:r>
          </w:p>
          <w:p w14:paraId="45114B26" w14:textId="77777777" w:rsidR="00B87330" w:rsidRPr="00B87330" w:rsidRDefault="00B87330" w:rsidP="00852B6B">
            <w:pPr>
              <w:pStyle w:val="NoSpacing1"/>
              <w:numPr>
                <w:ilvl w:val="0"/>
                <w:numId w:val="23"/>
              </w:numPr>
            </w:pPr>
            <w:r w:rsidRPr="00B87330">
              <w:t>First Aid Policy</w:t>
            </w:r>
          </w:p>
          <w:p w14:paraId="437CD762" w14:textId="371C5569" w:rsidR="00B87330" w:rsidRDefault="00B87330" w:rsidP="00852B6B">
            <w:pPr>
              <w:pStyle w:val="NoSpacing1"/>
              <w:numPr>
                <w:ilvl w:val="0"/>
                <w:numId w:val="23"/>
              </w:numPr>
            </w:pPr>
            <w:r w:rsidRPr="00B87330">
              <w:t>Special Educational Needs and Disabilities (SEND) Polic</w:t>
            </w:r>
            <w:r>
              <w:t>y</w:t>
            </w:r>
          </w:p>
          <w:p w14:paraId="23E1914B" w14:textId="73824AA6" w:rsidR="00B87330" w:rsidRPr="00B87330" w:rsidRDefault="00B87330" w:rsidP="00852B6B">
            <w:pPr>
              <w:pStyle w:val="ListParagraph"/>
              <w:numPr>
                <w:ilvl w:val="0"/>
                <w:numId w:val="23"/>
              </w:numPr>
              <w:tabs>
                <w:tab w:val="left" w:pos="1250"/>
              </w:tabs>
              <w:rPr>
                <w:rFonts w:eastAsia="Century Schoolbook" w:cs="Century Schoolbook"/>
                <w:color w:val="414751"/>
                <w:sz w:val="20"/>
                <w:szCs w:val="20"/>
                <w:lang w:val="en-US" w:eastAsia="ja-JP"/>
              </w:rPr>
            </w:pPr>
          </w:p>
        </w:tc>
      </w:tr>
      <w:tr w:rsidR="00FB15A2" w:rsidRPr="002762F7" w14:paraId="3FFA2E26" w14:textId="77777777" w:rsidTr="00FB15A2">
        <w:trPr>
          <w:trHeight w:val="458"/>
        </w:trPr>
        <w:tc>
          <w:tcPr>
            <w:tcW w:w="2405" w:type="dxa"/>
          </w:tcPr>
          <w:p w14:paraId="669F317A" w14:textId="77777777" w:rsidR="00FB15A2" w:rsidRPr="002762F7" w:rsidRDefault="00FB15A2" w:rsidP="00FB15A2">
            <w:pPr>
              <w:tabs>
                <w:tab w:val="left" w:pos="1250"/>
              </w:tabs>
              <w:spacing w:after="200" w:line="276" w:lineRule="auto"/>
              <w:rPr>
                <w:rFonts w:eastAsia="Century Schoolbook" w:cs="Century Schoolbook"/>
                <w:b/>
                <w:color w:val="414751"/>
                <w:sz w:val="20"/>
                <w:szCs w:val="20"/>
                <w:lang w:val="en-US" w:eastAsia="ja-JP"/>
              </w:rPr>
            </w:pPr>
            <w:r w:rsidRPr="002762F7">
              <w:rPr>
                <w:rFonts w:eastAsia="Century Schoolbook" w:cs="Century Schoolbook"/>
                <w:b/>
                <w:color w:val="414751"/>
                <w:sz w:val="20"/>
                <w:szCs w:val="20"/>
                <w:lang w:val="en-US" w:eastAsia="ja-JP"/>
              </w:rPr>
              <w:t>Reviewed by:</w:t>
            </w:r>
          </w:p>
        </w:tc>
        <w:tc>
          <w:tcPr>
            <w:tcW w:w="5485" w:type="dxa"/>
          </w:tcPr>
          <w:p w14:paraId="0439FF0C" w14:textId="4B6486C8" w:rsidR="00FB15A2" w:rsidRPr="002762F7" w:rsidRDefault="00B87330" w:rsidP="00FB15A2">
            <w:pPr>
              <w:tabs>
                <w:tab w:val="left" w:pos="1250"/>
              </w:tabs>
              <w:spacing w:after="200" w:line="276" w:lineRule="auto"/>
              <w:rPr>
                <w:rFonts w:eastAsia="Century Schoolbook" w:cs="Century Schoolbook"/>
                <w:color w:val="414751"/>
                <w:sz w:val="20"/>
                <w:szCs w:val="20"/>
                <w:lang w:val="en-US" w:eastAsia="ja-JP"/>
              </w:rPr>
            </w:pPr>
            <w:r>
              <w:rPr>
                <w:rFonts w:eastAsia="Century Schoolbook" w:cs="Century Schoolbook"/>
                <w:color w:val="414751"/>
                <w:sz w:val="20"/>
                <w:szCs w:val="20"/>
                <w:lang w:val="en-US" w:eastAsia="ja-JP"/>
              </w:rPr>
              <w:t xml:space="preserve">FGB </w:t>
            </w:r>
          </w:p>
        </w:tc>
      </w:tr>
      <w:tr w:rsidR="00FB15A2" w:rsidRPr="002762F7" w14:paraId="74245A62" w14:textId="77777777" w:rsidTr="00FB15A2">
        <w:trPr>
          <w:trHeight w:val="458"/>
        </w:trPr>
        <w:tc>
          <w:tcPr>
            <w:tcW w:w="7890" w:type="dxa"/>
            <w:gridSpan w:val="2"/>
          </w:tcPr>
          <w:p w14:paraId="7BC949E2" w14:textId="5D1BAF21" w:rsidR="00FB15A2" w:rsidRDefault="00FB15A2" w:rsidP="00FB15A2">
            <w:pPr>
              <w:tabs>
                <w:tab w:val="left" w:pos="1250"/>
              </w:tabs>
              <w:rPr>
                <w:rFonts w:eastAsia="Century Schoolbook" w:cs="Century Schoolbook"/>
                <w:color w:val="414751"/>
                <w:sz w:val="20"/>
                <w:szCs w:val="20"/>
                <w:lang w:val="en-US" w:eastAsia="ja-JP"/>
              </w:rPr>
            </w:pPr>
            <w:r>
              <w:rPr>
                <w:rFonts w:eastAsia="Century Schoolbook" w:cs="Century Schoolbook"/>
                <w:b/>
                <w:color w:val="414751"/>
                <w:sz w:val="20"/>
                <w:szCs w:val="20"/>
                <w:lang w:val="en-US" w:eastAsia="ja-JP"/>
              </w:rPr>
              <w:t>To be reviewed in the light of operating experience and/or changes in legislation</w:t>
            </w:r>
          </w:p>
        </w:tc>
      </w:tr>
    </w:tbl>
    <w:p w14:paraId="6914A98F" w14:textId="7A5C5C9D" w:rsidR="00F45B39" w:rsidRPr="002762F7" w:rsidRDefault="00F45B39" w:rsidP="00F45B39">
      <w:pPr>
        <w:jc w:val="both"/>
        <w:rPr>
          <w:rFonts w:eastAsia="Century Schoolbook" w:cs="Century Schoolbook"/>
          <w:color w:val="414751"/>
          <w:sz w:val="24"/>
          <w:szCs w:val="24"/>
          <w:lang w:val="en-US" w:eastAsia="ja-JP"/>
        </w:rPr>
      </w:pPr>
    </w:p>
    <w:p w14:paraId="58B9D194" w14:textId="77777777" w:rsidR="00F45B39" w:rsidRPr="002762F7" w:rsidRDefault="00F45B39" w:rsidP="00F45B39">
      <w:pPr>
        <w:jc w:val="both"/>
        <w:rPr>
          <w:rFonts w:eastAsia="Century Schoolbook" w:cs="Century Schoolbook"/>
          <w:color w:val="414751"/>
          <w:sz w:val="24"/>
          <w:szCs w:val="24"/>
          <w:lang w:val="en-US" w:eastAsia="ja-JP"/>
        </w:rPr>
      </w:pPr>
    </w:p>
    <w:p w14:paraId="6BA9F38E" w14:textId="18C647F7" w:rsidR="00F45B39" w:rsidRPr="002762F7" w:rsidRDefault="00F45B39" w:rsidP="00F45B39">
      <w:pPr>
        <w:jc w:val="both"/>
        <w:rPr>
          <w:rFonts w:eastAsia="Century Schoolbook" w:cs="Century Schoolbook"/>
          <w:color w:val="414751"/>
          <w:sz w:val="24"/>
          <w:szCs w:val="24"/>
          <w:lang w:val="en-US" w:eastAsia="ja-JP"/>
        </w:rPr>
      </w:pPr>
    </w:p>
    <w:p w14:paraId="002522E0" w14:textId="0DDD1138" w:rsidR="00D01980" w:rsidRDefault="00D01980" w:rsidP="00F45B39">
      <w:pPr>
        <w:rPr>
          <w:rFonts w:eastAsia="Century Schoolbook" w:cs="Century Schoolbook"/>
          <w:color w:val="414751"/>
          <w:sz w:val="20"/>
          <w:szCs w:val="20"/>
          <w:lang w:val="en-US" w:eastAsia="ja-JP"/>
        </w:rPr>
      </w:pPr>
    </w:p>
    <w:p w14:paraId="3D6D0D58" w14:textId="5E2313DB" w:rsidR="00D01980" w:rsidRDefault="00D01980" w:rsidP="00F45B39">
      <w:pPr>
        <w:rPr>
          <w:rFonts w:eastAsia="Century Schoolbook" w:cs="Century Schoolbook"/>
          <w:color w:val="414751"/>
          <w:sz w:val="20"/>
          <w:szCs w:val="20"/>
          <w:lang w:val="en-US" w:eastAsia="ja-JP"/>
        </w:rPr>
      </w:pPr>
    </w:p>
    <w:p w14:paraId="418E2C9B" w14:textId="4CBC3821" w:rsidR="00D01980" w:rsidRDefault="00D01980" w:rsidP="00F45B39">
      <w:pPr>
        <w:rPr>
          <w:rFonts w:eastAsia="Century Schoolbook" w:cs="Century Schoolbook"/>
          <w:color w:val="414751"/>
          <w:sz w:val="20"/>
          <w:szCs w:val="20"/>
          <w:lang w:val="en-US" w:eastAsia="ja-JP"/>
        </w:rPr>
      </w:pPr>
    </w:p>
    <w:p w14:paraId="120F1856" w14:textId="59D6E980" w:rsidR="00D01980" w:rsidRDefault="00D01980" w:rsidP="00F45B39">
      <w:pPr>
        <w:rPr>
          <w:rFonts w:eastAsia="Century Schoolbook" w:cs="Century Schoolbook"/>
          <w:color w:val="414751"/>
          <w:sz w:val="20"/>
          <w:szCs w:val="20"/>
          <w:lang w:val="en-US" w:eastAsia="ja-JP"/>
        </w:rPr>
      </w:pPr>
    </w:p>
    <w:p w14:paraId="7DC1F28D" w14:textId="03BCC9A8" w:rsidR="00D01980" w:rsidRDefault="00D01980" w:rsidP="00F45B39">
      <w:pPr>
        <w:rPr>
          <w:rFonts w:eastAsia="Century Schoolbook" w:cs="Century Schoolbook"/>
          <w:color w:val="414751"/>
          <w:sz w:val="20"/>
          <w:szCs w:val="20"/>
          <w:lang w:val="en-US" w:eastAsia="ja-JP"/>
        </w:rPr>
      </w:pPr>
    </w:p>
    <w:p w14:paraId="012C5401" w14:textId="798BA913" w:rsidR="00D01980" w:rsidRDefault="00D01980" w:rsidP="00F45B39">
      <w:pPr>
        <w:rPr>
          <w:rFonts w:eastAsia="Century Schoolbook" w:cs="Century Schoolbook"/>
          <w:color w:val="414751"/>
          <w:sz w:val="20"/>
          <w:szCs w:val="20"/>
          <w:lang w:val="en-US" w:eastAsia="ja-JP"/>
        </w:rPr>
      </w:pPr>
    </w:p>
    <w:p w14:paraId="26C08B39" w14:textId="212EBC86" w:rsidR="00D01980" w:rsidRDefault="00D01980" w:rsidP="00F45B39">
      <w:pPr>
        <w:rPr>
          <w:rFonts w:eastAsia="Century Schoolbook" w:cs="Century Schoolbook"/>
          <w:color w:val="414751"/>
          <w:sz w:val="20"/>
          <w:szCs w:val="20"/>
          <w:lang w:val="en-US" w:eastAsia="ja-JP"/>
        </w:rPr>
      </w:pPr>
    </w:p>
    <w:p w14:paraId="65310E9F" w14:textId="66466EA6" w:rsidR="00D01980" w:rsidRDefault="00D01980" w:rsidP="00F45B39">
      <w:pPr>
        <w:rPr>
          <w:rFonts w:eastAsia="Century Schoolbook" w:cs="Century Schoolbook"/>
          <w:color w:val="414751"/>
          <w:sz w:val="20"/>
          <w:szCs w:val="20"/>
          <w:lang w:val="en-US" w:eastAsia="ja-JP"/>
        </w:rPr>
      </w:pPr>
    </w:p>
    <w:p w14:paraId="0BB5DACB" w14:textId="494630C8" w:rsidR="00D01980" w:rsidRDefault="00D01980" w:rsidP="00F45B39">
      <w:pPr>
        <w:rPr>
          <w:rFonts w:eastAsia="Century Schoolbook" w:cs="Century Schoolbook"/>
          <w:color w:val="414751"/>
          <w:sz w:val="20"/>
          <w:szCs w:val="20"/>
          <w:lang w:val="en-US" w:eastAsia="ja-JP"/>
        </w:rPr>
      </w:pPr>
    </w:p>
    <w:p w14:paraId="7BDCD4D0" w14:textId="4203359B" w:rsidR="00D01980" w:rsidRDefault="00D01980" w:rsidP="00F45B39">
      <w:pPr>
        <w:rPr>
          <w:rFonts w:eastAsia="Century Schoolbook" w:cs="Century Schoolbook"/>
          <w:color w:val="414751"/>
          <w:sz w:val="20"/>
          <w:szCs w:val="20"/>
          <w:lang w:val="en-US" w:eastAsia="ja-JP"/>
        </w:rPr>
      </w:pPr>
    </w:p>
    <w:p w14:paraId="125DEBCB" w14:textId="4BE14878" w:rsidR="008B74C7" w:rsidRPr="00BD6150" w:rsidRDefault="008B74C7" w:rsidP="00BD6150">
      <w:pPr>
        <w:rPr>
          <w:rFonts w:eastAsia="Century Schoolbook" w:cs="Century Schoolbook"/>
          <w:color w:val="414751"/>
          <w:sz w:val="20"/>
          <w:szCs w:val="20"/>
          <w:lang w:val="en-US" w:eastAsia="ja-JP"/>
        </w:rPr>
      </w:pPr>
    </w:p>
    <w:p w14:paraId="7AB568E7" w14:textId="0F8496B0" w:rsidR="009A5497" w:rsidRDefault="009A5497" w:rsidP="00970265">
      <w:pPr>
        <w:rPr>
          <w:rFonts w:ascii="Arial" w:eastAsia="Times New Roman" w:hAnsi="Arial" w:cs="Arial"/>
          <w:sz w:val="24"/>
          <w:szCs w:val="24"/>
          <w:lang w:eastAsia="en-GB"/>
        </w:rPr>
      </w:pPr>
    </w:p>
    <w:p w14:paraId="68C0FF2F" w14:textId="2C609D99" w:rsidR="009A5497" w:rsidRDefault="009A5497" w:rsidP="00970265">
      <w:pPr>
        <w:rPr>
          <w:rFonts w:ascii="Arial" w:eastAsia="Times New Roman" w:hAnsi="Arial" w:cs="Arial"/>
          <w:sz w:val="24"/>
          <w:szCs w:val="24"/>
          <w:lang w:eastAsia="en-GB"/>
        </w:rPr>
      </w:pPr>
    </w:p>
    <w:p w14:paraId="6FBBB40E" w14:textId="61EBC2E3" w:rsidR="009A5497" w:rsidRDefault="00B87330" w:rsidP="00970265">
      <w:pPr>
        <w:rPr>
          <w:rFonts w:ascii="Arial" w:eastAsia="Times New Roman" w:hAnsi="Arial" w:cs="Arial"/>
          <w:sz w:val="24"/>
          <w:szCs w:val="24"/>
          <w:lang w:eastAsia="en-GB"/>
        </w:rPr>
      </w:pPr>
      <w:r>
        <w:rPr>
          <w:rFonts w:eastAsia="Century Schoolbook" w:cs="Century Schoolbook"/>
          <w:noProof/>
          <w:color w:val="414751"/>
          <w:sz w:val="20"/>
          <w:szCs w:val="20"/>
          <w:lang w:val="en-US" w:eastAsia="ja-JP"/>
        </w:rPr>
        <mc:AlternateContent>
          <mc:Choice Requires="wps">
            <w:drawing>
              <wp:anchor distT="0" distB="0" distL="114300" distR="114300" simplePos="0" relativeHeight="251671552" behindDoc="0" locked="0" layoutInCell="1" allowOverlap="1" wp14:anchorId="4D71F787" wp14:editId="2305E4DB">
                <wp:simplePos x="0" y="0"/>
                <wp:positionH relativeFrom="column">
                  <wp:posOffset>201930</wp:posOffset>
                </wp:positionH>
                <wp:positionV relativeFrom="paragraph">
                  <wp:posOffset>306070</wp:posOffset>
                </wp:positionV>
                <wp:extent cx="4591050" cy="67056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591050" cy="670560"/>
                        </a:xfrm>
                        <a:prstGeom prst="rect">
                          <a:avLst/>
                        </a:prstGeom>
                        <a:solidFill>
                          <a:schemeClr val="lt1"/>
                        </a:solidFill>
                        <a:ln w="6350">
                          <a:noFill/>
                        </a:ln>
                      </wps:spPr>
                      <wps:txbx>
                        <w:txbxContent>
                          <w:p w14:paraId="34C4DFD0" w14:textId="0C9FEA43" w:rsidR="002A25B1" w:rsidRPr="00D01980" w:rsidRDefault="002A25B1" w:rsidP="00D01980">
                            <w:pPr>
                              <w:spacing w:after="0" w:line="240" w:lineRule="auto"/>
                              <w:jc w:val="center"/>
                              <w:rPr>
                                <w:b/>
                                <w:sz w:val="24"/>
                                <w:szCs w:val="32"/>
                              </w:rPr>
                            </w:pPr>
                            <w:r w:rsidRPr="00D01980">
                              <w:rPr>
                                <w:b/>
                                <w:sz w:val="24"/>
                                <w:szCs w:val="32"/>
                              </w:rPr>
                              <w:t xml:space="preserve">Presented </w:t>
                            </w:r>
                            <w:r w:rsidR="00B87330">
                              <w:rPr>
                                <w:b/>
                                <w:sz w:val="24"/>
                                <w:szCs w:val="32"/>
                              </w:rPr>
                              <w:t xml:space="preserve">to FGB </w:t>
                            </w:r>
                          </w:p>
                          <w:p w14:paraId="7FCAFD15" w14:textId="34BE7A3E" w:rsidR="002A25B1" w:rsidRPr="00D01980" w:rsidRDefault="002A25B1" w:rsidP="00D01980">
                            <w:pPr>
                              <w:spacing w:after="0" w:line="240" w:lineRule="auto"/>
                              <w:jc w:val="center"/>
                              <w:rPr>
                                <w:b/>
                                <w:sz w:val="20"/>
                                <w:szCs w:val="24"/>
                              </w:rPr>
                            </w:pPr>
                            <w:r w:rsidRPr="00D01980">
                              <w:rPr>
                                <w:b/>
                                <w:sz w:val="24"/>
                                <w:szCs w:val="32"/>
                              </w:rPr>
                              <w:t xml:space="preserve"> </w:t>
                            </w:r>
                            <w:proofErr w:type="gramStart"/>
                            <w:r w:rsidRPr="00D01980">
                              <w:rPr>
                                <w:b/>
                                <w:sz w:val="24"/>
                                <w:szCs w:val="32"/>
                              </w:rPr>
                              <w:t>on  and</w:t>
                            </w:r>
                            <w:proofErr w:type="gramEnd"/>
                            <w:r w:rsidRPr="00D01980">
                              <w:rPr>
                                <w:b/>
                                <w:sz w:val="24"/>
                                <w:szCs w:val="32"/>
                              </w:rPr>
                              <w:t xml:space="preserve"> subsequently approved and adopted on the same date</w:t>
                            </w:r>
                            <w:r>
                              <w:rPr>
                                <w:b/>
                                <w:sz w:val="24"/>
                                <w:szCs w:val="32"/>
                              </w:rPr>
                              <w:t>.</w:t>
                            </w:r>
                            <w:r w:rsidRPr="00D01980">
                              <w:rPr>
                                <w:b/>
                                <w:sz w:val="24"/>
                                <w:szCs w:val="32"/>
                              </w:rPr>
                              <w:t xml:space="preserve">                                                                         </w:t>
                            </w:r>
                          </w:p>
                          <w:p w14:paraId="26934351" w14:textId="77777777" w:rsidR="002A25B1" w:rsidRDefault="002A2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71F787" id="Text Box 14" o:spid="_x0000_s1029" type="#_x0000_t202" style="position:absolute;margin-left:15.9pt;margin-top:24.1pt;width:361.5pt;height:52.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" fillcolor="white [3201]" stroked="f" strokeweight=".5pt">
                <v:textbox>
                  <w:txbxContent>
                    <w:p w14:paraId="34C4DFD0" w14:textId="0C9FEA43" w:rsidR="002A25B1" w:rsidRPr="00D01980" w:rsidRDefault="002A25B1" w:rsidP="00D01980">
                      <w:pPr>
                        <w:spacing w:after="0" w:line="240" w:lineRule="auto"/>
                        <w:jc w:val="center"/>
                        <w:rPr>
                          <w:b/>
                          <w:sz w:val="24"/>
                          <w:szCs w:val="32"/>
                        </w:rPr>
                      </w:pPr>
                      <w:r w:rsidRPr="00D01980">
                        <w:rPr>
                          <w:b/>
                          <w:sz w:val="24"/>
                          <w:szCs w:val="32"/>
                        </w:rPr>
                        <w:t xml:space="preserve">Presented </w:t>
                      </w:r>
                      <w:r w:rsidR="00B87330">
                        <w:rPr>
                          <w:b/>
                          <w:sz w:val="24"/>
                          <w:szCs w:val="32"/>
                        </w:rPr>
                        <w:t xml:space="preserve">to FGB </w:t>
                      </w:r>
                    </w:p>
                    <w:p w14:paraId="7FCAFD15" w14:textId="34BE7A3E" w:rsidR="002A25B1" w:rsidRPr="00D01980" w:rsidRDefault="002A25B1" w:rsidP="00D01980">
                      <w:pPr>
                        <w:spacing w:after="0" w:line="240" w:lineRule="auto"/>
                        <w:jc w:val="center"/>
                        <w:rPr>
                          <w:b/>
                          <w:sz w:val="20"/>
                          <w:szCs w:val="24"/>
                        </w:rPr>
                      </w:pPr>
                      <w:r w:rsidRPr="00D01980">
                        <w:rPr>
                          <w:b/>
                          <w:sz w:val="24"/>
                          <w:szCs w:val="32"/>
                        </w:rPr>
                        <w:t xml:space="preserve"> </w:t>
                      </w:r>
                      <w:proofErr w:type="gramStart"/>
                      <w:r w:rsidRPr="00D01980">
                        <w:rPr>
                          <w:b/>
                          <w:sz w:val="24"/>
                          <w:szCs w:val="32"/>
                        </w:rPr>
                        <w:t>on  and</w:t>
                      </w:r>
                      <w:proofErr w:type="gramEnd"/>
                      <w:r w:rsidRPr="00D01980">
                        <w:rPr>
                          <w:b/>
                          <w:sz w:val="24"/>
                          <w:szCs w:val="32"/>
                        </w:rPr>
                        <w:t xml:space="preserve"> subsequently approved and adopted on the same date</w:t>
                      </w:r>
                      <w:r>
                        <w:rPr>
                          <w:b/>
                          <w:sz w:val="24"/>
                          <w:szCs w:val="32"/>
                        </w:rPr>
                        <w:t>.</w:t>
                      </w:r>
                      <w:r w:rsidRPr="00D01980">
                        <w:rPr>
                          <w:b/>
                          <w:sz w:val="24"/>
                          <w:szCs w:val="32"/>
                        </w:rPr>
                        <w:t xml:space="preserve">                                                                         </w:t>
                      </w:r>
                    </w:p>
                    <w:p w14:paraId="26934351" w14:textId="77777777" w:rsidR="002A25B1" w:rsidRDefault="002A25B1"/>
                  </w:txbxContent>
                </v:textbox>
              </v:shape>
            </w:pict>
          </mc:Fallback>
        </mc:AlternateContent>
      </w:r>
      <w:r w:rsidRPr="00D01980">
        <w:rPr>
          <w:rFonts w:eastAsia="Century Schoolbook" w:cs="Century Schoolbook"/>
          <w:noProof/>
          <w:color w:val="414751"/>
          <w:sz w:val="20"/>
          <w:szCs w:val="20"/>
          <w:lang w:val="en-US" w:eastAsia="ja-JP"/>
        </w:rPr>
        <mc:AlternateContent>
          <mc:Choice Requires="wps">
            <w:drawing>
              <wp:anchor distT="0" distB="0" distL="114300" distR="114300" simplePos="0" relativeHeight="251669504" behindDoc="0" locked="0" layoutInCell="1" allowOverlap="1" wp14:anchorId="1582C27A" wp14:editId="2FF4CA6A">
                <wp:simplePos x="0" y="0"/>
                <wp:positionH relativeFrom="column">
                  <wp:posOffset>64770</wp:posOffset>
                </wp:positionH>
                <wp:positionV relativeFrom="paragraph">
                  <wp:posOffset>210820</wp:posOffset>
                </wp:positionV>
                <wp:extent cx="4840605" cy="819150"/>
                <wp:effectExtent l="38100" t="38100" r="74295" b="76200"/>
                <wp:wrapSquare wrapText="bothSides"/>
                <wp:docPr id="7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605" cy="819150"/>
                        </a:xfrm>
                        <a:prstGeom prst="roundRect">
                          <a:avLst>
                            <a:gd name="adj" fmla="val 16667"/>
                          </a:avLst>
                        </a:prstGeom>
                        <a:solidFill>
                          <a:sysClr val="window" lastClr="FFFFFF">
                            <a:lumMod val="100000"/>
                            <a:lumOff val="0"/>
                          </a:sysClr>
                        </a:solidFill>
                        <a:ln w="76200">
                          <a:solidFill>
                            <a:schemeClr val="accent1">
                              <a:lumMod val="50000"/>
                            </a:schemeClr>
                          </a:solidFill>
                          <a:round/>
                          <a:headEnd/>
                          <a:tailEnd/>
                        </a:ln>
                        <a:effectLst>
                          <a:outerShdw dist="35921" dir="2700000" algn="ctr" rotWithShape="0">
                            <a:srgbClr val="808080">
                              <a:alpha val="50000"/>
                            </a:srgbClr>
                          </a:outerShdw>
                        </a:effectLst>
                      </wps:spPr>
                      <wps:txbx>
                        <w:txbxContent>
                          <w:p w14:paraId="311150E8" w14:textId="4B7BEF2A" w:rsidR="002A25B1" w:rsidRDefault="002A25B1" w:rsidP="00D01980">
                            <w:pPr>
                              <w:spacing w:after="0" w:line="240" w:lineRule="auto"/>
                              <w:jc w:val="center"/>
                              <w:rPr>
                                <w:b/>
                                <w:sz w:val="24"/>
                                <w:szCs w:val="24"/>
                              </w:rPr>
                            </w:pPr>
                          </w:p>
                          <w:p w14:paraId="0059910D" w14:textId="77777777" w:rsidR="002A25B1" w:rsidRDefault="002A25B1" w:rsidP="00D01980">
                            <w:pPr>
                              <w:spacing w:after="0" w:line="240" w:lineRule="auto"/>
                              <w:jc w:val="center"/>
                              <w:rPr>
                                <w:b/>
                                <w:sz w:val="24"/>
                                <w:szCs w:val="24"/>
                              </w:rPr>
                            </w:pPr>
                            <w:r>
                              <w:rPr>
                                <w:b/>
                                <w:sz w:val="24"/>
                                <w:szCs w:val="24"/>
                              </w:rPr>
                              <w:t xml:space="preserve"> </w:t>
                            </w:r>
                          </w:p>
                          <w:p w14:paraId="071E5F1E" w14:textId="77777777" w:rsidR="002A25B1" w:rsidRDefault="002A25B1" w:rsidP="00D01980">
                            <w:pPr>
                              <w:spacing w:after="0" w:line="240" w:lineRule="auto"/>
                              <w:jc w:val="center"/>
                              <w:rPr>
                                <w:b/>
                                <w:sz w:val="24"/>
                                <w:szCs w:val="24"/>
                              </w:rPr>
                            </w:pPr>
                          </w:p>
                          <w:p w14:paraId="3333A8A4" w14:textId="77777777" w:rsidR="002A25B1" w:rsidRDefault="002A25B1" w:rsidP="00D01980">
                            <w:pPr>
                              <w:spacing w:after="0" w:line="240" w:lineRule="auto"/>
                              <w:jc w:val="center"/>
                              <w:rPr>
                                <w:rFonts w:ascii="Candara" w:hAnsi="Candara"/>
                                <w:b/>
                                <w:sz w:val="36"/>
                                <w:szCs w:val="36"/>
                              </w:rPr>
                            </w:pPr>
                          </w:p>
                          <w:p w14:paraId="5FD959E8" w14:textId="77777777" w:rsidR="002A25B1" w:rsidRDefault="002A25B1" w:rsidP="00D01980">
                            <w:pPr>
                              <w:spacing w:after="0" w:line="240" w:lineRule="auto"/>
                              <w:jc w:val="center"/>
                              <w:rPr>
                                <w:rFonts w:ascii="Candara" w:hAnsi="Candara"/>
                                <w:b/>
                                <w:sz w:val="36"/>
                                <w:szCs w:val="36"/>
                              </w:rPr>
                            </w:pPr>
                          </w:p>
                        </w:txbxContent>
                      </wps:txbx>
                      <wps:bodyPr rot="0" vert="horz" wrap="square" lIns="182880" tIns="228600" rIns="13716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82C27A" id="AutoShape 36" o:spid="_x0000_s1030" style="position:absolute;margin-left:5.1pt;margin-top:16.6pt;width:381.1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" strokecolor="#073662 [1604]" strokeweight="6pt">
                <v:shadow on="t" opacity=".5"/>
                <v:textbox inset="14.4pt,18pt,10.8pt,18pt">
                  <w:txbxContent>
                    <w:p w14:paraId="311150E8" w14:textId="4B7BEF2A" w:rsidR="002A25B1" w:rsidRDefault="002A25B1" w:rsidP="00D01980">
                      <w:pPr>
                        <w:spacing w:after="0" w:line="240" w:lineRule="auto"/>
                        <w:jc w:val="center"/>
                        <w:rPr>
                          <w:b/>
                          <w:sz w:val="24"/>
                          <w:szCs w:val="24"/>
                        </w:rPr>
                      </w:pPr>
                    </w:p>
                    <w:p w14:paraId="0059910D" w14:textId="77777777" w:rsidR="002A25B1" w:rsidRDefault="002A25B1" w:rsidP="00D01980">
                      <w:pPr>
                        <w:spacing w:after="0" w:line="240" w:lineRule="auto"/>
                        <w:jc w:val="center"/>
                        <w:rPr>
                          <w:b/>
                          <w:sz w:val="24"/>
                          <w:szCs w:val="24"/>
                        </w:rPr>
                      </w:pPr>
                      <w:r>
                        <w:rPr>
                          <w:b/>
                          <w:sz w:val="24"/>
                          <w:szCs w:val="24"/>
                        </w:rPr>
                        <w:t xml:space="preserve"> </w:t>
                      </w:r>
                    </w:p>
                    <w:p w14:paraId="071E5F1E" w14:textId="77777777" w:rsidR="002A25B1" w:rsidRDefault="002A25B1" w:rsidP="00D01980">
                      <w:pPr>
                        <w:spacing w:after="0" w:line="240" w:lineRule="auto"/>
                        <w:jc w:val="center"/>
                        <w:rPr>
                          <w:b/>
                          <w:sz w:val="24"/>
                          <w:szCs w:val="24"/>
                        </w:rPr>
                      </w:pPr>
                    </w:p>
                    <w:p w14:paraId="3333A8A4" w14:textId="77777777" w:rsidR="002A25B1" w:rsidRDefault="002A25B1" w:rsidP="00D01980">
                      <w:pPr>
                        <w:spacing w:after="0" w:line="240" w:lineRule="auto"/>
                        <w:jc w:val="center"/>
                        <w:rPr>
                          <w:rFonts w:ascii="Candara" w:hAnsi="Candara"/>
                          <w:b/>
                          <w:sz w:val="36"/>
                          <w:szCs w:val="36"/>
                        </w:rPr>
                      </w:pPr>
                    </w:p>
                    <w:p w14:paraId="5FD959E8" w14:textId="77777777" w:rsidR="002A25B1" w:rsidRDefault="002A25B1" w:rsidP="00D01980">
                      <w:pPr>
                        <w:spacing w:after="0" w:line="240" w:lineRule="auto"/>
                        <w:jc w:val="center"/>
                        <w:rPr>
                          <w:rFonts w:ascii="Candara" w:hAnsi="Candara"/>
                          <w:b/>
                          <w:sz w:val="36"/>
                          <w:szCs w:val="36"/>
                        </w:rPr>
                      </w:pPr>
                    </w:p>
                  </w:txbxContent>
                </v:textbox>
                <w10:wrap type="square"/>
              </v:roundrect>
            </w:pict>
          </mc:Fallback>
        </mc:AlternateContent>
      </w:r>
    </w:p>
    <w:p w14:paraId="46D659E8" w14:textId="72118758" w:rsidR="009A5497" w:rsidRDefault="009A5497" w:rsidP="00970265">
      <w:pPr>
        <w:rPr>
          <w:rFonts w:ascii="Arial" w:eastAsia="Times New Roman" w:hAnsi="Arial" w:cs="Arial"/>
          <w:sz w:val="24"/>
          <w:szCs w:val="24"/>
          <w:lang w:eastAsia="en-GB"/>
        </w:rPr>
      </w:pPr>
    </w:p>
    <w:p w14:paraId="215FCCA8" w14:textId="43E6AAFA" w:rsidR="00B87330" w:rsidRDefault="00B87330" w:rsidP="00B87330">
      <w:pPr>
        <w:spacing w:before="100" w:beforeAutospacing="1" w:after="100" w:afterAutospacing="1" w:line="240" w:lineRule="auto"/>
        <w:outlineLvl w:val="0"/>
        <w:rPr>
          <w:rFonts w:ascii="Arial" w:eastAsia="Times New Roman" w:hAnsi="Arial" w:cs="Arial"/>
          <w:sz w:val="24"/>
          <w:szCs w:val="24"/>
          <w:lang w:eastAsia="en-GB"/>
        </w:rPr>
      </w:pPr>
    </w:p>
    <w:p w14:paraId="3BF5565E" w14:textId="1CA608E6" w:rsidR="00B87330" w:rsidRDefault="00B87330" w:rsidP="00B87330">
      <w:pPr>
        <w:spacing w:before="100" w:beforeAutospacing="1" w:after="100" w:afterAutospacing="1" w:line="240" w:lineRule="auto"/>
        <w:outlineLvl w:val="0"/>
        <w:rPr>
          <w:rFonts w:eastAsia="Times New Roman"/>
          <w:b/>
          <w:bCs/>
          <w:kern w:val="36"/>
          <w:sz w:val="24"/>
          <w:szCs w:val="24"/>
          <w:lang w:eastAsia="en-GB"/>
        </w:rPr>
      </w:pPr>
      <w:r>
        <w:rPr>
          <w:rFonts w:eastAsia="Century Schoolbook" w:cs="Century Schoolbook"/>
          <w:noProof/>
          <w:color w:val="414751"/>
          <w:sz w:val="20"/>
          <w:szCs w:val="20"/>
          <w:lang w:val="en-US" w:eastAsia="ja-JP"/>
        </w:rPr>
        <mc:AlternateContent>
          <mc:Choice Requires="wps">
            <w:drawing>
              <wp:anchor distT="0" distB="0" distL="114300" distR="114300" simplePos="0" relativeHeight="251675648" behindDoc="0" locked="0" layoutInCell="1" allowOverlap="1" wp14:anchorId="24AD134E" wp14:editId="5CC94949">
                <wp:simplePos x="0" y="0"/>
                <wp:positionH relativeFrom="column">
                  <wp:posOffset>133350</wp:posOffset>
                </wp:positionH>
                <wp:positionV relativeFrom="paragraph">
                  <wp:posOffset>235585</wp:posOffset>
                </wp:positionV>
                <wp:extent cx="4562475" cy="3714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4562475" cy="371475"/>
                        </a:xfrm>
                        <a:prstGeom prst="rect">
                          <a:avLst/>
                        </a:prstGeom>
                        <a:solidFill>
                          <a:schemeClr val="lt1"/>
                        </a:solidFill>
                        <a:ln w="6350">
                          <a:noFill/>
                        </a:ln>
                      </wps:spPr>
                      <wps:txbx>
                        <w:txbxContent>
                          <w:p w14:paraId="446B09C6" w14:textId="6DEAD05F" w:rsidR="002A25B1" w:rsidRPr="00BC42EE" w:rsidRDefault="009A5497" w:rsidP="00D01980">
                            <w:pPr>
                              <w:spacing w:after="0" w:line="240" w:lineRule="auto"/>
                              <w:rPr>
                                <w:b/>
                                <w:sz w:val="24"/>
                                <w:szCs w:val="28"/>
                              </w:rPr>
                            </w:pPr>
                            <w:r>
                              <w:rPr>
                                <w:b/>
                                <w:sz w:val="24"/>
                                <w:szCs w:val="28"/>
                              </w:rPr>
                              <w:t xml:space="preserve">Digitally signed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D134E" id="Text Box 16" o:spid="_x0000_s1031" type="#_x0000_t202" style="position:absolute;margin-left:10.5pt;margin-top:18.55pt;width:359.2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" fillcolor="white [3201]" stroked="f" strokeweight=".5pt">
                <v:textbox>
                  <w:txbxContent>
                    <w:p w14:paraId="446B09C6" w14:textId="6DEAD05F" w:rsidR="002A25B1" w:rsidRPr="00BC42EE" w:rsidRDefault="009A5497" w:rsidP="00D01980">
                      <w:pPr>
                        <w:spacing w:after="0" w:line="240" w:lineRule="auto"/>
                        <w:rPr>
                          <w:b/>
                          <w:sz w:val="24"/>
                          <w:szCs w:val="28"/>
                        </w:rPr>
                      </w:pPr>
                      <w:r>
                        <w:rPr>
                          <w:b/>
                          <w:sz w:val="24"/>
                          <w:szCs w:val="28"/>
                        </w:rPr>
                        <w:t xml:space="preserve">Digitally signed </w:t>
                      </w:r>
                    </w:p>
                  </w:txbxContent>
                </v:textbox>
              </v:shape>
            </w:pict>
          </mc:Fallback>
        </mc:AlternateContent>
      </w:r>
      <w:r w:rsidRPr="00D01980">
        <w:rPr>
          <w:rFonts w:eastAsia="Century Schoolbook" w:cs="Century Schoolbook"/>
          <w:noProof/>
          <w:color w:val="414751"/>
          <w:sz w:val="20"/>
          <w:szCs w:val="20"/>
          <w:lang w:val="en-US" w:eastAsia="ja-JP"/>
        </w:rPr>
        <mc:AlternateContent>
          <mc:Choice Requires="wps">
            <w:drawing>
              <wp:anchor distT="0" distB="0" distL="114300" distR="114300" simplePos="0" relativeHeight="251674624" behindDoc="0" locked="0" layoutInCell="1" allowOverlap="1" wp14:anchorId="4C31746C" wp14:editId="718903C0">
                <wp:simplePos x="0" y="0"/>
                <wp:positionH relativeFrom="margin">
                  <wp:align>left</wp:align>
                </wp:positionH>
                <wp:positionV relativeFrom="paragraph">
                  <wp:posOffset>170815</wp:posOffset>
                </wp:positionV>
                <wp:extent cx="4840605" cy="561975"/>
                <wp:effectExtent l="38100" t="38100" r="74295" b="85725"/>
                <wp:wrapSquare wrapText="bothSides"/>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605" cy="561975"/>
                        </a:xfrm>
                        <a:prstGeom prst="roundRect">
                          <a:avLst>
                            <a:gd name="adj" fmla="val 16667"/>
                          </a:avLst>
                        </a:prstGeom>
                        <a:solidFill>
                          <a:sysClr val="window" lastClr="FFFFFF">
                            <a:lumMod val="100000"/>
                            <a:lumOff val="0"/>
                          </a:sysClr>
                        </a:solidFill>
                        <a:ln w="76200">
                          <a:solidFill>
                            <a:srgbClr val="0F6FC6">
                              <a:lumMod val="50000"/>
                            </a:srgbClr>
                          </a:solidFill>
                          <a:round/>
                          <a:headEnd/>
                          <a:tailEnd/>
                        </a:ln>
                        <a:effectLst>
                          <a:outerShdw dist="35921" dir="2700000" algn="ctr" rotWithShape="0">
                            <a:srgbClr val="808080">
                              <a:alpha val="50000"/>
                            </a:srgbClr>
                          </a:outerShdw>
                        </a:effectLst>
                      </wps:spPr>
                      <wps:txbx>
                        <w:txbxContent>
                          <w:p w14:paraId="0EDD50D3" w14:textId="77777777" w:rsidR="00B87330" w:rsidRPr="00BC42EE" w:rsidRDefault="00B87330" w:rsidP="00B87330">
                            <w:pPr>
                              <w:spacing w:after="0" w:line="240" w:lineRule="auto"/>
                              <w:rPr>
                                <w:b/>
                                <w:sz w:val="24"/>
                                <w:szCs w:val="28"/>
                              </w:rPr>
                            </w:pPr>
                            <w:r w:rsidRPr="00BC42EE">
                              <w:rPr>
                                <w:b/>
                                <w:sz w:val="24"/>
                                <w:szCs w:val="28"/>
                              </w:rPr>
                              <w:t xml:space="preserve"> </w:t>
                            </w:r>
                          </w:p>
                        </w:txbxContent>
                      </wps:txbx>
                      <wps:bodyPr rot="0" vert="horz" wrap="square" lIns="182880" tIns="228600" rIns="13716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31746C" id="_x0000_s1032" style="position:absolute;margin-left:0;margin-top:13.45pt;width:381.15pt;height:44.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" strokecolor="#083763" strokeweight="6pt">
                <v:shadow on="t" opacity=".5"/>
                <v:textbox inset="14.4pt,18pt,10.8pt,18pt">
                  <w:txbxContent>
                    <w:p w14:paraId="0EDD50D3" w14:textId="77777777" w:rsidR="00B87330" w:rsidRPr="00BC42EE" w:rsidRDefault="00B87330" w:rsidP="00B87330">
                      <w:pPr>
                        <w:spacing w:after="0" w:line="240" w:lineRule="auto"/>
                        <w:rPr>
                          <w:b/>
                          <w:sz w:val="24"/>
                          <w:szCs w:val="28"/>
                        </w:rPr>
                      </w:pPr>
                      <w:r w:rsidRPr="00BC42EE">
                        <w:rPr>
                          <w:b/>
                          <w:sz w:val="24"/>
                          <w:szCs w:val="28"/>
                        </w:rPr>
                        <w:t xml:space="preserve"> </w:t>
                      </w:r>
                    </w:p>
                  </w:txbxContent>
                </v:textbox>
                <w10:wrap type="square" anchorx="margin"/>
              </v:roundrect>
            </w:pict>
          </mc:Fallback>
        </mc:AlternateContent>
      </w:r>
    </w:p>
    <w:p w14:paraId="7C711680" w14:textId="4EDFFBD5" w:rsidR="00B87330" w:rsidRDefault="00B87330" w:rsidP="00B87330">
      <w:pPr>
        <w:spacing w:before="100" w:beforeAutospacing="1" w:after="100" w:afterAutospacing="1" w:line="240" w:lineRule="auto"/>
        <w:outlineLvl w:val="0"/>
        <w:rPr>
          <w:rFonts w:eastAsia="Times New Roman"/>
          <w:b/>
          <w:bCs/>
          <w:sz w:val="24"/>
          <w:szCs w:val="24"/>
          <w:lang w:eastAsia="en-GB"/>
        </w:rPr>
      </w:pPr>
    </w:p>
    <w:p w14:paraId="5952E019" w14:textId="77777777" w:rsidR="00B87330" w:rsidRDefault="00B87330" w:rsidP="00B87330">
      <w:pPr>
        <w:spacing w:before="100" w:beforeAutospacing="1" w:after="100" w:afterAutospacing="1" w:line="240" w:lineRule="auto"/>
        <w:outlineLvl w:val="0"/>
        <w:rPr>
          <w:rFonts w:eastAsia="Times New Roman"/>
          <w:b/>
          <w:bCs/>
          <w:sz w:val="24"/>
          <w:szCs w:val="24"/>
          <w:lang w:eastAsia="en-GB"/>
        </w:rPr>
      </w:pPr>
    </w:p>
    <w:p w14:paraId="22DFD0AA" w14:textId="77777777" w:rsidR="00270EB0" w:rsidRPr="00270EB0" w:rsidRDefault="00B87330" w:rsidP="00270EB0">
      <w:pPr>
        <w:pStyle w:val="NoSpacing1"/>
        <w:rPr>
          <w:rFonts w:ascii="Calibri" w:hAnsi="Calibri" w:cs="Calibri"/>
          <w:b/>
          <w:kern w:val="36"/>
        </w:rPr>
      </w:pPr>
      <w:r w:rsidRPr="00270EB0">
        <w:rPr>
          <w:rFonts w:ascii="Calibri" w:hAnsi="Calibri" w:cs="Calibri"/>
          <w:b/>
        </w:rPr>
        <w:lastRenderedPageBreak/>
        <w:t>Introduction</w:t>
      </w:r>
    </w:p>
    <w:p w14:paraId="365F92AA" w14:textId="59DA32E8" w:rsidR="00B87330" w:rsidRPr="00270EB0" w:rsidRDefault="00B87330" w:rsidP="00270EB0">
      <w:pPr>
        <w:pStyle w:val="NoSpacing1"/>
        <w:rPr>
          <w:rFonts w:ascii="Calibri" w:hAnsi="Calibri" w:cs="Calibri"/>
          <w:kern w:val="36"/>
        </w:rPr>
      </w:pPr>
      <w:r w:rsidRPr="00270EB0">
        <w:rPr>
          <w:rFonts w:ascii="Calibri" w:hAnsi="Calibri" w:cs="Calibri"/>
        </w:rPr>
        <w:t>Weston Village Primary School undertakes to refer to this Play Policy in all decisions that affect children’s play.</w:t>
      </w:r>
    </w:p>
    <w:p w14:paraId="0B8A60E6"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 xml:space="preserve">We are committed to providing both the </w:t>
      </w:r>
      <w:r w:rsidRPr="00270EB0">
        <w:rPr>
          <w:rFonts w:eastAsia="Times New Roman"/>
          <w:bCs/>
          <w:lang w:eastAsia="en-GB"/>
        </w:rPr>
        <w:t>strategic leadership</w:t>
      </w:r>
      <w:r w:rsidRPr="00270EB0">
        <w:rPr>
          <w:rFonts w:eastAsia="Times New Roman"/>
          <w:lang w:eastAsia="en-GB"/>
        </w:rPr>
        <w:t xml:space="preserve"> and </w:t>
      </w:r>
      <w:r w:rsidRPr="00270EB0">
        <w:rPr>
          <w:rFonts w:eastAsia="Times New Roman"/>
          <w:bCs/>
          <w:lang w:eastAsia="en-GB"/>
        </w:rPr>
        <w:t>operational management</w:t>
      </w:r>
      <w:r w:rsidRPr="00270EB0">
        <w:rPr>
          <w:rFonts w:eastAsia="Times New Roman"/>
          <w:lang w:eastAsia="en-GB"/>
        </w:rPr>
        <w:t xml:space="preserve"> necessary to develop, sustain and continually improve high-quality play provision for all children.</w:t>
      </w:r>
    </w:p>
    <w:p w14:paraId="7120631B" w14:textId="0CABA888" w:rsidR="00270EB0" w:rsidRPr="00270EB0" w:rsidRDefault="00270EB0" w:rsidP="00CE71F1">
      <w:pPr>
        <w:spacing w:before="100" w:beforeAutospacing="1" w:after="100" w:afterAutospacing="1" w:line="240" w:lineRule="auto"/>
      </w:pPr>
      <w:r w:rsidRPr="00270EB0">
        <w:t>We recognise that play is not an “add-on” to the school day; it is a vital and joyful part of childhood. High-quality play strengthens wellbeing, builds character and prepares children to engage positively with learning. We are committed to ensuring that every child experience play that is inclusive, enriching and developmentally appropriate.</w:t>
      </w:r>
    </w:p>
    <w:p w14:paraId="388D7CF8" w14:textId="77777777" w:rsidR="00270EB0" w:rsidRPr="00270EB0" w:rsidRDefault="00CE71F1" w:rsidP="00270EB0">
      <w:pPr>
        <w:pStyle w:val="NoSpacing1"/>
        <w:rPr>
          <w:rFonts w:ascii="Calibri" w:hAnsi="Calibri" w:cs="Calibri"/>
          <w:b/>
        </w:rPr>
      </w:pPr>
      <w:r w:rsidRPr="00270EB0">
        <w:rPr>
          <w:rFonts w:ascii="Calibri" w:hAnsi="Calibri" w:cs="Calibri"/>
          <w:b/>
        </w:rPr>
        <w:t>Scope of this Policy</w:t>
      </w:r>
    </w:p>
    <w:p w14:paraId="240E986D" w14:textId="20BAC7BE" w:rsidR="00CE71F1" w:rsidRPr="00270EB0" w:rsidRDefault="00CE71F1" w:rsidP="00270EB0">
      <w:pPr>
        <w:pStyle w:val="NoSpacing1"/>
        <w:rPr>
          <w:rFonts w:ascii="Calibri" w:hAnsi="Calibri" w:cs="Calibri"/>
        </w:rPr>
      </w:pPr>
      <w:r w:rsidRPr="00270EB0">
        <w:rPr>
          <w:rFonts w:ascii="Calibri" w:hAnsi="Calibri" w:cs="Calibri"/>
        </w:rPr>
        <w:t>This policy applies to:</w:t>
      </w:r>
    </w:p>
    <w:p w14:paraId="5EFA43C5" w14:textId="77777777" w:rsidR="00CE71F1" w:rsidRPr="00270EB0" w:rsidRDefault="00CE71F1" w:rsidP="00CE71F1">
      <w:pPr>
        <w:numPr>
          <w:ilvl w:val="0"/>
          <w:numId w:val="30"/>
        </w:numPr>
        <w:spacing w:before="100" w:beforeAutospacing="1" w:after="100" w:afterAutospacing="1" w:line="240" w:lineRule="auto"/>
        <w:rPr>
          <w:rFonts w:eastAsia="Times New Roman"/>
          <w:lang w:eastAsia="en-GB"/>
        </w:rPr>
      </w:pPr>
      <w:r w:rsidRPr="00270EB0">
        <w:rPr>
          <w:rFonts w:eastAsia="Times New Roman"/>
          <w:lang w:eastAsia="en-GB"/>
        </w:rPr>
        <w:t>All pupils in EYFS, Key Stage 1 and Key Stage 2</w:t>
      </w:r>
    </w:p>
    <w:p w14:paraId="4206C2EB" w14:textId="77777777" w:rsidR="00CE71F1" w:rsidRPr="00270EB0" w:rsidRDefault="00CE71F1" w:rsidP="00CE71F1">
      <w:pPr>
        <w:numPr>
          <w:ilvl w:val="0"/>
          <w:numId w:val="30"/>
        </w:numPr>
        <w:spacing w:before="100" w:beforeAutospacing="1" w:after="100" w:afterAutospacing="1" w:line="240" w:lineRule="auto"/>
        <w:rPr>
          <w:rFonts w:eastAsia="Times New Roman"/>
          <w:lang w:eastAsia="en-GB"/>
        </w:rPr>
      </w:pPr>
      <w:r w:rsidRPr="00270EB0">
        <w:rPr>
          <w:rFonts w:eastAsia="Times New Roman"/>
          <w:lang w:eastAsia="en-GB"/>
        </w:rPr>
        <w:t>All staff supervising or supporting play, including teachers, teaching assistants, lunchtime supervisors and volunteers</w:t>
      </w:r>
    </w:p>
    <w:p w14:paraId="18708FDC" w14:textId="77777777" w:rsidR="00CE71F1" w:rsidRPr="00270EB0" w:rsidRDefault="00CE71F1" w:rsidP="00CE71F1">
      <w:pPr>
        <w:numPr>
          <w:ilvl w:val="0"/>
          <w:numId w:val="30"/>
        </w:numPr>
        <w:spacing w:before="100" w:beforeAutospacing="1" w:after="100" w:afterAutospacing="1" w:line="240" w:lineRule="auto"/>
        <w:rPr>
          <w:rFonts w:eastAsia="Times New Roman"/>
          <w:lang w:eastAsia="en-GB"/>
        </w:rPr>
      </w:pPr>
      <w:r w:rsidRPr="00270EB0">
        <w:rPr>
          <w:rFonts w:eastAsia="Times New Roman"/>
          <w:lang w:eastAsia="en-GB"/>
        </w:rPr>
        <w:t>All playtimes, including morning break, lunchtime, and any structured outdoor play provision</w:t>
      </w:r>
    </w:p>
    <w:p w14:paraId="314BA046" w14:textId="77777777" w:rsidR="00CE71F1" w:rsidRPr="00270EB0" w:rsidRDefault="00CE71F1" w:rsidP="00CE71F1">
      <w:pPr>
        <w:numPr>
          <w:ilvl w:val="0"/>
          <w:numId w:val="30"/>
        </w:numPr>
        <w:spacing w:before="100" w:beforeAutospacing="1" w:after="100" w:afterAutospacing="1" w:line="240" w:lineRule="auto"/>
        <w:rPr>
          <w:rFonts w:eastAsia="Times New Roman"/>
          <w:lang w:eastAsia="en-GB"/>
        </w:rPr>
      </w:pPr>
      <w:r w:rsidRPr="00270EB0">
        <w:rPr>
          <w:rFonts w:eastAsia="Times New Roman"/>
          <w:lang w:eastAsia="en-GB"/>
        </w:rPr>
        <w:t>Before and after school provision where play forms part of the session</w:t>
      </w:r>
    </w:p>
    <w:p w14:paraId="3873E7DB" w14:textId="57012334" w:rsidR="00CE71F1" w:rsidRPr="00270EB0" w:rsidRDefault="00CE71F1" w:rsidP="00B87330">
      <w:pPr>
        <w:numPr>
          <w:ilvl w:val="0"/>
          <w:numId w:val="30"/>
        </w:numPr>
        <w:spacing w:before="100" w:beforeAutospacing="1" w:after="100" w:afterAutospacing="1" w:line="240" w:lineRule="auto"/>
        <w:rPr>
          <w:rFonts w:eastAsia="Times New Roman"/>
          <w:lang w:eastAsia="en-GB"/>
        </w:rPr>
      </w:pPr>
      <w:r w:rsidRPr="00270EB0">
        <w:rPr>
          <w:rFonts w:eastAsia="Times New Roman"/>
          <w:lang w:eastAsia="en-GB"/>
        </w:rPr>
        <w:t>All school grounds and designated outdoor play areas</w:t>
      </w:r>
    </w:p>
    <w:p w14:paraId="23318BC3" w14:textId="77777777" w:rsidR="00270EB0" w:rsidRDefault="00B87330" w:rsidP="00270EB0">
      <w:pPr>
        <w:spacing w:after="0" w:line="240" w:lineRule="auto"/>
        <w:rPr>
          <w:rFonts w:eastAsia="Times New Roman"/>
          <w:lang w:eastAsia="en-GB"/>
        </w:rPr>
      </w:pPr>
      <w:r w:rsidRPr="00270EB0">
        <w:rPr>
          <w:rFonts w:eastAsia="Times New Roman"/>
          <w:b/>
          <w:bCs/>
          <w:lang w:eastAsia="en-GB"/>
        </w:rPr>
        <w:t>Rationale</w:t>
      </w:r>
    </w:p>
    <w:p w14:paraId="33384BD8" w14:textId="1F4E8ADA" w:rsidR="00B87330" w:rsidRPr="00270EB0" w:rsidRDefault="00B87330" w:rsidP="00270EB0">
      <w:pPr>
        <w:spacing w:after="0" w:line="240" w:lineRule="auto"/>
        <w:rPr>
          <w:rFonts w:eastAsia="Times New Roman"/>
          <w:lang w:eastAsia="en-GB"/>
        </w:rPr>
      </w:pPr>
      <w:r w:rsidRPr="00270EB0">
        <w:rPr>
          <w:rFonts w:eastAsia="Times New Roman"/>
          <w:lang w:eastAsia="en-GB"/>
        </w:rPr>
        <w:t>We believe that all children need opportunities to play that allow them to explore, manipulate, experience and influence their environment.</w:t>
      </w:r>
    </w:p>
    <w:p w14:paraId="11C27789" w14:textId="687D3F35"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Play provision at Weston Village Primary School will be welcoming and accessible to every child, irrespective of:</w:t>
      </w:r>
    </w:p>
    <w:p w14:paraId="6C7082FB" w14:textId="77777777" w:rsidR="00B87330" w:rsidRPr="00270EB0" w:rsidRDefault="00B87330" w:rsidP="00852B6B">
      <w:pPr>
        <w:numPr>
          <w:ilvl w:val="0"/>
          <w:numId w:val="1"/>
        </w:numPr>
        <w:spacing w:before="100" w:beforeAutospacing="1" w:after="100" w:afterAutospacing="1" w:line="240" w:lineRule="auto"/>
        <w:rPr>
          <w:rFonts w:eastAsia="Times New Roman"/>
          <w:lang w:eastAsia="en-GB"/>
        </w:rPr>
      </w:pPr>
      <w:r w:rsidRPr="00270EB0">
        <w:rPr>
          <w:rFonts w:eastAsia="Times New Roman"/>
          <w:lang w:eastAsia="en-GB"/>
        </w:rPr>
        <w:t>Gender</w:t>
      </w:r>
    </w:p>
    <w:p w14:paraId="335DCA93" w14:textId="77777777" w:rsidR="00B87330" w:rsidRPr="00270EB0" w:rsidRDefault="00B87330" w:rsidP="00852B6B">
      <w:pPr>
        <w:numPr>
          <w:ilvl w:val="0"/>
          <w:numId w:val="1"/>
        </w:numPr>
        <w:spacing w:before="100" w:beforeAutospacing="1" w:after="100" w:afterAutospacing="1" w:line="240" w:lineRule="auto"/>
        <w:rPr>
          <w:rFonts w:eastAsia="Times New Roman"/>
          <w:lang w:eastAsia="en-GB"/>
        </w:rPr>
      </w:pPr>
      <w:r w:rsidRPr="00270EB0">
        <w:rPr>
          <w:rFonts w:eastAsia="Times New Roman"/>
          <w:lang w:eastAsia="en-GB"/>
        </w:rPr>
        <w:t>Sexual orientation</w:t>
      </w:r>
    </w:p>
    <w:p w14:paraId="303138C1" w14:textId="77777777" w:rsidR="00B87330" w:rsidRPr="00270EB0" w:rsidRDefault="00B87330" w:rsidP="00852B6B">
      <w:pPr>
        <w:numPr>
          <w:ilvl w:val="0"/>
          <w:numId w:val="1"/>
        </w:numPr>
        <w:spacing w:before="100" w:beforeAutospacing="1" w:after="100" w:afterAutospacing="1" w:line="240" w:lineRule="auto"/>
        <w:rPr>
          <w:rFonts w:eastAsia="Times New Roman"/>
          <w:lang w:eastAsia="en-GB"/>
        </w:rPr>
      </w:pPr>
      <w:r w:rsidRPr="00270EB0">
        <w:rPr>
          <w:rFonts w:eastAsia="Times New Roman"/>
          <w:lang w:eastAsia="en-GB"/>
        </w:rPr>
        <w:t>Economic or social circumstance</w:t>
      </w:r>
    </w:p>
    <w:p w14:paraId="6B5B054C" w14:textId="0CD97EAC" w:rsidR="00B87330" w:rsidRPr="00270EB0" w:rsidRDefault="00B87330" w:rsidP="00852B6B">
      <w:pPr>
        <w:numPr>
          <w:ilvl w:val="0"/>
          <w:numId w:val="1"/>
        </w:numPr>
        <w:spacing w:before="100" w:beforeAutospacing="1" w:after="100" w:afterAutospacing="1" w:line="240" w:lineRule="auto"/>
        <w:rPr>
          <w:rFonts w:eastAsia="Times New Roman"/>
          <w:lang w:eastAsia="en-GB"/>
        </w:rPr>
      </w:pPr>
      <w:r w:rsidRPr="00270EB0">
        <w:rPr>
          <w:rFonts w:eastAsia="Times New Roman"/>
          <w:lang w:eastAsia="en-GB"/>
        </w:rPr>
        <w:t>Ethnic or cultural background</w:t>
      </w:r>
    </w:p>
    <w:p w14:paraId="1DE735DD" w14:textId="5307DC68" w:rsidR="00B87330" w:rsidRPr="00270EB0" w:rsidRDefault="00B87330" w:rsidP="00852B6B">
      <w:pPr>
        <w:numPr>
          <w:ilvl w:val="0"/>
          <w:numId w:val="1"/>
        </w:numPr>
        <w:spacing w:before="100" w:beforeAutospacing="1" w:after="100" w:afterAutospacing="1" w:line="240" w:lineRule="auto"/>
        <w:rPr>
          <w:rFonts w:eastAsia="Times New Roman"/>
          <w:lang w:eastAsia="en-GB"/>
        </w:rPr>
      </w:pPr>
      <w:r w:rsidRPr="00270EB0">
        <w:rPr>
          <w:rFonts w:eastAsia="Times New Roman"/>
          <w:lang w:eastAsia="en-GB"/>
        </w:rPr>
        <w:t>Individual ability or need</w:t>
      </w:r>
    </w:p>
    <w:p w14:paraId="4A0A1F80" w14:textId="5B06A11C"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The rationale of the OPAL Primary Programme states:</w:t>
      </w:r>
    </w:p>
    <w:p w14:paraId="01673E88" w14:textId="3EB5F80F" w:rsidR="00B87330" w:rsidRPr="00270EB0" w:rsidRDefault="00B87330" w:rsidP="00B87330">
      <w:pPr>
        <w:spacing w:beforeAutospacing="1" w:after="100" w:afterAutospacing="1" w:line="240" w:lineRule="auto"/>
        <w:rPr>
          <w:rFonts w:eastAsia="Times New Roman"/>
          <w:i/>
          <w:lang w:eastAsia="en-GB"/>
        </w:rPr>
      </w:pPr>
      <w:r w:rsidRPr="00270EB0">
        <w:rPr>
          <w:rFonts w:eastAsia="Times New Roman"/>
          <w:i/>
          <w:lang w:eastAsia="en-GB"/>
        </w:rPr>
        <w:t>“… 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14:paraId="70D69064" w14:textId="00A970C0"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We recognise the strong link between high-quality play and:</w:t>
      </w:r>
    </w:p>
    <w:p w14:paraId="726E33E1" w14:textId="58F490CD" w:rsidR="00B87330" w:rsidRPr="00270EB0" w:rsidRDefault="00B87330" w:rsidP="00852B6B">
      <w:pPr>
        <w:numPr>
          <w:ilvl w:val="0"/>
          <w:numId w:val="2"/>
        </w:numPr>
        <w:spacing w:before="100" w:beforeAutospacing="1" w:after="100" w:afterAutospacing="1" w:line="240" w:lineRule="auto"/>
        <w:rPr>
          <w:rFonts w:eastAsia="Times New Roman"/>
          <w:lang w:eastAsia="en-GB"/>
        </w:rPr>
      </w:pPr>
      <w:r w:rsidRPr="00270EB0">
        <w:rPr>
          <w:rFonts w:eastAsia="Times New Roman"/>
          <w:lang w:eastAsia="en-GB"/>
        </w:rPr>
        <w:t>Improved behaviour and reduced conflict</w:t>
      </w:r>
    </w:p>
    <w:p w14:paraId="08C9252B" w14:textId="218F7A61" w:rsidR="00B87330" w:rsidRPr="00270EB0" w:rsidRDefault="00B87330" w:rsidP="00852B6B">
      <w:pPr>
        <w:numPr>
          <w:ilvl w:val="0"/>
          <w:numId w:val="2"/>
        </w:numPr>
        <w:spacing w:before="100" w:beforeAutospacing="1" w:after="100" w:afterAutospacing="1" w:line="240" w:lineRule="auto"/>
        <w:rPr>
          <w:rFonts w:eastAsia="Times New Roman"/>
          <w:lang w:eastAsia="en-GB"/>
        </w:rPr>
      </w:pPr>
      <w:r w:rsidRPr="00270EB0">
        <w:rPr>
          <w:rFonts w:eastAsia="Times New Roman"/>
          <w:lang w:eastAsia="en-GB"/>
        </w:rPr>
        <w:t>Increased physical activity and wellbeing</w:t>
      </w:r>
    </w:p>
    <w:p w14:paraId="27A3A1CA" w14:textId="77777777" w:rsidR="00B87330" w:rsidRPr="00270EB0" w:rsidRDefault="00B87330" w:rsidP="00852B6B">
      <w:pPr>
        <w:numPr>
          <w:ilvl w:val="0"/>
          <w:numId w:val="2"/>
        </w:numPr>
        <w:spacing w:before="100" w:beforeAutospacing="1" w:after="100" w:afterAutospacing="1" w:line="240" w:lineRule="auto"/>
        <w:rPr>
          <w:rFonts w:eastAsia="Times New Roman"/>
          <w:lang w:eastAsia="en-GB"/>
        </w:rPr>
      </w:pPr>
      <w:r w:rsidRPr="00270EB0">
        <w:rPr>
          <w:rFonts w:eastAsia="Times New Roman"/>
          <w:lang w:eastAsia="en-GB"/>
        </w:rPr>
        <w:t>Stronger relationships</w:t>
      </w:r>
    </w:p>
    <w:p w14:paraId="4B827A94" w14:textId="77777777" w:rsidR="00B87330" w:rsidRPr="00270EB0" w:rsidRDefault="00B87330" w:rsidP="00852B6B">
      <w:pPr>
        <w:numPr>
          <w:ilvl w:val="0"/>
          <w:numId w:val="2"/>
        </w:numPr>
        <w:spacing w:before="100" w:beforeAutospacing="1" w:after="100" w:afterAutospacing="1" w:line="240" w:lineRule="auto"/>
        <w:rPr>
          <w:rFonts w:eastAsia="Times New Roman"/>
          <w:lang w:eastAsia="en-GB"/>
        </w:rPr>
      </w:pPr>
      <w:r w:rsidRPr="00270EB0">
        <w:rPr>
          <w:rFonts w:eastAsia="Times New Roman"/>
          <w:lang w:eastAsia="en-GB"/>
        </w:rPr>
        <w:t>Improved readiness to learn</w:t>
      </w:r>
    </w:p>
    <w:p w14:paraId="67A56272" w14:textId="77777777" w:rsidR="00B87330" w:rsidRPr="00270EB0" w:rsidRDefault="00B87330" w:rsidP="00852B6B">
      <w:pPr>
        <w:numPr>
          <w:ilvl w:val="0"/>
          <w:numId w:val="2"/>
        </w:numPr>
        <w:spacing w:before="100" w:beforeAutospacing="1" w:after="100" w:afterAutospacing="1" w:line="240" w:lineRule="auto"/>
        <w:rPr>
          <w:rFonts w:eastAsia="Times New Roman"/>
          <w:lang w:eastAsia="en-GB"/>
        </w:rPr>
      </w:pPr>
      <w:r w:rsidRPr="00270EB0">
        <w:rPr>
          <w:rFonts w:eastAsia="Times New Roman"/>
          <w:lang w:eastAsia="en-GB"/>
        </w:rPr>
        <w:t>Greater resilience and independence</w:t>
      </w:r>
    </w:p>
    <w:p w14:paraId="7CBF3205" w14:textId="77777777" w:rsidR="00270EB0" w:rsidRPr="00270EB0" w:rsidRDefault="00B87330" w:rsidP="00270EB0">
      <w:pPr>
        <w:pStyle w:val="NoSpacing1"/>
        <w:rPr>
          <w:rFonts w:ascii="Calibri" w:hAnsi="Calibri" w:cs="Calibri"/>
          <w:b/>
        </w:rPr>
      </w:pPr>
      <w:r w:rsidRPr="00270EB0">
        <w:rPr>
          <w:rFonts w:ascii="Calibri" w:hAnsi="Calibri" w:cs="Calibri"/>
          <w:b/>
        </w:rPr>
        <w:t>Alignment with Weston Village Primary School Values</w:t>
      </w:r>
    </w:p>
    <w:p w14:paraId="7FE925AB" w14:textId="1801163F" w:rsidR="00B87330" w:rsidRPr="00270EB0" w:rsidRDefault="00B87330" w:rsidP="00270EB0">
      <w:pPr>
        <w:pStyle w:val="NoSpacing1"/>
        <w:rPr>
          <w:rFonts w:ascii="Calibri" w:hAnsi="Calibri" w:cs="Calibri"/>
        </w:rPr>
      </w:pPr>
      <w:r w:rsidRPr="00270EB0">
        <w:rPr>
          <w:rFonts w:ascii="Calibri" w:hAnsi="Calibri" w:cs="Calibri"/>
        </w:rPr>
        <w:t>Play at Weston Village Primary School reflects and reinforces our core values of:</w:t>
      </w:r>
    </w:p>
    <w:p w14:paraId="2E570B8E" w14:textId="77777777" w:rsidR="00B87330" w:rsidRPr="00270EB0" w:rsidRDefault="00B87330" w:rsidP="00852B6B">
      <w:pPr>
        <w:numPr>
          <w:ilvl w:val="0"/>
          <w:numId w:val="3"/>
        </w:numPr>
        <w:spacing w:before="100" w:beforeAutospacing="1" w:after="100" w:afterAutospacing="1" w:line="240" w:lineRule="auto"/>
        <w:rPr>
          <w:rFonts w:eastAsia="Times New Roman"/>
          <w:lang w:eastAsia="en-GB"/>
        </w:rPr>
      </w:pPr>
      <w:r w:rsidRPr="00270EB0">
        <w:rPr>
          <w:rFonts w:eastAsia="Times New Roman"/>
          <w:b/>
          <w:bCs/>
          <w:lang w:eastAsia="en-GB"/>
        </w:rPr>
        <w:t>Respect</w:t>
      </w:r>
      <w:r w:rsidRPr="00270EB0">
        <w:rPr>
          <w:rFonts w:eastAsia="Times New Roman"/>
          <w:lang w:eastAsia="en-GB"/>
        </w:rPr>
        <w:t xml:space="preserve"> – for one another, for resources and for our environment</w:t>
      </w:r>
    </w:p>
    <w:p w14:paraId="5C6318EE" w14:textId="77777777" w:rsidR="00B87330" w:rsidRPr="00270EB0" w:rsidRDefault="00B87330" w:rsidP="00852B6B">
      <w:pPr>
        <w:numPr>
          <w:ilvl w:val="0"/>
          <w:numId w:val="3"/>
        </w:numPr>
        <w:spacing w:before="100" w:beforeAutospacing="1" w:after="100" w:afterAutospacing="1" w:line="240" w:lineRule="auto"/>
        <w:rPr>
          <w:rFonts w:eastAsia="Times New Roman"/>
          <w:lang w:eastAsia="en-GB"/>
        </w:rPr>
      </w:pPr>
      <w:r w:rsidRPr="00270EB0">
        <w:rPr>
          <w:rFonts w:eastAsia="Times New Roman"/>
          <w:b/>
          <w:bCs/>
          <w:lang w:eastAsia="en-GB"/>
        </w:rPr>
        <w:t>Responsibility</w:t>
      </w:r>
      <w:r w:rsidRPr="00270EB0">
        <w:rPr>
          <w:rFonts w:eastAsia="Times New Roman"/>
          <w:lang w:eastAsia="en-GB"/>
        </w:rPr>
        <w:t xml:space="preserve"> – for behaviour, safety and shared spaces</w:t>
      </w:r>
    </w:p>
    <w:p w14:paraId="60C05433" w14:textId="77777777" w:rsidR="00B87330" w:rsidRPr="00270EB0" w:rsidRDefault="00B87330" w:rsidP="00852B6B">
      <w:pPr>
        <w:numPr>
          <w:ilvl w:val="0"/>
          <w:numId w:val="3"/>
        </w:numPr>
        <w:spacing w:before="100" w:beforeAutospacing="1" w:after="100" w:afterAutospacing="1" w:line="240" w:lineRule="auto"/>
        <w:rPr>
          <w:rFonts w:eastAsia="Times New Roman"/>
          <w:lang w:eastAsia="en-GB"/>
        </w:rPr>
      </w:pPr>
      <w:r w:rsidRPr="00270EB0">
        <w:rPr>
          <w:rFonts w:eastAsia="Times New Roman"/>
          <w:b/>
          <w:bCs/>
          <w:lang w:eastAsia="en-GB"/>
        </w:rPr>
        <w:t>Resilience</w:t>
      </w:r>
      <w:r w:rsidRPr="00270EB0">
        <w:rPr>
          <w:rFonts w:eastAsia="Times New Roman"/>
          <w:lang w:eastAsia="en-GB"/>
        </w:rPr>
        <w:t xml:space="preserve"> – through challenge, managed risk and problem-solving</w:t>
      </w:r>
    </w:p>
    <w:p w14:paraId="4D6B1E64" w14:textId="77777777" w:rsidR="00B87330" w:rsidRPr="00270EB0" w:rsidRDefault="00B87330" w:rsidP="00852B6B">
      <w:pPr>
        <w:numPr>
          <w:ilvl w:val="0"/>
          <w:numId w:val="3"/>
        </w:numPr>
        <w:spacing w:before="100" w:beforeAutospacing="1" w:after="100" w:afterAutospacing="1" w:line="240" w:lineRule="auto"/>
        <w:rPr>
          <w:rFonts w:eastAsia="Times New Roman"/>
          <w:lang w:eastAsia="en-GB"/>
        </w:rPr>
      </w:pPr>
      <w:r w:rsidRPr="00270EB0">
        <w:rPr>
          <w:rFonts w:eastAsia="Times New Roman"/>
          <w:b/>
          <w:bCs/>
          <w:lang w:eastAsia="en-GB"/>
        </w:rPr>
        <w:t>Community</w:t>
      </w:r>
      <w:r w:rsidRPr="00270EB0">
        <w:rPr>
          <w:rFonts w:eastAsia="Times New Roman"/>
          <w:lang w:eastAsia="en-GB"/>
        </w:rPr>
        <w:t xml:space="preserve"> – through collaboration, negotiation and inclusion</w:t>
      </w:r>
    </w:p>
    <w:p w14:paraId="2179B174" w14:textId="77777777" w:rsidR="00B87330" w:rsidRPr="00270EB0" w:rsidRDefault="00B87330" w:rsidP="00852B6B">
      <w:pPr>
        <w:numPr>
          <w:ilvl w:val="0"/>
          <w:numId w:val="3"/>
        </w:numPr>
        <w:spacing w:before="100" w:beforeAutospacing="1" w:after="100" w:afterAutospacing="1" w:line="240" w:lineRule="auto"/>
        <w:rPr>
          <w:rFonts w:eastAsia="Times New Roman"/>
          <w:lang w:eastAsia="en-GB"/>
        </w:rPr>
      </w:pPr>
      <w:r w:rsidRPr="00270EB0">
        <w:rPr>
          <w:rFonts w:eastAsia="Times New Roman"/>
          <w:b/>
          <w:bCs/>
          <w:lang w:eastAsia="en-GB"/>
        </w:rPr>
        <w:t>Aspiration</w:t>
      </w:r>
      <w:r w:rsidRPr="00270EB0">
        <w:rPr>
          <w:rFonts w:eastAsia="Times New Roman"/>
          <w:lang w:eastAsia="en-GB"/>
        </w:rPr>
        <w:t xml:space="preserve"> – through creativity, imagination and exploration</w:t>
      </w:r>
    </w:p>
    <w:p w14:paraId="549981C9" w14:textId="0160076C"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lastRenderedPageBreak/>
        <w:t>Through play, our values are not simply taught — they are practised daily.</w:t>
      </w:r>
    </w:p>
    <w:p w14:paraId="581BF76B" w14:textId="7611F558" w:rsidR="00270EB0" w:rsidRPr="00270EB0" w:rsidRDefault="00270EB0" w:rsidP="00270EB0">
      <w:pPr>
        <w:spacing w:before="100" w:beforeAutospacing="1" w:after="100" w:afterAutospacing="1" w:line="240" w:lineRule="auto"/>
        <w:rPr>
          <w:rFonts w:eastAsia="Times New Roman"/>
          <w:lang w:eastAsia="en-GB"/>
        </w:rPr>
      </w:pPr>
      <w:r w:rsidRPr="00270EB0">
        <w:rPr>
          <w:rFonts w:eastAsia="Times New Roman"/>
          <w:lang w:eastAsia="en-GB"/>
        </w:rPr>
        <w:t xml:space="preserve">At Weston Village Primary School, our play provision actively develops the characteristics outlined in Chris Quigley’s </w:t>
      </w:r>
      <w:r w:rsidRPr="00270EB0">
        <w:rPr>
          <w:rFonts w:eastAsia="Times New Roman"/>
          <w:i/>
          <w:iCs/>
          <w:lang w:eastAsia="en-GB"/>
        </w:rPr>
        <w:t>Secrets of Success</w:t>
      </w:r>
      <w:r w:rsidRPr="00270EB0">
        <w:rPr>
          <w:rFonts w:eastAsia="Times New Roman"/>
          <w:lang w:eastAsia="en-GB"/>
        </w:rPr>
        <w:t>. Play provides authentic opportunities for children to practise these success traits daily.</w:t>
      </w:r>
    </w:p>
    <w:p w14:paraId="43EFAC06" w14:textId="77777777" w:rsidR="00270EB0" w:rsidRPr="00270EB0" w:rsidRDefault="00270EB0" w:rsidP="00270EB0">
      <w:pPr>
        <w:spacing w:before="100" w:beforeAutospacing="1" w:after="100" w:afterAutospacing="1" w:line="240" w:lineRule="auto"/>
        <w:rPr>
          <w:rFonts w:eastAsia="Times New Roman"/>
          <w:lang w:eastAsia="en-GB"/>
        </w:rPr>
      </w:pPr>
      <w:r w:rsidRPr="00270EB0">
        <w:rPr>
          <w:rFonts w:eastAsia="Times New Roman"/>
          <w:lang w:eastAsia="en-GB"/>
        </w:rPr>
        <w:t>Through high-quality play, pupils learn to:</w:t>
      </w:r>
    </w:p>
    <w:p w14:paraId="5CA72816" w14:textId="77777777" w:rsidR="00270EB0" w:rsidRPr="00270EB0" w:rsidRDefault="00270EB0" w:rsidP="00270EB0">
      <w:pPr>
        <w:numPr>
          <w:ilvl w:val="0"/>
          <w:numId w:val="36"/>
        </w:numPr>
        <w:spacing w:before="100" w:beforeAutospacing="1" w:after="100" w:afterAutospacing="1" w:line="240" w:lineRule="auto"/>
        <w:rPr>
          <w:rFonts w:eastAsia="Times New Roman"/>
          <w:lang w:eastAsia="en-GB"/>
        </w:rPr>
      </w:pPr>
      <w:r w:rsidRPr="00270EB0">
        <w:rPr>
          <w:rFonts w:eastAsia="Times New Roman"/>
          <w:b/>
          <w:bCs/>
          <w:lang w:eastAsia="en-GB"/>
        </w:rPr>
        <w:t>Try new things</w:t>
      </w:r>
      <w:r w:rsidRPr="00270EB0">
        <w:rPr>
          <w:rFonts w:eastAsia="Times New Roman"/>
          <w:lang w:eastAsia="en-GB"/>
        </w:rPr>
        <w:t xml:space="preserve"> by engaging in unfamiliar materials, spaces and challenges</w:t>
      </w:r>
    </w:p>
    <w:p w14:paraId="13B9BFE4" w14:textId="77777777" w:rsidR="00270EB0" w:rsidRPr="00270EB0" w:rsidRDefault="00270EB0" w:rsidP="00270EB0">
      <w:pPr>
        <w:numPr>
          <w:ilvl w:val="0"/>
          <w:numId w:val="36"/>
        </w:numPr>
        <w:spacing w:before="100" w:beforeAutospacing="1" w:after="100" w:afterAutospacing="1" w:line="240" w:lineRule="auto"/>
        <w:rPr>
          <w:rFonts w:eastAsia="Times New Roman"/>
          <w:lang w:eastAsia="en-GB"/>
        </w:rPr>
      </w:pPr>
      <w:r w:rsidRPr="00270EB0">
        <w:rPr>
          <w:rFonts w:eastAsia="Times New Roman"/>
          <w:b/>
          <w:bCs/>
          <w:lang w:eastAsia="en-GB"/>
        </w:rPr>
        <w:t>Push themselves</w:t>
      </w:r>
      <w:r w:rsidRPr="00270EB0">
        <w:rPr>
          <w:rFonts w:eastAsia="Times New Roman"/>
          <w:lang w:eastAsia="en-GB"/>
        </w:rPr>
        <w:t xml:space="preserve"> through managed physical and social risk</w:t>
      </w:r>
    </w:p>
    <w:p w14:paraId="580356E2" w14:textId="77777777" w:rsidR="00270EB0" w:rsidRPr="00270EB0" w:rsidRDefault="00270EB0" w:rsidP="00270EB0">
      <w:pPr>
        <w:numPr>
          <w:ilvl w:val="0"/>
          <w:numId w:val="36"/>
        </w:numPr>
        <w:spacing w:before="100" w:beforeAutospacing="1" w:after="100" w:afterAutospacing="1" w:line="240" w:lineRule="auto"/>
        <w:rPr>
          <w:rFonts w:eastAsia="Times New Roman"/>
          <w:lang w:eastAsia="en-GB"/>
        </w:rPr>
      </w:pPr>
      <w:r w:rsidRPr="00270EB0">
        <w:rPr>
          <w:rFonts w:eastAsia="Times New Roman"/>
          <w:b/>
          <w:bCs/>
          <w:lang w:eastAsia="en-GB"/>
        </w:rPr>
        <w:t>Work hard</w:t>
      </w:r>
      <w:r w:rsidRPr="00270EB0">
        <w:rPr>
          <w:rFonts w:eastAsia="Times New Roman"/>
          <w:lang w:eastAsia="en-GB"/>
        </w:rPr>
        <w:t xml:space="preserve"> to build, create and collaborate</w:t>
      </w:r>
    </w:p>
    <w:p w14:paraId="1328F9C4" w14:textId="77777777" w:rsidR="00270EB0" w:rsidRPr="00270EB0" w:rsidRDefault="00270EB0" w:rsidP="00270EB0">
      <w:pPr>
        <w:numPr>
          <w:ilvl w:val="0"/>
          <w:numId w:val="36"/>
        </w:numPr>
        <w:spacing w:before="100" w:beforeAutospacing="1" w:after="100" w:afterAutospacing="1" w:line="240" w:lineRule="auto"/>
        <w:rPr>
          <w:rFonts w:eastAsia="Times New Roman"/>
          <w:lang w:eastAsia="en-GB"/>
        </w:rPr>
      </w:pPr>
      <w:r w:rsidRPr="00270EB0">
        <w:rPr>
          <w:rFonts w:eastAsia="Times New Roman"/>
          <w:b/>
          <w:bCs/>
          <w:lang w:eastAsia="en-GB"/>
        </w:rPr>
        <w:t>Imagine</w:t>
      </w:r>
      <w:r w:rsidRPr="00270EB0">
        <w:rPr>
          <w:rFonts w:eastAsia="Times New Roman"/>
          <w:lang w:eastAsia="en-GB"/>
        </w:rPr>
        <w:t xml:space="preserve"> through creative and exploratory play</w:t>
      </w:r>
    </w:p>
    <w:p w14:paraId="260289A1" w14:textId="77777777" w:rsidR="00270EB0" w:rsidRPr="00270EB0" w:rsidRDefault="00270EB0" w:rsidP="00270EB0">
      <w:pPr>
        <w:numPr>
          <w:ilvl w:val="0"/>
          <w:numId w:val="36"/>
        </w:numPr>
        <w:spacing w:before="100" w:beforeAutospacing="1" w:after="100" w:afterAutospacing="1" w:line="240" w:lineRule="auto"/>
        <w:rPr>
          <w:rFonts w:eastAsia="Times New Roman"/>
          <w:lang w:eastAsia="en-GB"/>
        </w:rPr>
      </w:pPr>
      <w:r w:rsidRPr="00270EB0">
        <w:rPr>
          <w:rFonts w:eastAsia="Times New Roman"/>
          <w:b/>
          <w:bCs/>
          <w:lang w:eastAsia="en-GB"/>
        </w:rPr>
        <w:t>Improve</w:t>
      </w:r>
      <w:r w:rsidRPr="00270EB0">
        <w:rPr>
          <w:rFonts w:eastAsia="Times New Roman"/>
          <w:lang w:eastAsia="en-GB"/>
        </w:rPr>
        <w:t xml:space="preserve"> by refining ideas and solving problems</w:t>
      </w:r>
    </w:p>
    <w:p w14:paraId="4A66AC85" w14:textId="77777777" w:rsidR="00270EB0" w:rsidRPr="00270EB0" w:rsidRDefault="00270EB0" w:rsidP="00270EB0">
      <w:pPr>
        <w:numPr>
          <w:ilvl w:val="0"/>
          <w:numId w:val="36"/>
        </w:numPr>
        <w:spacing w:before="100" w:beforeAutospacing="1" w:after="100" w:afterAutospacing="1" w:line="240" w:lineRule="auto"/>
        <w:rPr>
          <w:rFonts w:eastAsia="Times New Roman"/>
          <w:lang w:eastAsia="en-GB"/>
        </w:rPr>
      </w:pPr>
      <w:r w:rsidRPr="00270EB0">
        <w:rPr>
          <w:rFonts w:eastAsia="Times New Roman"/>
          <w:b/>
          <w:bCs/>
          <w:lang w:eastAsia="en-GB"/>
        </w:rPr>
        <w:t>Understand others</w:t>
      </w:r>
      <w:r w:rsidRPr="00270EB0">
        <w:rPr>
          <w:rFonts w:eastAsia="Times New Roman"/>
          <w:lang w:eastAsia="en-GB"/>
        </w:rPr>
        <w:t xml:space="preserve"> through cooperation, negotiation and empathy</w:t>
      </w:r>
    </w:p>
    <w:p w14:paraId="5FF54BA6" w14:textId="77777777" w:rsidR="00270EB0" w:rsidRPr="00270EB0" w:rsidRDefault="00270EB0" w:rsidP="00270EB0">
      <w:pPr>
        <w:numPr>
          <w:ilvl w:val="0"/>
          <w:numId w:val="36"/>
        </w:numPr>
        <w:spacing w:before="100" w:beforeAutospacing="1" w:after="100" w:afterAutospacing="1" w:line="240" w:lineRule="auto"/>
        <w:rPr>
          <w:rFonts w:eastAsia="Times New Roman"/>
          <w:lang w:eastAsia="en-GB"/>
        </w:rPr>
      </w:pPr>
      <w:r w:rsidRPr="00270EB0">
        <w:rPr>
          <w:rFonts w:eastAsia="Times New Roman"/>
          <w:b/>
          <w:bCs/>
          <w:lang w:eastAsia="en-GB"/>
        </w:rPr>
        <w:t>Don’t give up</w:t>
      </w:r>
      <w:r w:rsidRPr="00270EB0">
        <w:rPr>
          <w:rFonts w:eastAsia="Times New Roman"/>
          <w:lang w:eastAsia="en-GB"/>
        </w:rPr>
        <w:t xml:space="preserve"> when challenges arise</w:t>
      </w:r>
    </w:p>
    <w:p w14:paraId="5C096B89" w14:textId="29FE24A9" w:rsidR="00270EB0" w:rsidRPr="00270EB0" w:rsidRDefault="00270EB0" w:rsidP="00B87330">
      <w:pPr>
        <w:spacing w:before="100" w:beforeAutospacing="1" w:after="100" w:afterAutospacing="1" w:line="240" w:lineRule="auto"/>
        <w:rPr>
          <w:rFonts w:eastAsia="Times New Roman"/>
          <w:lang w:eastAsia="en-GB"/>
        </w:rPr>
      </w:pPr>
      <w:r w:rsidRPr="00270EB0">
        <w:rPr>
          <w:rFonts w:eastAsia="Times New Roman"/>
          <w:lang w:eastAsia="en-GB"/>
        </w:rPr>
        <w:t>Play strengthens the same personal development priorities we promote in classrooms, ensuring consistency across the whole school day.</w:t>
      </w:r>
    </w:p>
    <w:p w14:paraId="73FBB71C" w14:textId="48D542E9" w:rsidR="00FA1497" w:rsidRPr="00270EB0" w:rsidRDefault="00B87330" w:rsidP="00FA1497">
      <w:pPr>
        <w:spacing w:after="0" w:line="240" w:lineRule="auto"/>
        <w:rPr>
          <w:rFonts w:eastAsia="Times New Roman"/>
          <w:b/>
          <w:bCs/>
          <w:lang w:eastAsia="en-GB"/>
        </w:rPr>
      </w:pPr>
      <w:r w:rsidRPr="00270EB0">
        <w:rPr>
          <w:rFonts w:eastAsia="Times New Roman"/>
          <w:b/>
          <w:bCs/>
          <w:lang w:eastAsia="en-GB"/>
        </w:rPr>
        <w:t>Definition and Value of Play</w:t>
      </w:r>
    </w:p>
    <w:p w14:paraId="46E68C56" w14:textId="41945E8A" w:rsidR="00FA1497" w:rsidRPr="00270EB0" w:rsidRDefault="00FA1497" w:rsidP="00FA1497">
      <w:pPr>
        <w:pStyle w:val="NormalWeb"/>
        <w:rPr>
          <w:rFonts w:ascii="Calibri" w:hAnsi="Calibri" w:cs="Calibri"/>
          <w:sz w:val="22"/>
          <w:szCs w:val="22"/>
        </w:rPr>
      </w:pPr>
      <w:r w:rsidRPr="00270EB0">
        <w:rPr>
          <w:rFonts w:ascii="Calibri" w:hAnsi="Calibri" w:cs="Calibri"/>
          <w:sz w:val="22"/>
          <w:szCs w:val="22"/>
        </w:rPr>
        <w:t>We believe that play is a central pillar of childhood and of our school culture. High-quality play provision strengthens learning readiness, supports mental health, builds resilience and deepens belonging.</w:t>
      </w:r>
    </w:p>
    <w:p w14:paraId="15A28C59" w14:textId="77777777" w:rsidR="00FA1497" w:rsidRPr="00270EB0" w:rsidRDefault="00FA1497" w:rsidP="00FA1497">
      <w:pPr>
        <w:pStyle w:val="NormalWeb"/>
        <w:rPr>
          <w:rFonts w:ascii="Calibri" w:hAnsi="Calibri" w:cs="Calibri"/>
          <w:sz w:val="22"/>
          <w:szCs w:val="22"/>
        </w:rPr>
      </w:pPr>
      <w:r w:rsidRPr="00270EB0">
        <w:rPr>
          <w:rFonts w:ascii="Calibri" w:hAnsi="Calibri" w:cs="Calibri"/>
          <w:sz w:val="22"/>
          <w:szCs w:val="22"/>
        </w:rPr>
        <w:t>Our long-term commitment is to continuously improve our outdoor environments, invest in staff training, and ensure that every child experiences rich, inclusive and developmentally appropriate play.</w:t>
      </w:r>
    </w:p>
    <w:p w14:paraId="33AB6A47" w14:textId="426BEDF3" w:rsidR="00FA1497" w:rsidRPr="00270EB0" w:rsidRDefault="00FA1497" w:rsidP="00FA1497">
      <w:pPr>
        <w:pStyle w:val="NormalWeb"/>
        <w:rPr>
          <w:rFonts w:ascii="Calibri" w:hAnsi="Calibri" w:cs="Calibri"/>
          <w:i/>
          <w:sz w:val="22"/>
          <w:szCs w:val="22"/>
        </w:rPr>
      </w:pPr>
      <w:r w:rsidRPr="00270EB0">
        <w:rPr>
          <w:rFonts w:ascii="Calibri" w:hAnsi="Calibri" w:cs="Calibri"/>
          <w:i/>
          <w:sz w:val="22"/>
          <w:szCs w:val="22"/>
        </w:rPr>
        <w:t>Play is not separate from education — it is foundational to it</w:t>
      </w:r>
    </w:p>
    <w:p w14:paraId="5E73ED09"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Play is defined as a process that is:</w:t>
      </w:r>
    </w:p>
    <w:p w14:paraId="20595D32" w14:textId="77777777" w:rsidR="00B87330" w:rsidRPr="00270EB0" w:rsidRDefault="00B87330" w:rsidP="00852B6B">
      <w:pPr>
        <w:numPr>
          <w:ilvl w:val="0"/>
          <w:numId w:val="4"/>
        </w:numPr>
        <w:spacing w:before="100" w:beforeAutospacing="1" w:after="100" w:afterAutospacing="1" w:line="240" w:lineRule="auto"/>
        <w:rPr>
          <w:rFonts w:eastAsia="Times New Roman"/>
          <w:lang w:eastAsia="en-GB"/>
        </w:rPr>
      </w:pPr>
      <w:r w:rsidRPr="00270EB0">
        <w:rPr>
          <w:rFonts w:eastAsia="Times New Roman"/>
          <w:lang w:eastAsia="en-GB"/>
        </w:rPr>
        <w:t>Intrinsically motivated</w:t>
      </w:r>
    </w:p>
    <w:p w14:paraId="1F59025C" w14:textId="77777777" w:rsidR="00B87330" w:rsidRPr="00270EB0" w:rsidRDefault="00B87330" w:rsidP="00852B6B">
      <w:pPr>
        <w:numPr>
          <w:ilvl w:val="0"/>
          <w:numId w:val="4"/>
        </w:numPr>
        <w:spacing w:before="100" w:beforeAutospacing="1" w:after="100" w:afterAutospacing="1" w:line="240" w:lineRule="auto"/>
        <w:rPr>
          <w:rFonts w:eastAsia="Times New Roman"/>
          <w:lang w:eastAsia="en-GB"/>
        </w:rPr>
      </w:pPr>
      <w:r w:rsidRPr="00270EB0">
        <w:rPr>
          <w:rFonts w:eastAsia="Times New Roman"/>
          <w:lang w:eastAsia="en-GB"/>
        </w:rPr>
        <w:t>Freely chosen</w:t>
      </w:r>
    </w:p>
    <w:p w14:paraId="34BC49EE" w14:textId="77777777" w:rsidR="00B87330" w:rsidRPr="00270EB0" w:rsidRDefault="00B87330" w:rsidP="00852B6B">
      <w:pPr>
        <w:numPr>
          <w:ilvl w:val="0"/>
          <w:numId w:val="4"/>
        </w:numPr>
        <w:spacing w:before="100" w:beforeAutospacing="1" w:after="100" w:afterAutospacing="1" w:line="240" w:lineRule="auto"/>
        <w:rPr>
          <w:rFonts w:eastAsia="Times New Roman"/>
          <w:lang w:eastAsia="en-GB"/>
        </w:rPr>
      </w:pPr>
      <w:r w:rsidRPr="00270EB0">
        <w:rPr>
          <w:rFonts w:eastAsia="Times New Roman"/>
          <w:lang w:eastAsia="en-GB"/>
        </w:rPr>
        <w:t>Personally directed</w:t>
      </w:r>
    </w:p>
    <w:p w14:paraId="366D0661" w14:textId="15D12C42"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Play has its own value and purpose. It may or may not involve equipment or other people.</w:t>
      </w:r>
    </w:p>
    <w:p w14:paraId="4AC02FD9" w14:textId="77777777" w:rsidR="00270EB0" w:rsidRPr="00270EB0" w:rsidRDefault="00270EB0" w:rsidP="00270EB0">
      <w:pPr>
        <w:spacing w:before="100" w:beforeAutospacing="1" w:after="100" w:afterAutospacing="1" w:line="240" w:lineRule="auto"/>
        <w:rPr>
          <w:rFonts w:eastAsia="Times New Roman"/>
          <w:lang w:eastAsia="en-GB"/>
        </w:rPr>
      </w:pPr>
      <w:r w:rsidRPr="00270EB0">
        <w:rPr>
          <w:rFonts w:eastAsia="Times New Roman"/>
          <w:lang w:eastAsia="en-GB"/>
        </w:rPr>
        <w:t>Our play environment is designed to support a broad range of play types, including:</w:t>
      </w:r>
    </w:p>
    <w:p w14:paraId="49F87ABD" w14:textId="77777777" w:rsidR="00270EB0" w:rsidRPr="00270EB0" w:rsidRDefault="00270EB0" w:rsidP="00270EB0">
      <w:pPr>
        <w:numPr>
          <w:ilvl w:val="0"/>
          <w:numId w:val="37"/>
        </w:numPr>
        <w:spacing w:before="100" w:beforeAutospacing="1" w:after="100" w:afterAutospacing="1" w:line="240" w:lineRule="auto"/>
        <w:rPr>
          <w:rFonts w:eastAsia="Times New Roman"/>
          <w:lang w:eastAsia="en-GB"/>
        </w:rPr>
      </w:pPr>
      <w:r w:rsidRPr="00270EB0">
        <w:rPr>
          <w:rFonts w:eastAsia="Times New Roman"/>
          <w:lang w:eastAsia="en-GB"/>
        </w:rPr>
        <w:t>Physical play</w:t>
      </w:r>
    </w:p>
    <w:p w14:paraId="5C897582" w14:textId="77777777" w:rsidR="00270EB0" w:rsidRPr="00270EB0" w:rsidRDefault="00270EB0" w:rsidP="00270EB0">
      <w:pPr>
        <w:numPr>
          <w:ilvl w:val="0"/>
          <w:numId w:val="37"/>
        </w:numPr>
        <w:spacing w:before="100" w:beforeAutospacing="1" w:after="100" w:afterAutospacing="1" w:line="240" w:lineRule="auto"/>
        <w:rPr>
          <w:rFonts w:eastAsia="Times New Roman"/>
          <w:lang w:eastAsia="en-GB"/>
        </w:rPr>
      </w:pPr>
      <w:r w:rsidRPr="00270EB0">
        <w:rPr>
          <w:rFonts w:eastAsia="Times New Roman"/>
          <w:lang w:eastAsia="en-GB"/>
        </w:rPr>
        <w:t>Imaginative and role play</w:t>
      </w:r>
    </w:p>
    <w:p w14:paraId="206DD5B1" w14:textId="77777777" w:rsidR="00270EB0" w:rsidRPr="00270EB0" w:rsidRDefault="00270EB0" w:rsidP="00270EB0">
      <w:pPr>
        <w:numPr>
          <w:ilvl w:val="0"/>
          <w:numId w:val="37"/>
        </w:numPr>
        <w:spacing w:before="100" w:beforeAutospacing="1" w:after="100" w:afterAutospacing="1" w:line="240" w:lineRule="auto"/>
        <w:rPr>
          <w:rFonts w:eastAsia="Times New Roman"/>
          <w:lang w:eastAsia="en-GB"/>
        </w:rPr>
      </w:pPr>
      <w:r w:rsidRPr="00270EB0">
        <w:rPr>
          <w:rFonts w:eastAsia="Times New Roman"/>
          <w:lang w:eastAsia="en-GB"/>
        </w:rPr>
        <w:t>Construction play</w:t>
      </w:r>
    </w:p>
    <w:p w14:paraId="30ABBC7F" w14:textId="77777777" w:rsidR="00270EB0" w:rsidRPr="00270EB0" w:rsidRDefault="00270EB0" w:rsidP="00270EB0">
      <w:pPr>
        <w:numPr>
          <w:ilvl w:val="0"/>
          <w:numId w:val="37"/>
        </w:numPr>
        <w:spacing w:before="100" w:beforeAutospacing="1" w:after="100" w:afterAutospacing="1" w:line="240" w:lineRule="auto"/>
        <w:rPr>
          <w:rFonts w:eastAsia="Times New Roman"/>
          <w:lang w:eastAsia="en-GB"/>
        </w:rPr>
      </w:pPr>
      <w:r w:rsidRPr="00270EB0">
        <w:rPr>
          <w:rFonts w:eastAsia="Times New Roman"/>
          <w:lang w:eastAsia="en-GB"/>
        </w:rPr>
        <w:t>Exploratory and sensory play</w:t>
      </w:r>
    </w:p>
    <w:p w14:paraId="476B1BC5" w14:textId="77777777" w:rsidR="00270EB0" w:rsidRPr="00270EB0" w:rsidRDefault="00270EB0" w:rsidP="00270EB0">
      <w:pPr>
        <w:numPr>
          <w:ilvl w:val="0"/>
          <w:numId w:val="37"/>
        </w:numPr>
        <w:spacing w:before="100" w:beforeAutospacing="1" w:after="100" w:afterAutospacing="1" w:line="240" w:lineRule="auto"/>
        <w:rPr>
          <w:rFonts w:eastAsia="Times New Roman"/>
          <w:lang w:eastAsia="en-GB"/>
        </w:rPr>
      </w:pPr>
      <w:r w:rsidRPr="00270EB0">
        <w:rPr>
          <w:rFonts w:eastAsia="Times New Roman"/>
          <w:lang w:eastAsia="en-GB"/>
        </w:rPr>
        <w:t>Social and cooperative play</w:t>
      </w:r>
    </w:p>
    <w:p w14:paraId="731520EA" w14:textId="77777777" w:rsidR="00270EB0" w:rsidRPr="00270EB0" w:rsidRDefault="00270EB0" w:rsidP="00270EB0">
      <w:pPr>
        <w:numPr>
          <w:ilvl w:val="0"/>
          <w:numId w:val="37"/>
        </w:numPr>
        <w:spacing w:before="100" w:beforeAutospacing="1" w:after="100" w:afterAutospacing="1" w:line="240" w:lineRule="auto"/>
        <w:rPr>
          <w:rFonts w:eastAsia="Times New Roman"/>
          <w:lang w:eastAsia="en-GB"/>
        </w:rPr>
      </w:pPr>
      <w:r w:rsidRPr="00270EB0">
        <w:rPr>
          <w:rFonts w:eastAsia="Times New Roman"/>
          <w:lang w:eastAsia="en-GB"/>
        </w:rPr>
        <w:t>Creative play</w:t>
      </w:r>
    </w:p>
    <w:p w14:paraId="0C9CB4BC" w14:textId="77777777" w:rsidR="00270EB0" w:rsidRPr="00270EB0" w:rsidRDefault="00270EB0" w:rsidP="00270EB0">
      <w:pPr>
        <w:numPr>
          <w:ilvl w:val="0"/>
          <w:numId w:val="37"/>
        </w:numPr>
        <w:spacing w:before="100" w:beforeAutospacing="1" w:after="100" w:afterAutospacing="1" w:line="240" w:lineRule="auto"/>
        <w:rPr>
          <w:rFonts w:eastAsia="Times New Roman"/>
          <w:lang w:eastAsia="en-GB"/>
        </w:rPr>
      </w:pPr>
      <w:r w:rsidRPr="00270EB0">
        <w:rPr>
          <w:rFonts w:eastAsia="Times New Roman"/>
          <w:lang w:eastAsia="en-GB"/>
        </w:rPr>
        <w:t>Quiet and reflective play</w:t>
      </w:r>
    </w:p>
    <w:p w14:paraId="3736A900" w14:textId="39A83A4C" w:rsidR="00270EB0" w:rsidRPr="00270EB0" w:rsidRDefault="00270EB0" w:rsidP="00B87330">
      <w:pPr>
        <w:spacing w:before="100" w:beforeAutospacing="1" w:after="100" w:afterAutospacing="1" w:line="240" w:lineRule="auto"/>
        <w:rPr>
          <w:rFonts w:eastAsia="Times New Roman"/>
          <w:lang w:eastAsia="en-GB"/>
        </w:rPr>
      </w:pPr>
      <w:r w:rsidRPr="00270EB0">
        <w:rPr>
          <w:rFonts w:eastAsia="Times New Roman"/>
          <w:lang w:eastAsia="en-GB"/>
        </w:rPr>
        <w:t>Providing varied play types ensures that all pupils — regardless of personality, need or interest — can access meaningful and developmentally appropriate experiences.</w:t>
      </w:r>
    </w:p>
    <w:p w14:paraId="0F9A85B1"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We believe play has many benefits:</w:t>
      </w:r>
    </w:p>
    <w:p w14:paraId="36079199"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t xml:space="preserve">It is critical to children’s </w:t>
      </w:r>
      <w:r w:rsidRPr="00270EB0">
        <w:rPr>
          <w:rFonts w:eastAsia="Times New Roman"/>
          <w:bCs/>
          <w:lang w:eastAsia="en-GB"/>
        </w:rPr>
        <w:t>health and wellbeing</w:t>
      </w:r>
      <w:r w:rsidRPr="00270EB0">
        <w:rPr>
          <w:rFonts w:eastAsia="Times New Roman"/>
          <w:lang w:eastAsia="en-GB"/>
        </w:rPr>
        <w:t>.</w:t>
      </w:r>
    </w:p>
    <w:p w14:paraId="5B695A32"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t xml:space="preserve">It supports </w:t>
      </w:r>
      <w:r w:rsidRPr="00270EB0">
        <w:rPr>
          <w:rFonts w:eastAsia="Times New Roman"/>
          <w:bCs/>
          <w:lang w:eastAsia="en-GB"/>
        </w:rPr>
        <w:t>physical, emotional, social, spiritual and intellectual development</w:t>
      </w:r>
      <w:r w:rsidRPr="00270EB0">
        <w:rPr>
          <w:rFonts w:eastAsia="Times New Roman"/>
          <w:lang w:eastAsia="en-GB"/>
        </w:rPr>
        <w:t>.</w:t>
      </w:r>
    </w:p>
    <w:p w14:paraId="73B6122B"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t>It enables exploration of the physical and social world.</w:t>
      </w:r>
    </w:p>
    <w:p w14:paraId="2AE3EBF1"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t>It enhances self-esteem through freely chosen social interaction.</w:t>
      </w:r>
    </w:p>
    <w:p w14:paraId="04DF3AD2"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t>It develops communication, negotiation and conflict-resolution skills.</w:t>
      </w:r>
    </w:p>
    <w:p w14:paraId="02E03B99"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t>It enables children to experience and regulate a wide range of emotions.</w:t>
      </w:r>
    </w:p>
    <w:p w14:paraId="6F5AFD9F"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lastRenderedPageBreak/>
        <w:t>It builds confidence, creativity and problem-solving ability.</w:t>
      </w:r>
    </w:p>
    <w:p w14:paraId="10C0C0F1" w14:textId="77777777" w:rsidR="00B87330" w:rsidRPr="00270EB0" w:rsidRDefault="00B87330" w:rsidP="00852B6B">
      <w:pPr>
        <w:numPr>
          <w:ilvl w:val="0"/>
          <w:numId w:val="5"/>
        </w:numPr>
        <w:spacing w:before="100" w:beforeAutospacing="1" w:after="100" w:afterAutospacing="1" w:line="240" w:lineRule="auto"/>
        <w:rPr>
          <w:rFonts w:eastAsia="Times New Roman"/>
          <w:lang w:eastAsia="en-GB"/>
        </w:rPr>
      </w:pPr>
      <w:r w:rsidRPr="00270EB0">
        <w:rPr>
          <w:rFonts w:eastAsia="Times New Roman"/>
          <w:lang w:eastAsia="en-GB"/>
        </w:rPr>
        <w:t>It maintains children’s openness to learning and strengthens their capacity to achieve.</w:t>
      </w:r>
    </w:p>
    <w:p w14:paraId="4DB691A0"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High-quality play supports current inspection priorities by promoting:</w:t>
      </w:r>
    </w:p>
    <w:p w14:paraId="6FFD8A2D" w14:textId="77777777" w:rsidR="00B87330" w:rsidRPr="00270EB0" w:rsidRDefault="00B87330" w:rsidP="00852B6B">
      <w:pPr>
        <w:numPr>
          <w:ilvl w:val="0"/>
          <w:numId w:val="6"/>
        </w:numPr>
        <w:spacing w:before="100" w:beforeAutospacing="1" w:after="100" w:afterAutospacing="1" w:line="240" w:lineRule="auto"/>
        <w:rPr>
          <w:rFonts w:eastAsia="Times New Roman"/>
          <w:lang w:eastAsia="en-GB"/>
        </w:rPr>
      </w:pPr>
      <w:r w:rsidRPr="00270EB0">
        <w:rPr>
          <w:rFonts w:eastAsia="Times New Roman"/>
          <w:lang w:eastAsia="en-GB"/>
        </w:rPr>
        <w:t>Personal Development</w:t>
      </w:r>
    </w:p>
    <w:p w14:paraId="6CAAE57E" w14:textId="77777777" w:rsidR="00B87330" w:rsidRPr="00270EB0" w:rsidRDefault="00B87330" w:rsidP="00852B6B">
      <w:pPr>
        <w:numPr>
          <w:ilvl w:val="0"/>
          <w:numId w:val="6"/>
        </w:numPr>
        <w:spacing w:before="100" w:beforeAutospacing="1" w:after="100" w:afterAutospacing="1" w:line="240" w:lineRule="auto"/>
        <w:rPr>
          <w:rFonts w:eastAsia="Times New Roman"/>
          <w:lang w:eastAsia="en-GB"/>
        </w:rPr>
      </w:pPr>
      <w:r w:rsidRPr="00270EB0">
        <w:rPr>
          <w:rFonts w:eastAsia="Times New Roman"/>
          <w:lang w:eastAsia="en-GB"/>
        </w:rPr>
        <w:t>Behaviour and Attitudes</w:t>
      </w:r>
    </w:p>
    <w:p w14:paraId="73330A6E" w14:textId="77777777" w:rsidR="00B87330" w:rsidRPr="00270EB0" w:rsidRDefault="00B87330" w:rsidP="00852B6B">
      <w:pPr>
        <w:numPr>
          <w:ilvl w:val="0"/>
          <w:numId w:val="6"/>
        </w:numPr>
        <w:spacing w:before="100" w:beforeAutospacing="1" w:after="100" w:afterAutospacing="1" w:line="240" w:lineRule="auto"/>
        <w:rPr>
          <w:rFonts w:eastAsia="Times New Roman"/>
          <w:lang w:eastAsia="en-GB"/>
        </w:rPr>
      </w:pPr>
      <w:r w:rsidRPr="00270EB0">
        <w:rPr>
          <w:rFonts w:eastAsia="Times New Roman"/>
          <w:lang w:eastAsia="en-GB"/>
        </w:rPr>
        <w:t>Physical and Mental Wellbeing</w:t>
      </w:r>
    </w:p>
    <w:p w14:paraId="08242150" w14:textId="77777777" w:rsidR="00B87330" w:rsidRPr="00270EB0" w:rsidRDefault="00B87330" w:rsidP="00852B6B">
      <w:pPr>
        <w:numPr>
          <w:ilvl w:val="0"/>
          <w:numId w:val="6"/>
        </w:numPr>
        <w:spacing w:before="100" w:beforeAutospacing="1" w:after="100" w:afterAutospacing="1" w:line="240" w:lineRule="auto"/>
        <w:rPr>
          <w:rFonts w:eastAsia="Times New Roman"/>
          <w:lang w:eastAsia="en-GB"/>
        </w:rPr>
      </w:pPr>
      <w:r w:rsidRPr="00270EB0">
        <w:rPr>
          <w:rFonts w:eastAsia="Times New Roman"/>
          <w:lang w:eastAsia="en-GB"/>
        </w:rPr>
        <w:t>Inclusion and Equality</w:t>
      </w:r>
    </w:p>
    <w:p w14:paraId="08C8B98D" w14:textId="77777777" w:rsidR="00270EB0" w:rsidRDefault="00B87330" w:rsidP="00270EB0">
      <w:pPr>
        <w:spacing w:after="0" w:line="240" w:lineRule="auto"/>
        <w:rPr>
          <w:rFonts w:eastAsia="Times New Roman"/>
          <w:lang w:eastAsia="en-GB"/>
        </w:rPr>
      </w:pPr>
      <w:r w:rsidRPr="00270EB0">
        <w:rPr>
          <w:rFonts w:eastAsia="Times New Roman"/>
          <w:b/>
          <w:bCs/>
          <w:lang w:eastAsia="en-GB"/>
        </w:rPr>
        <w:t>Aims</w:t>
      </w:r>
    </w:p>
    <w:p w14:paraId="03DC34D5" w14:textId="27F8A46D" w:rsidR="00B87330" w:rsidRPr="00270EB0" w:rsidRDefault="00B87330" w:rsidP="00270EB0">
      <w:pPr>
        <w:spacing w:after="0" w:line="240" w:lineRule="auto"/>
        <w:rPr>
          <w:rFonts w:eastAsia="Times New Roman"/>
          <w:lang w:eastAsia="en-GB"/>
        </w:rPr>
      </w:pPr>
      <w:r w:rsidRPr="00270EB0">
        <w:rPr>
          <w:rFonts w:eastAsia="Times New Roman"/>
          <w:lang w:eastAsia="en-GB"/>
        </w:rPr>
        <w:t>In relation to play, Weston Village Primary School aims to:</w:t>
      </w:r>
    </w:p>
    <w:p w14:paraId="31E37AB0"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Provide a varied, challenging and stimulating play environment.</w:t>
      </w:r>
    </w:p>
    <w:p w14:paraId="7EE68B53"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Enable children to take appropriate risks using a balanced, common-sense approach.</w:t>
      </w:r>
    </w:p>
    <w:p w14:paraId="6D7BE3BD"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Promote positive relationships and cooperation.</w:t>
      </w:r>
    </w:p>
    <w:p w14:paraId="44DCBBC7"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Develop respect for others and the environment.</w:t>
      </w:r>
    </w:p>
    <w:p w14:paraId="631C8D58"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Support children’s holistic development.</w:t>
      </w:r>
    </w:p>
    <w:p w14:paraId="596750D1"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Provide environments that encourage imaginative and exploratory play.</w:t>
      </w:r>
    </w:p>
    <w:p w14:paraId="6B9458AF"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Support cross-curricular learning through play experiences.</w:t>
      </w:r>
    </w:p>
    <w:p w14:paraId="351B2DF5" w14:textId="77777777"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Promote independence and teamwork.</w:t>
      </w:r>
    </w:p>
    <w:p w14:paraId="6EBED78F" w14:textId="202E76A2" w:rsidR="00B87330" w:rsidRPr="00270EB0" w:rsidRDefault="00B87330" w:rsidP="00852B6B">
      <w:pPr>
        <w:numPr>
          <w:ilvl w:val="0"/>
          <w:numId w:val="7"/>
        </w:numPr>
        <w:spacing w:before="100" w:beforeAutospacing="1" w:after="100" w:afterAutospacing="1" w:line="240" w:lineRule="auto"/>
        <w:rPr>
          <w:rFonts w:eastAsia="Times New Roman"/>
          <w:lang w:eastAsia="en-GB"/>
        </w:rPr>
      </w:pPr>
      <w:r w:rsidRPr="00270EB0">
        <w:rPr>
          <w:rFonts w:eastAsia="Times New Roman"/>
          <w:lang w:eastAsia="en-GB"/>
        </w:rPr>
        <w:t>Build emotional and physical resilience.</w:t>
      </w:r>
    </w:p>
    <w:p w14:paraId="7B73E995" w14:textId="77777777" w:rsidR="004D5EF5" w:rsidRPr="00270EB0" w:rsidRDefault="004D5EF5" w:rsidP="004D5EF5">
      <w:pPr>
        <w:spacing w:after="0" w:line="300" w:lineRule="atLeast"/>
        <w:rPr>
          <w:rFonts w:eastAsia="Times New Roman"/>
          <w:b/>
          <w:bCs/>
          <w:lang w:eastAsia="en-GB"/>
        </w:rPr>
      </w:pPr>
      <w:r w:rsidRPr="00270EB0">
        <w:rPr>
          <w:rFonts w:eastAsia="Times New Roman"/>
          <w:lang w:eastAsia="en-GB"/>
        </w:rPr>
        <w:t>Our play provision contributes directly to Ofsted’s 2025 inspection focus:</w:t>
      </w:r>
      <w:r w:rsidRPr="00270EB0">
        <w:rPr>
          <w:rFonts w:eastAsia="Times New Roman"/>
          <w:lang w:eastAsia="en-GB"/>
        </w:rPr>
        <w:br/>
      </w:r>
    </w:p>
    <w:p w14:paraId="52845D40" w14:textId="77777777" w:rsidR="004D5EF5" w:rsidRPr="00270EB0" w:rsidRDefault="004D5EF5" w:rsidP="004D5EF5">
      <w:pPr>
        <w:pStyle w:val="ListParagraph"/>
        <w:numPr>
          <w:ilvl w:val="0"/>
          <w:numId w:val="29"/>
        </w:numPr>
        <w:spacing w:after="0" w:line="300" w:lineRule="atLeast"/>
        <w:rPr>
          <w:rFonts w:eastAsia="Times New Roman"/>
          <w:lang w:eastAsia="en-GB"/>
        </w:rPr>
      </w:pPr>
      <w:r w:rsidRPr="00270EB0">
        <w:rPr>
          <w:rFonts w:eastAsia="Times New Roman"/>
          <w:b/>
          <w:bCs/>
          <w:lang w:eastAsia="en-GB"/>
        </w:rPr>
        <w:t>Achieve</w:t>
      </w:r>
      <w:r w:rsidRPr="00270EB0">
        <w:rPr>
          <w:rFonts w:eastAsia="Times New Roman"/>
          <w:lang w:eastAsia="en-GB"/>
        </w:rPr>
        <w:t xml:space="preserve"> – by developing physical skills, problem-solving, creativity and resilience</w:t>
      </w:r>
    </w:p>
    <w:p w14:paraId="310CD020" w14:textId="77777777" w:rsidR="004D5EF5" w:rsidRPr="00270EB0" w:rsidRDefault="004D5EF5" w:rsidP="004D5EF5">
      <w:pPr>
        <w:pStyle w:val="ListParagraph"/>
        <w:numPr>
          <w:ilvl w:val="0"/>
          <w:numId w:val="29"/>
        </w:numPr>
        <w:spacing w:after="0" w:line="300" w:lineRule="atLeast"/>
        <w:rPr>
          <w:rFonts w:eastAsia="Times New Roman"/>
          <w:lang w:eastAsia="en-GB"/>
        </w:rPr>
      </w:pPr>
      <w:r w:rsidRPr="00270EB0">
        <w:rPr>
          <w:rFonts w:eastAsia="Times New Roman"/>
          <w:b/>
          <w:bCs/>
          <w:lang w:eastAsia="en-GB"/>
        </w:rPr>
        <w:t>Belong</w:t>
      </w:r>
      <w:r w:rsidRPr="00270EB0">
        <w:rPr>
          <w:rFonts w:eastAsia="Times New Roman"/>
          <w:lang w:eastAsia="en-GB"/>
        </w:rPr>
        <w:t xml:space="preserve"> – by promoting inclusion, friendship, conflict resolution and emotional security</w:t>
      </w:r>
    </w:p>
    <w:p w14:paraId="3189F3AD" w14:textId="6FCDA0B3" w:rsidR="004D5EF5" w:rsidRPr="00270EB0" w:rsidRDefault="004D5EF5" w:rsidP="004D5EF5">
      <w:pPr>
        <w:pStyle w:val="ListParagraph"/>
        <w:numPr>
          <w:ilvl w:val="0"/>
          <w:numId w:val="29"/>
        </w:numPr>
        <w:spacing w:after="0" w:line="300" w:lineRule="atLeast"/>
        <w:rPr>
          <w:rFonts w:eastAsia="Times New Roman"/>
          <w:lang w:eastAsia="en-GB"/>
        </w:rPr>
      </w:pPr>
      <w:r w:rsidRPr="00270EB0">
        <w:rPr>
          <w:rFonts w:eastAsia="Times New Roman"/>
          <w:b/>
          <w:bCs/>
          <w:lang w:eastAsia="en-GB"/>
        </w:rPr>
        <w:t>Thrive</w:t>
      </w:r>
      <w:r w:rsidRPr="00270EB0">
        <w:rPr>
          <w:rFonts w:eastAsia="Times New Roman"/>
          <w:lang w:eastAsia="en-GB"/>
        </w:rPr>
        <w:t xml:space="preserve"> – by supporting mental health, wellbeing and independence through rich, challenging play environments</w:t>
      </w:r>
    </w:p>
    <w:p w14:paraId="3E9AE644" w14:textId="77777777" w:rsidR="00270EB0" w:rsidRPr="00270EB0" w:rsidRDefault="00270EB0" w:rsidP="00270EB0">
      <w:pPr>
        <w:pStyle w:val="ListParagraph"/>
        <w:spacing w:after="0" w:line="300" w:lineRule="atLeast"/>
        <w:rPr>
          <w:rFonts w:eastAsia="Times New Roman"/>
          <w:lang w:eastAsia="en-GB"/>
        </w:rPr>
      </w:pPr>
    </w:p>
    <w:p w14:paraId="6758777A" w14:textId="2CEBDEC3" w:rsidR="00270EB0" w:rsidRPr="00270EB0" w:rsidRDefault="00270EB0" w:rsidP="00270EB0">
      <w:pPr>
        <w:spacing w:after="0" w:line="300" w:lineRule="atLeast"/>
        <w:rPr>
          <w:rFonts w:eastAsia="Times New Roman"/>
          <w:lang w:eastAsia="en-GB"/>
        </w:rPr>
      </w:pPr>
      <w:r w:rsidRPr="00270EB0">
        <w:t>Our aims reflect our commitment to developing pupils’ character through the Secrets of Success, ensuring that resilience, imagination and perseverance are nurtured through daily play experiences.</w:t>
      </w:r>
    </w:p>
    <w:p w14:paraId="587FA135" w14:textId="77777777" w:rsidR="00FA1497" w:rsidRPr="00270EB0" w:rsidRDefault="00FA1497" w:rsidP="00B87330">
      <w:pPr>
        <w:spacing w:after="0" w:line="240" w:lineRule="auto"/>
        <w:rPr>
          <w:rFonts w:eastAsia="Times New Roman"/>
          <w:b/>
          <w:bCs/>
          <w:lang w:eastAsia="en-GB"/>
        </w:rPr>
      </w:pPr>
    </w:p>
    <w:p w14:paraId="4908D344" w14:textId="77777777" w:rsidR="00270EB0" w:rsidRDefault="00B87330" w:rsidP="00270EB0">
      <w:pPr>
        <w:spacing w:after="0" w:line="240" w:lineRule="auto"/>
        <w:rPr>
          <w:rFonts w:eastAsia="Times New Roman"/>
          <w:lang w:eastAsia="en-GB"/>
        </w:rPr>
      </w:pPr>
      <w:r w:rsidRPr="00270EB0">
        <w:rPr>
          <w:rFonts w:eastAsia="Times New Roman"/>
          <w:b/>
          <w:bCs/>
          <w:lang w:eastAsia="en-GB"/>
        </w:rPr>
        <w:t>Rights</w:t>
      </w:r>
    </w:p>
    <w:p w14:paraId="5EE9DB15" w14:textId="39CEAE7D" w:rsidR="00B87330" w:rsidRPr="00270EB0" w:rsidRDefault="00B87330" w:rsidP="00270EB0">
      <w:pPr>
        <w:spacing w:after="0" w:line="240" w:lineRule="auto"/>
        <w:rPr>
          <w:rFonts w:eastAsia="Times New Roman"/>
          <w:lang w:eastAsia="en-GB"/>
        </w:rPr>
      </w:pPr>
      <w:r w:rsidRPr="00270EB0">
        <w:rPr>
          <w:rFonts w:eastAsia="Times New Roman"/>
          <w:lang w:eastAsia="en-GB"/>
        </w:rPr>
        <w:t xml:space="preserve">We recognise the </w:t>
      </w:r>
      <w:r w:rsidRPr="00270EB0">
        <w:rPr>
          <w:rFonts w:eastAsia="Times New Roman"/>
          <w:bCs/>
          <w:lang w:eastAsia="en-GB"/>
        </w:rPr>
        <w:t>United Nations Convention on the Rights of the Child</w:t>
      </w:r>
      <w:r w:rsidRPr="00270EB0">
        <w:rPr>
          <w:rFonts w:eastAsia="Times New Roman"/>
          <w:lang w:eastAsia="en-GB"/>
        </w:rPr>
        <w:t>, including:</w:t>
      </w:r>
    </w:p>
    <w:p w14:paraId="4C86ADCA" w14:textId="77777777" w:rsidR="00B87330" w:rsidRPr="00270EB0" w:rsidRDefault="00B87330" w:rsidP="00852B6B">
      <w:pPr>
        <w:numPr>
          <w:ilvl w:val="0"/>
          <w:numId w:val="8"/>
        </w:numPr>
        <w:spacing w:before="100" w:beforeAutospacing="1" w:after="100" w:afterAutospacing="1" w:line="240" w:lineRule="auto"/>
        <w:rPr>
          <w:rFonts w:eastAsia="Times New Roman"/>
          <w:lang w:eastAsia="en-GB"/>
        </w:rPr>
      </w:pPr>
      <w:r w:rsidRPr="00270EB0">
        <w:rPr>
          <w:rFonts w:eastAsia="Times New Roman"/>
          <w:bCs/>
          <w:lang w:eastAsia="en-GB"/>
        </w:rPr>
        <w:t>Article 31</w:t>
      </w:r>
      <w:r w:rsidRPr="00270EB0">
        <w:rPr>
          <w:rFonts w:eastAsia="Times New Roman"/>
          <w:lang w:eastAsia="en-GB"/>
        </w:rPr>
        <w:t xml:space="preserve"> – the right to play, recreation and leisure</w:t>
      </w:r>
    </w:p>
    <w:p w14:paraId="65C5ED35" w14:textId="77777777" w:rsidR="00B87330" w:rsidRPr="00270EB0" w:rsidRDefault="00B87330" w:rsidP="00852B6B">
      <w:pPr>
        <w:numPr>
          <w:ilvl w:val="0"/>
          <w:numId w:val="8"/>
        </w:numPr>
        <w:spacing w:before="100" w:beforeAutospacing="1" w:after="100" w:afterAutospacing="1" w:line="240" w:lineRule="auto"/>
        <w:rPr>
          <w:rFonts w:eastAsia="Times New Roman"/>
          <w:lang w:eastAsia="en-GB"/>
        </w:rPr>
      </w:pPr>
      <w:r w:rsidRPr="00270EB0">
        <w:rPr>
          <w:rFonts w:eastAsia="Times New Roman"/>
          <w:bCs/>
          <w:lang w:eastAsia="en-GB"/>
        </w:rPr>
        <w:t>Article 12</w:t>
      </w:r>
      <w:r w:rsidRPr="00270EB0">
        <w:rPr>
          <w:rFonts w:eastAsia="Times New Roman"/>
          <w:lang w:eastAsia="en-GB"/>
        </w:rPr>
        <w:t xml:space="preserve"> – the right to be heard in matters affecting the child</w:t>
      </w:r>
    </w:p>
    <w:p w14:paraId="7529E763" w14:textId="6FEDBEDF"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We take these rights seriously and ensure that pupil voice informs the development of our play provision.</w:t>
      </w:r>
    </w:p>
    <w:p w14:paraId="1D62B871" w14:textId="77777777" w:rsidR="00270EB0" w:rsidRPr="00270EB0" w:rsidRDefault="00270EB0" w:rsidP="00270EB0">
      <w:pPr>
        <w:pStyle w:val="NoSpacing1"/>
        <w:rPr>
          <w:rFonts w:ascii="Calibri" w:hAnsi="Calibri" w:cs="Calibri"/>
          <w:b/>
        </w:rPr>
      </w:pPr>
      <w:r w:rsidRPr="00270EB0">
        <w:rPr>
          <w:rFonts w:ascii="Calibri" w:hAnsi="Calibri" w:cs="Calibri"/>
          <w:b/>
        </w:rPr>
        <w:t>Weston Village Children’s Play Charter</w:t>
      </w:r>
    </w:p>
    <w:p w14:paraId="6F4A99B2" w14:textId="77777777" w:rsidR="00270EB0" w:rsidRPr="00270EB0" w:rsidRDefault="00270EB0" w:rsidP="00270EB0">
      <w:pPr>
        <w:pStyle w:val="NoSpacing1"/>
      </w:pPr>
      <w:r w:rsidRPr="00270EB0">
        <w:rPr>
          <w:rFonts w:ascii="Calibri" w:hAnsi="Calibri" w:cs="Calibri"/>
        </w:rPr>
        <w:t>All children at Weston Village Primary School have the right to play</w:t>
      </w:r>
      <w:r w:rsidRPr="00270EB0">
        <w:t>.</w:t>
      </w:r>
    </w:p>
    <w:p w14:paraId="1BF728EB" w14:textId="5E3D18D7" w:rsidR="00270EB0" w:rsidRPr="00270EB0" w:rsidRDefault="00270EB0" w:rsidP="00270EB0">
      <w:pPr>
        <w:spacing w:before="100" w:beforeAutospacing="1" w:after="100" w:afterAutospacing="1" w:line="240" w:lineRule="auto"/>
        <w:rPr>
          <w:rFonts w:eastAsia="Times New Roman"/>
          <w:lang w:eastAsia="en-GB"/>
        </w:rPr>
      </w:pPr>
      <w:r w:rsidRPr="00270EB0">
        <w:rPr>
          <w:rFonts w:eastAsia="Times New Roman"/>
          <w:lang w:eastAsia="en-GB"/>
        </w:rPr>
        <w:t>In return, we agree:</w:t>
      </w:r>
    </w:p>
    <w:p w14:paraId="73E97E88" w14:textId="512F3735" w:rsidR="00270EB0" w:rsidRPr="00270EB0" w:rsidRDefault="005F1E1A" w:rsidP="00270EB0">
      <w:pPr>
        <w:numPr>
          <w:ilvl w:val="0"/>
          <w:numId w:val="38"/>
        </w:numPr>
        <w:spacing w:before="100" w:beforeAutospacing="1" w:after="100" w:afterAutospacing="1" w:line="240" w:lineRule="auto"/>
        <w:rPr>
          <w:rFonts w:eastAsia="Times New Roman"/>
          <w:lang w:eastAsia="en-GB"/>
        </w:rPr>
      </w:pPr>
      <w:r>
        <w:rPr>
          <w:rFonts w:eastAsia="Times New Roman"/>
          <w:lang w:eastAsia="en-GB"/>
        </w:rPr>
        <w:t xml:space="preserve">To be respectful and treat everyone kindly </w:t>
      </w:r>
    </w:p>
    <w:p w14:paraId="5FA82C54" w14:textId="3C80837F" w:rsidR="00270EB0" w:rsidRPr="00270EB0" w:rsidRDefault="005F1E1A" w:rsidP="00270EB0">
      <w:pPr>
        <w:numPr>
          <w:ilvl w:val="0"/>
          <w:numId w:val="38"/>
        </w:numPr>
        <w:spacing w:before="100" w:beforeAutospacing="1" w:after="100" w:afterAutospacing="1" w:line="240" w:lineRule="auto"/>
        <w:rPr>
          <w:rFonts w:eastAsia="Times New Roman"/>
          <w:lang w:eastAsia="en-GB"/>
        </w:rPr>
      </w:pPr>
      <w:r>
        <w:rPr>
          <w:rFonts w:eastAsia="Times New Roman"/>
          <w:lang w:eastAsia="en-GB"/>
        </w:rPr>
        <w:t xml:space="preserve">To treat the toys and equipment with respect </w:t>
      </w:r>
    </w:p>
    <w:p w14:paraId="51B97558" w14:textId="2DD34316" w:rsidR="00270EB0" w:rsidRPr="00270EB0" w:rsidRDefault="005F1E1A" w:rsidP="00270EB0">
      <w:pPr>
        <w:numPr>
          <w:ilvl w:val="0"/>
          <w:numId w:val="38"/>
        </w:numPr>
        <w:spacing w:before="100" w:beforeAutospacing="1" w:after="100" w:afterAutospacing="1" w:line="240" w:lineRule="auto"/>
        <w:rPr>
          <w:rFonts w:eastAsia="Times New Roman"/>
          <w:lang w:eastAsia="en-GB"/>
        </w:rPr>
      </w:pPr>
      <w:r>
        <w:rPr>
          <w:rFonts w:eastAsia="Times New Roman"/>
          <w:lang w:eastAsia="en-GB"/>
        </w:rPr>
        <w:t xml:space="preserve">To take turns with other children </w:t>
      </w:r>
    </w:p>
    <w:p w14:paraId="52D7A136" w14:textId="0A9388A7" w:rsidR="00270EB0" w:rsidRPr="00270EB0" w:rsidRDefault="005F1E1A" w:rsidP="00270EB0">
      <w:pPr>
        <w:numPr>
          <w:ilvl w:val="0"/>
          <w:numId w:val="38"/>
        </w:numPr>
        <w:spacing w:before="100" w:beforeAutospacing="1" w:after="100" w:afterAutospacing="1" w:line="240" w:lineRule="auto"/>
        <w:rPr>
          <w:rFonts w:eastAsia="Times New Roman"/>
          <w:lang w:eastAsia="en-GB"/>
        </w:rPr>
      </w:pPr>
      <w:r>
        <w:rPr>
          <w:rFonts w:eastAsia="Times New Roman"/>
          <w:lang w:eastAsia="en-GB"/>
        </w:rPr>
        <w:t xml:space="preserve">To keep yourself and others safe </w:t>
      </w:r>
      <w:bookmarkStart w:id="1" w:name="_GoBack"/>
      <w:bookmarkEnd w:id="1"/>
    </w:p>
    <w:p w14:paraId="35507234" w14:textId="67D54EF7" w:rsidR="00270EB0" w:rsidRDefault="005F1E1A" w:rsidP="00270EB0">
      <w:pPr>
        <w:numPr>
          <w:ilvl w:val="0"/>
          <w:numId w:val="38"/>
        </w:numPr>
        <w:spacing w:before="100" w:beforeAutospacing="1" w:after="100" w:afterAutospacing="1" w:line="240" w:lineRule="auto"/>
        <w:rPr>
          <w:rFonts w:eastAsia="Times New Roman"/>
          <w:lang w:eastAsia="en-GB"/>
        </w:rPr>
      </w:pPr>
      <w:r>
        <w:rPr>
          <w:rFonts w:eastAsia="Times New Roman"/>
          <w:lang w:eastAsia="en-GB"/>
        </w:rPr>
        <w:t>That everyone is responsible for tidying up</w:t>
      </w:r>
    </w:p>
    <w:p w14:paraId="5B7DE2D3" w14:textId="3974729E" w:rsidR="005F1E1A" w:rsidRPr="00270EB0" w:rsidRDefault="005F1E1A" w:rsidP="00270EB0">
      <w:pPr>
        <w:numPr>
          <w:ilvl w:val="0"/>
          <w:numId w:val="38"/>
        </w:numPr>
        <w:spacing w:before="100" w:beforeAutospacing="1" w:after="100" w:afterAutospacing="1" w:line="240" w:lineRule="auto"/>
        <w:rPr>
          <w:rFonts w:eastAsia="Times New Roman"/>
          <w:lang w:eastAsia="en-GB"/>
        </w:rPr>
      </w:pPr>
      <w:r>
        <w:rPr>
          <w:rFonts w:eastAsia="Times New Roman"/>
          <w:lang w:eastAsia="en-GB"/>
        </w:rPr>
        <w:t xml:space="preserve">That everyone is responsible for checking the equipment </w:t>
      </w:r>
    </w:p>
    <w:p w14:paraId="0EC06F1F" w14:textId="4F935645" w:rsidR="00270EB0" w:rsidRPr="00270EB0" w:rsidRDefault="00270EB0" w:rsidP="00B87330">
      <w:pPr>
        <w:spacing w:before="100" w:beforeAutospacing="1" w:after="100" w:afterAutospacing="1" w:line="240" w:lineRule="auto"/>
        <w:rPr>
          <w:rFonts w:eastAsia="Times New Roman"/>
          <w:lang w:eastAsia="en-GB"/>
        </w:rPr>
      </w:pPr>
      <w:r w:rsidRPr="00270EB0">
        <w:rPr>
          <w:rFonts w:eastAsia="Times New Roman"/>
          <w:lang w:eastAsia="en-GB"/>
        </w:rPr>
        <w:t>This charter is developed with pupil voice and shared regularly through assemblies and class discussion.</w:t>
      </w:r>
    </w:p>
    <w:p w14:paraId="27902236" w14:textId="77777777" w:rsidR="00907A21" w:rsidRDefault="00B87330" w:rsidP="00270EB0">
      <w:pPr>
        <w:spacing w:after="0" w:line="240" w:lineRule="auto"/>
        <w:rPr>
          <w:rFonts w:eastAsia="Times New Roman"/>
          <w:lang w:eastAsia="en-GB"/>
        </w:rPr>
      </w:pPr>
      <w:r w:rsidRPr="00270EB0">
        <w:rPr>
          <w:rFonts w:eastAsia="Times New Roman"/>
          <w:b/>
          <w:bCs/>
          <w:lang w:eastAsia="en-GB"/>
        </w:rPr>
        <w:lastRenderedPageBreak/>
        <w:t>Benefit and Risk</w:t>
      </w:r>
    </w:p>
    <w:p w14:paraId="717F064E" w14:textId="3EC1B02A" w:rsidR="00B87330" w:rsidRPr="00270EB0" w:rsidRDefault="00B87330" w:rsidP="00270EB0">
      <w:pPr>
        <w:spacing w:after="0" w:line="240" w:lineRule="auto"/>
        <w:rPr>
          <w:rFonts w:eastAsia="Times New Roman"/>
          <w:lang w:eastAsia="en-GB"/>
        </w:rPr>
      </w:pPr>
      <w:r w:rsidRPr="00270EB0">
        <w:rPr>
          <w:rFonts w:eastAsia="Times New Roman"/>
          <w:lang w:eastAsia="en-GB"/>
        </w:rPr>
        <w:t>We adopt a risk–benefit approach to play in line with national guidance.</w:t>
      </w:r>
    </w:p>
    <w:p w14:paraId="3121DF83"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 xml:space="preserve">As stated in </w:t>
      </w:r>
      <w:r w:rsidRPr="00270EB0">
        <w:rPr>
          <w:rFonts w:eastAsia="Times New Roman"/>
          <w:i/>
          <w:iCs/>
          <w:lang w:eastAsia="en-GB"/>
        </w:rPr>
        <w:t>Managing Risk in Play Provision: An Implementation Guide</w:t>
      </w:r>
      <w:r w:rsidRPr="00270EB0">
        <w:rPr>
          <w:rFonts w:eastAsia="Times New Roman"/>
          <w:lang w:eastAsia="en-GB"/>
        </w:rPr>
        <w:t xml:space="preserve"> (Play Safety Forum, 2012):</w:t>
      </w:r>
    </w:p>
    <w:p w14:paraId="7B88841F" w14:textId="77777777" w:rsidR="00B87330" w:rsidRPr="00270EB0" w:rsidRDefault="00B87330" w:rsidP="00B87330">
      <w:pPr>
        <w:spacing w:beforeAutospacing="1" w:after="100" w:afterAutospacing="1" w:line="240" w:lineRule="auto"/>
        <w:rPr>
          <w:rFonts w:eastAsia="Times New Roman"/>
          <w:i/>
          <w:lang w:eastAsia="en-GB"/>
        </w:rPr>
      </w:pPr>
      <w:r w:rsidRPr="00270EB0">
        <w:rPr>
          <w:rFonts w:eastAsia="Times New Roman"/>
          <w:i/>
          <w:lang w:eastAsia="en-GB"/>
        </w:rPr>
        <w:t>“When planning and providing play opportunities, the goal is not to eliminate risk, but to weigh up the risks and benefits.”</w:t>
      </w:r>
    </w:p>
    <w:p w14:paraId="50507715"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Risk-taking is an essential feature of play and of children’s development. Through managed risk, children learn:</w:t>
      </w:r>
    </w:p>
    <w:p w14:paraId="39F532E7" w14:textId="77777777" w:rsidR="00B87330" w:rsidRPr="00270EB0" w:rsidRDefault="00B87330" w:rsidP="00852B6B">
      <w:pPr>
        <w:numPr>
          <w:ilvl w:val="0"/>
          <w:numId w:val="9"/>
        </w:numPr>
        <w:spacing w:before="100" w:beforeAutospacing="1" w:after="100" w:afterAutospacing="1" w:line="240" w:lineRule="auto"/>
        <w:rPr>
          <w:rFonts w:eastAsia="Times New Roman"/>
          <w:lang w:eastAsia="en-GB"/>
        </w:rPr>
      </w:pPr>
      <w:r w:rsidRPr="00270EB0">
        <w:rPr>
          <w:rFonts w:eastAsia="Times New Roman"/>
          <w:lang w:eastAsia="en-GB"/>
        </w:rPr>
        <w:t>Judgement</w:t>
      </w:r>
    </w:p>
    <w:p w14:paraId="0EAE8C55" w14:textId="77777777" w:rsidR="00B87330" w:rsidRPr="00270EB0" w:rsidRDefault="00B87330" w:rsidP="00852B6B">
      <w:pPr>
        <w:numPr>
          <w:ilvl w:val="0"/>
          <w:numId w:val="9"/>
        </w:numPr>
        <w:spacing w:before="100" w:beforeAutospacing="1" w:after="100" w:afterAutospacing="1" w:line="240" w:lineRule="auto"/>
        <w:rPr>
          <w:rFonts w:eastAsia="Times New Roman"/>
          <w:lang w:eastAsia="en-GB"/>
        </w:rPr>
      </w:pPr>
      <w:r w:rsidRPr="00270EB0">
        <w:rPr>
          <w:rFonts w:eastAsia="Times New Roman"/>
          <w:lang w:eastAsia="en-GB"/>
        </w:rPr>
        <w:t>Responsibility</w:t>
      </w:r>
    </w:p>
    <w:p w14:paraId="594A4622" w14:textId="77777777" w:rsidR="00B87330" w:rsidRPr="00270EB0" w:rsidRDefault="00B87330" w:rsidP="00852B6B">
      <w:pPr>
        <w:numPr>
          <w:ilvl w:val="0"/>
          <w:numId w:val="9"/>
        </w:numPr>
        <w:spacing w:before="100" w:beforeAutospacing="1" w:after="100" w:afterAutospacing="1" w:line="240" w:lineRule="auto"/>
        <w:rPr>
          <w:rFonts w:eastAsia="Times New Roman"/>
          <w:lang w:eastAsia="en-GB"/>
        </w:rPr>
      </w:pPr>
      <w:r w:rsidRPr="00270EB0">
        <w:rPr>
          <w:rFonts w:eastAsia="Times New Roman"/>
          <w:lang w:eastAsia="en-GB"/>
        </w:rPr>
        <w:t>Decision-making</w:t>
      </w:r>
    </w:p>
    <w:p w14:paraId="11717B78" w14:textId="77777777" w:rsidR="00B87330" w:rsidRPr="00270EB0" w:rsidRDefault="00B87330" w:rsidP="00852B6B">
      <w:pPr>
        <w:numPr>
          <w:ilvl w:val="0"/>
          <w:numId w:val="9"/>
        </w:numPr>
        <w:spacing w:before="100" w:beforeAutospacing="1" w:after="100" w:afterAutospacing="1" w:line="240" w:lineRule="auto"/>
        <w:rPr>
          <w:rFonts w:eastAsia="Times New Roman"/>
          <w:lang w:eastAsia="en-GB"/>
        </w:rPr>
      </w:pPr>
      <w:r w:rsidRPr="00270EB0">
        <w:rPr>
          <w:rFonts w:eastAsia="Times New Roman"/>
          <w:lang w:eastAsia="en-GB"/>
        </w:rPr>
        <w:t>Resilience</w:t>
      </w:r>
    </w:p>
    <w:p w14:paraId="499A5A66" w14:textId="77777777" w:rsidR="00B87330" w:rsidRPr="00270EB0" w:rsidRDefault="00B87330" w:rsidP="00852B6B">
      <w:pPr>
        <w:numPr>
          <w:ilvl w:val="0"/>
          <w:numId w:val="9"/>
        </w:numPr>
        <w:spacing w:before="100" w:beforeAutospacing="1" w:after="100" w:afterAutospacing="1" w:line="240" w:lineRule="auto"/>
        <w:rPr>
          <w:rFonts w:eastAsia="Times New Roman"/>
          <w:lang w:eastAsia="en-GB"/>
        </w:rPr>
      </w:pPr>
      <w:r w:rsidRPr="00270EB0">
        <w:rPr>
          <w:rFonts w:eastAsia="Times New Roman"/>
          <w:lang w:eastAsia="en-GB"/>
        </w:rPr>
        <w:t>Self-regulation</w:t>
      </w:r>
    </w:p>
    <w:p w14:paraId="418AD08C"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We aim to manage the balance between offering challenge and ensuring children are not exposed to serious harm.</w:t>
      </w:r>
    </w:p>
    <w:p w14:paraId="056F6E5E"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 xml:space="preserve">In addition to formal risk–benefit assessments, staff practise </w:t>
      </w:r>
      <w:r w:rsidRPr="00270EB0">
        <w:rPr>
          <w:rFonts w:eastAsia="Times New Roman"/>
          <w:bCs/>
          <w:lang w:eastAsia="en-GB"/>
        </w:rPr>
        <w:t>dynamic risk management</w:t>
      </w:r>
      <w:r w:rsidRPr="00270EB0">
        <w:rPr>
          <w:rFonts w:eastAsia="Times New Roman"/>
          <w:lang w:eastAsia="en-GB"/>
        </w:rPr>
        <w:t>, supporting children to assess and manage risk themselves in the presence of informed adults.</w:t>
      </w:r>
    </w:p>
    <w:p w14:paraId="1EE9C805" w14:textId="4B8EC0DB"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The full HSE Managing Risk Statement (Doc 4.6) is appended to this policy.</w:t>
      </w:r>
    </w:p>
    <w:p w14:paraId="7DC89F70" w14:textId="77777777" w:rsidR="00270EB0" w:rsidRPr="00270EB0" w:rsidRDefault="00CE71F1" w:rsidP="00270EB0">
      <w:pPr>
        <w:pStyle w:val="NoSpacing1"/>
        <w:rPr>
          <w:rFonts w:ascii="Calibri" w:hAnsi="Calibri" w:cs="Calibri"/>
          <w:b/>
        </w:rPr>
      </w:pPr>
      <w:r w:rsidRPr="00270EB0">
        <w:rPr>
          <w:rFonts w:ascii="Calibri" w:hAnsi="Calibri" w:cs="Calibri"/>
          <w:b/>
        </w:rPr>
        <w:t>Serious Incidents During Play</w:t>
      </w:r>
    </w:p>
    <w:p w14:paraId="602E479B" w14:textId="2C20B4E6" w:rsidR="00CE71F1" w:rsidRPr="00270EB0" w:rsidRDefault="00CE71F1" w:rsidP="00270EB0">
      <w:pPr>
        <w:pStyle w:val="NoSpacing1"/>
      </w:pPr>
      <w:r w:rsidRPr="00270EB0">
        <w:rPr>
          <w:rFonts w:ascii="Calibri" w:hAnsi="Calibri" w:cs="Calibri"/>
        </w:rPr>
        <w:t>In the event of a serious accident or significant safeguarding concern during play</w:t>
      </w:r>
      <w:r w:rsidRPr="00270EB0">
        <w:t>:</w:t>
      </w:r>
    </w:p>
    <w:p w14:paraId="6A7DDFD2" w14:textId="77777777" w:rsidR="00CE71F1" w:rsidRPr="00270EB0" w:rsidRDefault="00CE71F1" w:rsidP="00CE71F1">
      <w:pPr>
        <w:numPr>
          <w:ilvl w:val="0"/>
          <w:numId w:val="33"/>
        </w:numPr>
        <w:spacing w:before="100" w:beforeAutospacing="1" w:after="100" w:afterAutospacing="1" w:line="240" w:lineRule="auto"/>
        <w:rPr>
          <w:rFonts w:eastAsia="Times New Roman"/>
          <w:lang w:eastAsia="en-GB"/>
        </w:rPr>
      </w:pPr>
      <w:r w:rsidRPr="00270EB0">
        <w:rPr>
          <w:rFonts w:eastAsia="Times New Roman"/>
          <w:lang w:eastAsia="en-GB"/>
        </w:rPr>
        <w:t>Immediate first aid will be administered.</w:t>
      </w:r>
    </w:p>
    <w:p w14:paraId="7A00654F" w14:textId="77777777" w:rsidR="00CE71F1" w:rsidRPr="00270EB0" w:rsidRDefault="00CE71F1" w:rsidP="00CE71F1">
      <w:pPr>
        <w:numPr>
          <w:ilvl w:val="0"/>
          <w:numId w:val="33"/>
        </w:numPr>
        <w:spacing w:before="100" w:beforeAutospacing="1" w:after="100" w:afterAutospacing="1" w:line="240" w:lineRule="auto"/>
        <w:rPr>
          <w:rFonts w:eastAsia="Times New Roman"/>
          <w:lang w:eastAsia="en-GB"/>
        </w:rPr>
      </w:pPr>
      <w:r w:rsidRPr="00270EB0">
        <w:rPr>
          <w:rFonts w:eastAsia="Times New Roman"/>
          <w:lang w:eastAsia="en-GB"/>
        </w:rPr>
        <w:t>A member of SLT will be informed without delay.</w:t>
      </w:r>
    </w:p>
    <w:p w14:paraId="7C3B88B9" w14:textId="77777777" w:rsidR="00CE71F1" w:rsidRPr="00270EB0" w:rsidRDefault="00CE71F1" w:rsidP="00CE71F1">
      <w:pPr>
        <w:numPr>
          <w:ilvl w:val="0"/>
          <w:numId w:val="33"/>
        </w:numPr>
        <w:spacing w:before="100" w:beforeAutospacing="1" w:after="100" w:afterAutospacing="1" w:line="240" w:lineRule="auto"/>
        <w:rPr>
          <w:rFonts w:eastAsia="Times New Roman"/>
          <w:lang w:eastAsia="en-GB"/>
        </w:rPr>
      </w:pPr>
      <w:r w:rsidRPr="00270EB0">
        <w:rPr>
          <w:rFonts w:eastAsia="Times New Roman"/>
          <w:lang w:eastAsia="en-GB"/>
        </w:rPr>
        <w:t>Parents/carers will be contacted as soon as practicable.</w:t>
      </w:r>
    </w:p>
    <w:p w14:paraId="12F91952" w14:textId="77777777" w:rsidR="00CE71F1" w:rsidRPr="00270EB0" w:rsidRDefault="00CE71F1" w:rsidP="00CE71F1">
      <w:pPr>
        <w:numPr>
          <w:ilvl w:val="0"/>
          <w:numId w:val="33"/>
        </w:numPr>
        <w:spacing w:before="100" w:beforeAutospacing="1" w:after="100" w:afterAutospacing="1" w:line="240" w:lineRule="auto"/>
        <w:rPr>
          <w:rFonts w:eastAsia="Times New Roman"/>
          <w:lang w:eastAsia="en-GB"/>
        </w:rPr>
      </w:pPr>
      <w:r w:rsidRPr="00270EB0">
        <w:rPr>
          <w:rFonts w:eastAsia="Times New Roman"/>
          <w:lang w:eastAsia="en-GB"/>
        </w:rPr>
        <w:t>The incident will be recorded in line with the First Aid and Health and Safety Policies.</w:t>
      </w:r>
    </w:p>
    <w:p w14:paraId="794D18DB" w14:textId="77777777" w:rsidR="00CE71F1" w:rsidRPr="00270EB0" w:rsidRDefault="00CE71F1" w:rsidP="00CE71F1">
      <w:pPr>
        <w:numPr>
          <w:ilvl w:val="0"/>
          <w:numId w:val="33"/>
        </w:numPr>
        <w:spacing w:before="100" w:beforeAutospacing="1" w:after="100" w:afterAutospacing="1" w:line="240" w:lineRule="auto"/>
        <w:rPr>
          <w:rFonts w:eastAsia="Times New Roman"/>
          <w:lang w:eastAsia="en-GB"/>
        </w:rPr>
      </w:pPr>
      <w:r w:rsidRPr="00270EB0">
        <w:rPr>
          <w:rFonts w:eastAsia="Times New Roman"/>
          <w:lang w:eastAsia="en-GB"/>
        </w:rPr>
        <w:t>Risk–benefit assessments will be reviewed where appropriate.</w:t>
      </w:r>
    </w:p>
    <w:p w14:paraId="1DBF80FF" w14:textId="77777777" w:rsidR="00CE71F1" w:rsidRPr="00270EB0" w:rsidRDefault="00CE71F1" w:rsidP="00CE71F1">
      <w:pPr>
        <w:numPr>
          <w:ilvl w:val="0"/>
          <w:numId w:val="33"/>
        </w:numPr>
        <w:spacing w:before="100" w:beforeAutospacing="1" w:after="100" w:afterAutospacing="1" w:line="240" w:lineRule="auto"/>
        <w:rPr>
          <w:rFonts w:eastAsia="Times New Roman"/>
          <w:lang w:eastAsia="en-GB"/>
        </w:rPr>
      </w:pPr>
      <w:r w:rsidRPr="00270EB0">
        <w:rPr>
          <w:rFonts w:eastAsia="Times New Roman"/>
          <w:lang w:eastAsia="en-GB"/>
        </w:rPr>
        <w:t>RIDDOR reporting will be considered where applicable.</w:t>
      </w:r>
    </w:p>
    <w:p w14:paraId="3E897D4E" w14:textId="4B410883" w:rsidR="00CE71F1" w:rsidRPr="00270EB0" w:rsidRDefault="00CE71F1" w:rsidP="00B87330">
      <w:pPr>
        <w:spacing w:before="100" w:beforeAutospacing="1" w:after="100" w:afterAutospacing="1" w:line="240" w:lineRule="auto"/>
        <w:rPr>
          <w:rFonts w:eastAsia="Times New Roman"/>
          <w:lang w:eastAsia="en-GB"/>
        </w:rPr>
      </w:pPr>
      <w:r w:rsidRPr="00270EB0">
        <w:rPr>
          <w:rFonts w:eastAsia="Times New Roman"/>
          <w:lang w:eastAsia="en-GB"/>
        </w:rPr>
        <w:t>Incidents will be reviewed proportionately, recognising that minor injuries can occur in active play and do not automatically indicate unsafe provision.</w:t>
      </w:r>
    </w:p>
    <w:p w14:paraId="1BD649B9" w14:textId="53269988" w:rsidR="005A333D" w:rsidRPr="005A333D" w:rsidRDefault="005A333D" w:rsidP="005A333D">
      <w:pPr>
        <w:pStyle w:val="NoSpacing1"/>
        <w:rPr>
          <w:rFonts w:ascii="Calibri" w:hAnsi="Calibri" w:cs="Calibri"/>
          <w:b/>
        </w:rPr>
      </w:pPr>
      <w:r w:rsidRPr="005A333D">
        <w:rPr>
          <w:rFonts w:ascii="Calibri" w:hAnsi="Calibri" w:cs="Calibri"/>
          <w:b/>
        </w:rPr>
        <w:t>Supervision Principles</w:t>
      </w:r>
    </w:p>
    <w:p w14:paraId="06D6ECF7" w14:textId="77777777" w:rsidR="005A333D" w:rsidRPr="005A333D" w:rsidRDefault="005A333D" w:rsidP="005A333D">
      <w:pPr>
        <w:pStyle w:val="NoSpacing1"/>
        <w:rPr>
          <w:rFonts w:ascii="Calibri" w:hAnsi="Calibri" w:cs="Calibri"/>
        </w:rPr>
      </w:pPr>
      <w:r w:rsidRPr="005A333D">
        <w:rPr>
          <w:rFonts w:ascii="Calibri" w:hAnsi="Calibri" w:cs="Calibri"/>
        </w:rPr>
        <w:t>Weston Village Primary School adopts the principles of “Free-Range Supervision” (Doc 5.2), recognising that effective supervision is proportionate, enabling and developmentally appropriate.</w:t>
      </w:r>
    </w:p>
    <w:p w14:paraId="381C063D" w14:textId="77777777" w:rsidR="005A333D" w:rsidRDefault="005A333D" w:rsidP="005A333D">
      <w:pPr>
        <w:pStyle w:val="NoSpacing1"/>
        <w:rPr>
          <w:rFonts w:ascii="Calibri" w:hAnsi="Calibri" w:cs="Calibri"/>
        </w:rPr>
      </w:pPr>
    </w:p>
    <w:p w14:paraId="7E4D8064" w14:textId="3209AC19" w:rsidR="005A333D" w:rsidRPr="005A333D" w:rsidRDefault="005A333D" w:rsidP="005A333D">
      <w:pPr>
        <w:pStyle w:val="NoSpacing1"/>
        <w:rPr>
          <w:rFonts w:ascii="Calibri" w:hAnsi="Calibri" w:cs="Calibri"/>
        </w:rPr>
      </w:pPr>
      <w:r w:rsidRPr="005A333D">
        <w:rPr>
          <w:rFonts w:ascii="Calibri" w:hAnsi="Calibri" w:cs="Calibri"/>
        </w:rPr>
        <w:t>Supervision during play aims to:</w:t>
      </w:r>
    </w:p>
    <w:p w14:paraId="6BA60AC5" w14:textId="77777777" w:rsidR="005A333D" w:rsidRDefault="005A333D" w:rsidP="005A333D">
      <w:pPr>
        <w:pStyle w:val="NoSpacing1"/>
        <w:rPr>
          <w:rFonts w:ascii="Calibri" w:hAnsi="Calibri" w:cs="Calibri"/>
        </w:rPr>
      </w:pPr>
    </w:p>
    <w:p w14:paraId="7E437329" w14:textId="26281B24" w:rsidR="005A333D" w:rsidRPr="005A333D" w:rsidRDefault="005A333D" w:rsidP="005A333D">
      <w:pPr>
        <w:pStyle w:val="NoSpacing1"/>
        <w:numPr>
          <w:ilvl w:val="0"/>
          <w:numId w:val="43"/>
        </w:numPr>
        <w:rPr>
          <w:rFonts w:ascii="Calibri" w:hAnsi="Calibri" w:cs="Calibri"/>
        </w:rPr>
      </w:pPr>
      <w:r w:rsidRPr="005A333D">
        <w:rPr>
          <w:rFonts w:ascii="Calibri" w:hAnsi="Calibri" w:cs="Calibri"/>
        </w:rPr>
        <w:t>Provide visible and accessible adult presence</w:t>
      </w:r>
    </w:p>
    <w:p w14:paraId="7CA5EF64" w14:textId="77777777" w:rsidR="005A333D" w:rsidRPr="005A333D" w:rsidRDefault="005A333D" w:rsidP="005A333D">
      <w:pPr>
        <w:pStyle w:val="NoSpacing1"/>
        <w:numPr>
          <w:ilvl w:val="0"/>
          <w:numId w:val="43"/>
        </w:numPr>
        <w:rPr>
          <w:rFonts w:ascii="Calibri" w:hAnsi="Calibri" w:cs="Calibri"/>
        </w:rPr>
      </w:pPr>
      <w:r w:rsidRPr="005A333D">
        <w:rPr>
          <w:rFonts w:ascii="Calibri" w:hAnsi="Calibri" w:cs="Calibri"/>
        </w:rPr>
        <w:t>Avoid unnecessary interference in self-directed play</w:t>
      </w:r>
    </w:p>
    <w:p w14:paraId="04DDC724" w14:textId="77777777" w:rsidR="005A333D" w:rsidRPr="005A333D" w:rsidRDefault="005A333D" w:rsidP="005A333D">
      <w:pPr>
        <w:pStyle w:val="NoSpacing1"/>
        <w:numPr>
          <w:ilvl w:val="0"/>
          <w:numId w:val="43"/>
        </w:numPr>
        <w:rPr>
          <w:rFonts w:ascii="Calibri" w:hAnsi="Calibri" w:cs="Calibri"/>
        </w:rPr>
      </w:pPr>
      <w:r w:rsidRPr="005A333D">
        <w:rPr>
          <w:rFonts w:ascii="Calibri" w:hAnsi="Calibri" w:cs="Calibri"/>
        </w:rPr>
        <w:t>Enable children to assess and manage risk independently</w:t>
      </w:r>
    </w:p>
    <w:p w14:paraId="4B2D74A3" w14:textId="77777777" w:rsidR="005A333D" w:rsidRPr="005A333D" w:rsidRDefault="005A333D" w:rsidP="005A333D">
      <w:pPr>
        <w:pStyle w:val="NoSpacing1"/>
        <w:numPr>
          <w:ilvl w:val="0"/>
          <w:numId w:val="43"/>
        </w:numPr>
        <w:rPr>
          <w:rFonts w:ascii="Calibri" w:hAnsi="Calibri" w:cs="Calibri"/>
        </w:rPr>
      </w:pPr>
      <w:r w:rsidRPr="005A333D">
        <w:rPr>
          <w:rFonts w:ascii="Calibri" w:hAnsi="Calibri" w:cs="Calibri"/>
        </w:rPr>
        <w:t>Intervene only where there is a risk of significant harm</w:t>
      </w:r>
    </w:p>
    <w:p w14:paraId="29E072C6" w14:textId="77777777" w:rsidR="005A333D" w:rsidRPr="005A333D" w:rsidRDefault="005A333D" w:rsidP="005A333D">
      <w:pPr>
        <w:pStyle w:val="NoSpacing1"/>
        <w:numPr>
          <w:ilvl w:val="0"/>
          <w:numId w:val="43"/>
        </w:numPr>
        <w:rPr>
          <w:rFonts w:ascii="Calibri" w:hAnsi="Calibri" w:cs="Calibri"/>
        </w:rPr>
      </w:pPr>
      <w:r w:rsidRPr="005A333D">
        <w:rPr>
          <w:rFonts w:ascii="Calibri" w:hAnsi="Calibri" w:cs="Calibri"/>
        </w:rPr>
        <w:t>Support, rather than control, play experiences</w:t>
      </w:r>
    </w:p>
    <w:p w14:paraId="554399FA" w14:textId="77777777" w:rsidR="005A333D" w:rsidRDefault="005A333D" w:rsidP="005A333D">
      <w:pPr>
        <w:pStyle w:val="NoSpacing1"/>
        <w:rPr>
          <w:rFonts w:ascii="Calibri" w:hAnsi="Calibri" w:cs="Calibri"/>
        </w:rPr>
      </w:pPr>
    </w:p>
    <w:p w14:paraId="229FDC70" w14:textId="5BF80779" w:rsidR="005A333D" w:rsidRPr="005A333D" w:rsidRDefault="005A333D" w:rsidP="005A333D">
      <w:pPr>
        <w:pStyle w:val="NoSpacing1"/>
        <w:rPr>
          <w:rFonts w:ascii="Calibri" w:hAnsi="Calibri" w:cs="Calibri"/>
        </w:rPr>
      </w:pPr>
      <w:r w:rsidRPr="005A333D">
        <w:rPr>
          <w:rFonts w:ascii="Calibri" w:hAnsi="Calibri" w:cs="Calibri"/>
        </w:rPr>
        <w:t>Adults understand that over-supervision can reduce play value and independence. Our approach balances safeguarding responsibilities with children’s right to freely chosen, self-directed play.</w:t>
      </w:r>
    </w:p>
    <w:p w14:paraId="3FA79A46" w14:textId="77777777" w:rsidR="005A333D" w:rsidRDefault="005A333D" w:rsidP="00270EB0">
      <w:pPr>
        <w:spacing w:after="0" w:line="240" w:lineRule="auto"/>
        <w:rPr>
          <w:rFonts w:eastAsia="Times New Roman"/>
          <w:lang w:eastAsia="en-GB"/>
        </w:rPr>
      </w:pPr>
    </w:p>
    <w:p w14:paraId="70B6106F" w14:textId="76E9569A" w:rsidR="00B87330" w:rsidRPr="00270EB0" w:rsidRDefault="00B87330" w:rsidP="00270EB0">
      <w:pPr>
        <w:spacing w:after="0" w:line="240" w:lineRule="auto"/>
        <w:rPr>
          <w:rFonts w:eastAsia="Times New Roman"/>
          <w:lang w:eastAsia="en-GB"/>
        </w:rPr>
      </w:pPr>
      <w:r w:rsidRPr="00270EB0">
        <w:rPr>
          <w:rFonts w:eastAsia="Times New Roman"/>
          <w:lang w:eastAsia="en-GB"/>
        </w:rPr>
        <w:t>While the law requires supervision during the school day, there are no statutory ratios for primary playtimes.</w:t>
      </w:r>
    </w:p>
    <w:p w14:paraId="13A159A7"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During outdoor play:</w:t>
      </w:r>
    </w:p>
    <w:p w14:paraId="2FF921BA" w14:textId="77777777" w:rsidR="00B87330" w:rsidRPr="00270EB0" w:rsidRDefault="00B87330" w:rsidP="00852B6B">
      <w:pPr>
        <w:numPr>
          <w:ilvl w:val="0"/>
          <w:numId w:val="10"/>
        </w:numPr>
        <w:spacing w:before="100" w:beforeAutospacing="1" w:after="100" w:afterAutospacing="1" w:line="240" w:lineRule="auto"/>
        <w:rPr>
          <w:rFonts w:eastAsia="Times New Roman"/>
          <w:lang w:eastAsia="en-GB"/>
        </w:rPr>
      </w:pPr>
      <w:r w:rsidRPr="00270EB0">
        <w:rPr>
          <w:rFonts w:eastAsia="Times New Roman"/>
          <w:lang w:eastAsia="en-GB"/>
        </w:rPr>
        <w:t>One or more adults will always be present.</w:t>
      </w:r>
    </w:p>
    <w:p w14:paraId="038FB00B" w14:textId="77777777" w:rsidR="00B87330" w:rsidRPr="00270EB0" w:rsidRDefault="00B87330" w:rsidP="00852B6B">
      <w:pPr>
        <w:numPr>
          <w:ilvl w:val="0"/>
          <w:numId w:val="10"/>
        </w:numPr>
        <w:spacing w:before="100" w:beforeAutospacing="1" w:after="100" w:afterAutospacing="1" w:line="240" w:lineRule="auto"/>
        <w:rPr>
          <w:rFonts w:eastAsia="Times New Roman"/>
          <w:lang w:eastAsia="en-GB"/>
        </w:rPr>
      </w:pPr>
      <w:r w:rsidRPr="00270EB0">
        <w:rPr>
          <w:rFonts w:eastAsia="Times New Roman"/>
          <w:lang w:eastAsia="en-GB"/>
        </w:rPr>
        <w:lastRenderedPageBreak/>
        <w:t>Staff use OPAL’s three supervision models:</w:t>
      </w:r>
    </w:p>
    <w:p w14:paraId="3A6156CF" w14:textId="77777777" w:rsidR="00B87330" w:rsidRPr="00270EB0" w:rsidRDefault="00B87330" w:rsidP="00852B6B">
      <w:pPr>
        <w:numPr>
          <w:ilvl w:val="1"/>
          <w:numId w:val="10"/>
        </w:numPr>
        <w:spacing w:before="100" w:beforeAutospacing="1" w:after="100" w:afterAutospacing="1" w:line="240" w:lineRule="auto"/>
        <w:rPr>
          <w:rFonts w:eastAsia="Times New Roman"/>
          <w:lang w:eastAsia="en-GB"/>
        </w:rPr>
      </w:pPr>
      <w:r w:rsidRPr="00270EB0">
        <w:rPr>
          <w:rFonts w:eastAsia="Times New Roman"/>
          <w:lang w:eastAsia="en-GB"/>
        </w:rPr>
        <w:t>Direct</w:t>
      </w:r>
    </w:p>
    <w:p w14:paraId="434C219C" w14:textId="77777777" w:rsidR="00B87330" w:rsidRPr="00270EB0" w:rsidRDefault="00B87330" w:rsidP="00852B6B">
      <w:pPr>
        <w:numPr>
          <w:ilvl w:val="1"/>
          <w:numId w:val="10"/>
        </w:numPr>
        <w:spacing w:before="100" w:beforeAutospacing="1" w:after="100" w:afterAutospacing="1" w:line="240" w:lineRule="auto"/>
        <w:rPr>
          <w:rFonts w:eastAsia="Times New Roman"/>
          <w:lang w:eastAsia="en-GB"/>
        </w:rPr>
      </w:pPr>
      <w:r w:rsidRPr="00270EB0">
        <w:rPr>
          <w:rFonts w:eastAsia="Times New Roman"/>
          <w:lang w:eastAsia="en-GB"/>
        </w:rPr>
        <w:t>Remote</w:t>
      </w:r>
    </w:p>
    <w:p w14:paraId="5AB2326A" w14:textId="77777777" w:rsidR="00B87330" w:rsidRPr="00270EB0" w:rsidRDefault="00B87330" w:rsidP="00852B6B">
      <w:pPr>
        <w:numPr>
          <w:ilvl w:val="1"/>
          <w:numId w:val="10"/>
        </w:numPr>
        <w:spacing w:before="100" w:beforeAutospacing="1" w:after="100" w:afterAutospacing="1" w:line="240" w:lineRule="auto"/>
        <w:rPr>
          <w:rFonts w:eastAsia="Times New Roman"/>
          <w:lang w:eastAsia="en-GB"/>
        </w:rPr>
      </w:pPr>
      <w:r w:rsidRPr="00270EB0">
        <w:rPr>
          <w:rFonts w:eastAsia="Times New Roman"/>
          <w:lang w:eastAsia="en-GB"/>
        </w:rPr>
        <w:t>Ranging</w:t>
      </w:r>
    </w:p>
    <w:p w14:paraId="0144F70F"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Except for new Reception children who require orientation and skill assessment, we do not believe constant direct supervision is either realistic or beneficial.</w:t>
      </w:r>
    </w:p>
    <w:p w14:paraId="4DC6B92A"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 xml:space="preserve">Adults use </w:t>
      </w:r>
      <w:r w:rsidRPr="00270EB0">
        <w:rPr>
          <w:rFonts w:eastAsia="Times New Roman"/>
          <w:bCs/>
          <w:lang w:eastAsia="en-GB"/>
        </w:rPr>
        <w:t>ranging supervision</w:t>
      </w:r>
      <w:r w:rsidRPr="00270EB0">
        <w:rPr>
          <w:rFonts w:eastAsia="Times New Roman"/>
          <w:lang w:eastAsia="en-GB"/>
        </w:rPr>
        <w:t>, positioning themselves to:</w:t>
      </w:r>
    </w:p>
    <w:p w14:paraId="5BBA5B5F" w14:textId="77777777" w:rsidR="00B87330" w:rsidRPr="00270EB0" w:rsidRDefault="00B87330" w:rsidP="00852B6B">
      <w:pPr>
        <w:numPr>
          <w:ilvl w:val="0"/>
          <w:numId w:val="11"/>
        </w:numPr>
        <w:spacing w:before="100" w:beforeAutospacing="1" w:after="100" w:afterAutospacing="1" w:line="240" w:lineRule="auto"/>
        <w:rPr>
          <w:rFonts w:eastAsia="Times New Roman"/>
          <w:lang w:eastAsia="en-GB"/>
        </w:rPr>
      </w:pPr>
      <w:r w:rsidRPr="00270EB0">
        <w:rPr>
          <w:rFonts w:eastAsia="Times New Roman"/>
          <w:lang w:eastAsia="en-GB"/>
        </w:rPr>
        <w:t>Maintain visibility of key areas</w:t>
      </w:r>
    </w:p>
    <w:p w14:paraId="17502C06" w14:textId="77777777" w:rsidR="00B87330" w:rsidRPr="00270EB0" w:rsidRDefault="00B87330" w:rsidP="00852B6B">
      <w:pPr>
        <w:numPr>
          <w:ilvl w:val="0"/>
          <w:numId w:val="11"/>
        </w:numPr>
        <w:spacing w:before="100" w:beforeAutospacing="1" w:after="100" w:afterAutospacing="1" w:line="240" w:lineRule="auto"/>
        <w:rPr>
          <w:rFonts w:eastAsia="Times New Roman"/>
          <w:lang w:eastAsia="en-GB"/>
        </w:rPr>
      </w:pPr>
      <w:r w:rsidRPr="00270EB0">
        <w:rPr>
          <w:rFonts w:eastAsia="Times New Roman"/>
          <w:lang w:eastAsia="en-GB"/>
        </w:rPr>
        <w:t>Remain accessible to children</w:t>
      </w:r>
    </w:p>
    <w:p w14:paraId="79B593DB" w14:textId="77777777" w:rsidR="00B87330" w:rsidRPr="00270EB0" w:rsidRDefault="00B87330" w:rsidP="00852B6B">
      <w:pPr>
        <w:numPr>
          <w:ilvl w:val="0"/>
          <w:numId w:val="11"/>
        </w:numPr>
        <w:spacing w:before="100" w:beforeAutospacing="1" w:after="100" w:afterAutospacing="1" w:line="240" w:lineRule="auto"/>
        <w:rPr>
          <w:rFonts w:eastAsia="Times New Roman"/>
          <w:lang w:eastAsia="en-GB"/>
        </w:rPr>
      </w:pPr>
      <w:r w:rsidRPr="00270EB0">
        <w:rPr>
          <w:rFonts w:eastAsia="Times New Roman"/>
          <w:lang w:eastAsia="en-GB"/>
        </w:rPr>
        <w:t>Gain awareness of emerging play themes and risks</w:t>
      </w:r>
    </w:p>
    <w:p w14:paraId="45F622CF" w14:textId="77777777" w:rsidR="00B87330" w:rsidRPr="00270EB0" w:rsidRDefault="00B87330" w:rsidP="00852B6B">
      <w:pPr>
        <w:numPr>
          <w:ilvl w:val="0"/>
          <w:numId w:val="11"/>
        </w:numPr>
        <w:spacing w:before="100" w:beforeAutospacing="1" w:after="100" w:afterAutospacing="1" w:line="240" w:lineRule="auto"/>
        <w:rPr>
          <w:rFonts w:eastAsia="Times New Roman"/>
          <w:lang w:eastAsia="en-GB"/>
        </w:rPr>
      </w:pPr>
      <w:r w:rsidRPr="00270EB0">
        <w:rPr>
          <w:rFonts w:eastAsia="Times New Roman"/>
          <w:lang w:eastAsia="en-GB"/>
        </w:rPr>
        <w:t>Intervene proportionately where necessary</w:t>
      </w:r>
    </w:p>
    <w:p w14:paraId="0EA2288F" w14:textId="18EC471D"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This approach promotes independence while ensuring safety.</w:t>
      </w:r>
    </w:p>
    <w:p w14:paraId="365E3DE8" w14:textId="59EEA7C4" w:rsidR="00FA1497" w:rsidRPr="00270EB0" w:rsidRDefault="00FA1497" w:rsidP="00FA1497">
      <w:pPr>
        <w:spacing w:before="100" w:beforeAutospacing="1" w:after="100" w:afterAutospacing="1" w:line="240" w:lineRule="auto"/>
        <w:rPr>
          <w:rFonts w:eastAsia="Times New Roman"/>
          <w:lang w:eastAsia="en-GB"/>
        </w:rPr>
      </w:pPr>
      <w:r w:rsidRPr="00270EB0">
        <w:rPr>
          <w:rFonts w:eastAsia="Times New Roman"/>
          <w:lang w:eastAsia="en-GB"/>
        </w:rPr>
        <w:t xml:space="preserve">Staff deployment is reviewed termly or as needed to ensure appropriate coverage of all zones of the play spaces. </w:t>
      </w:r>
    </w:p>
    <w:p w14:paraId="66CC9DA0" w14:textId="51E57651" w:rsidR="00CE71F1" w:rsidRPr="00270EB0" w:rsidRDefault="00CE71F1" w:rsidP="00CE71F1">
      <w:pPr>
        <w:spacing w:before="100" w:beforeAutospacing="1" w:after="100" w:afterAutospacing="1" w:line="240" w:lineRule="auto"/>
        <w:rPr>
          <w:rFonts w:eastAsia="Times New Roman"/>
          <w:lang w:eastAsia="en-GB"/>
        </w:rPr>
      </w:pPr>
      <w:r w:rsidRPr="00270EB0">
        <w:rPr>
          <w:rFonts w:eastAsia="Times New Roman"/>
          <w:lang w:eastAsia="en-GB"/>
        </w:rPr>
        <w:t xml:space="preserve">At least one member of staff with current first aid training will be present during outdoor play sessions. Two first aid kits are kept in central locations in the outdoor play space to ensure swift and easy access when required. </w:t>
      </w:r>
    </w:p>
    <w:p w14:paraId="52C8037A" w14:textId="33A6EC6F" w:rsidR="00CE71F1" w:rsidRPr="00270EB0" w:rsidRDefault="00CE71F1" w:rsidP="00CE71F1">
      <w:pPr>
        <w:spacing w:before="100" w:beforeAutospacing="1" w:after="100" w:afterAutospacing="1" w:line="240" w:lineRule="auto"/>
        <w:rPr>
          <w:rFonts w:eastAsia="Times New Roman"/>
          <w:lang w:eastAsia="en-GB"/>
        </w:rPr>
      </w:pPr>
      <w:r w:rsidRPr="00270EB0">
        <w:rPr>
          <w:rFonts w:eastAsia="Times New Roman"/>
          <w:lang w:eastAsia="en-GB"/>
        </w:rPr>
        <w:t>All accidents are recorded in the school’s accident log and monitored to identify patterns or environmental factors requiring adjustment.</w:t>
      </w:r>
    </w:p>
    <w:p w14:paraId="5B176E21" w14:textId="523E4D2E" w:rsidR="00CE71F1" w:rsidRDefault="00FA1497" w:rsidP="00B87330">
      <w:pPr>
        <w:spacing w:before="100" w:beforeAutospacing="1" w:after="100" w:afterAutospacing="1" w:line="240" w:lineRule="auto"/>
        <w:rPr>
          <w:rFonts w:eastAsia="Times New Roman"/>
          <w:lang w:eastAsia="en-GB"/>
        </w:rPr>
      </w:pPr>
      <w:r w:rsidRPr="00270EB0">
        <w:rPr>
          <w:rFonts w:eastAsia="Times New Roman"/>
          <w:lang w:eastAsia="en-GB"/>
        </w:rPr>
        <w:t>Supervision levels are determined through dynamic risk assessment, accident trend analysis and site-specific needs.</w:t>
      </w:r>
    </w:p>
    <w:p w14:paraId="3322975D" w14:textId="7C40C3CB" w:rsidR="00E13977" w:rsidRPr="00270EB0" w:rsidRDefault="005A333D" w:rsidP="00B87330">
      <w:pPr>
        <w:spacing w:before="100" w:beforeAutospacing="1" w:after="100" w:afterAutospacing="1" w:line="240" w:lineRule="auto"/>
        <w:rPr>
          <w:rFonts w:eastAsia="Times New Roman"/>
          <w:lang w:eastAsia="en-GB"/>
        </w:rPr>
      </w:pPr>
      <w:r>
        <w:t>This approach promotes independence while ensuring safety.</w:t>
      </w:r>
    </w:p>
    <w:p w14:paraId="76A80212" w14:textId="77777777" w:rsidR="00AA10E5" w:rsidRPr="00270EB0" w:rsidRDefault="00113582" w:rsidP="00AA10E5">
      <w:pPr>
        <w:pStyle w:val="NoSpacing1"/>
        <w:rPr>
          <w:rFonts w:ascii="Calibri" w:hAnsi="Calibri" w:cs="Calibri"/>
          <w:b/>
        </w:rPr>
      </w:pPr>
      <w:r w:rsidRPr="00270EB0">
        <w:rPr>
          <w:rFonts w:ascii="Calibri" w:hAnsi="Calibri" w:cs="Calibri"/>
          <w:b/>
        </w:rPr>
        <w:t>Play Coordinator (Operational Leadership)</w:t>
      </w:r>
    </w:p>
    <w:p w14:paraId="12FC0C79" w14:textId="5BA44558" w:rsidR="00113582" w:rsidRPr="00270EB0" w:rsidRDefault="00113582" w:rsidP="00AA10E5">
      <w:pPr>
        <w:pStyle w:val="NoSpacing1"/>
        <w:rPr>
          <w:rFonts w:ascii="Calibri" w:hAnsi="Calibri" w:cs="Calibri"/>
        </w:rPr>
      </w:pPr>
      <w:r w:rsidRPr="00270EB0">
        <w:rPr>
          <w:rFonts w:ascii="Calibri" w:hAnsi="Calibri" w:cs="Calibri"/>
        </w:rPr>
        <w:t>The Play Coordinator ensures that play provision is inclusive, safe, and aligned with OPAL principles. They oversee resource management, pupil voice, lunchtime supervision quality, and play</w:t>
      </w:r>
      <w:r w:rsidR="005A333D">
        <w:rPr>
          <w:rFonts w:ascii="Calibri" w:hAnsi="Calibri" w:cs="Calibri"/>
        </w:rPr>
        <w:t xml:space="preserve"> </w:t>
      </w:r>
      <w:r w:rsidRPr="00270EB0">
        <w:rPr>
          <w:rFonts w:ascii="Calibri" w:hAnsi="Calibri" w:cs="Calibri"/>
        </w:rPr>
        <w:t>work practice. The Play Coordinator works with the Play Team to maintain high-quality play experiences.</w:t>
      </w:r>
    </w:p>
    <w:p w14:paraId="626E5322" w14:textId="10C22081" w:rsidR="00BD5C68" w:rsidRPr="00270EB0" w:rsidRDefault="00BD5C68" w:rsidP="00BD5C68">
      <w:pPr>
        <w:spacing w:before="100" w:beforeAutospacing="1" w:after="100" w:afterAutospacing="1" w:line="300" w:lineRule="atLeast"/>
        <w:rPr>
          <w:rFonts w:eastAsia="Times New Roman"/>
          <w:b/>
          <w:bCs/>
          <w:lang w:eastAsia="en-GB"/>
        </w:rPr>
      </w:pPr>
      <w:r w:rsidRPr="00270EB0">
        <w:rPr>
          <w:rFonts w:eastAsia="Times New Roman"/>
          <w:b/>
          <w:bCs/>
          <w:lang w:eastAsia="en-GB"/>
        </w:rPr>
        <w:t>Safeguarding and Playtime Oversight</w:t>
      </w:r>
      <w:r w:rsidRPr="00270EB0">
        <w:rPr>
          <w:rFonts w:eastAsia="Times New Roman"/>
          <w:lang w:eastAsia="en-GB"/>
        </w:rPr>
        <w:br/>
        <w:t>All staff supervising play must follow the school’s safeguarding procedures. Where concerns arise during play, staff must record and report these promptly to the DSL in accordance with Keeping Children Safe in Education (2025).</w:t>
      </w:r>
      <w:r w:rsidRPr="00270EB0">
        <w:rPr>
          <w:rFonts w:eastAsia="Times New Roman"/>
          <w:lang w:eastAsia="en-GB"/>
        </w:rPr>
        <w:br/>
        <w:t>The DSL will:</w:t>
      </w:r>
    </w:p>
    <w:p w14:paraId="3D783750" w14:textId="77777777" w:rsidR="00BD5C68" w:rsidRPr="00270EB0" w:rsidRDefault="00BD5C68" w:rsidP="00BD5C68">
      <w:pPr>
        <w:numPr>
          <w:ilvl w:val="0"/>
          <w:numId w:val="25"/>
        </w:numPr>
        <w:spacing w:before="100" w:beforeAutospacing="1" w:after="100" w:afterAutospacing="1" w:line="300" w:lineRule="atLeast"/>
        <w:rPr>
          <w:rFonts w:eastAsia="Times New Roman"/>
          <w:lang w:eastAsia="en-GB"/>
        </w:rPr>
      </w:pPr>
      <w:r w:rsidRPr="00270EB0">
        <w:rPr>
          <w:rFonts w:eastAsia="Times New Roman"/>
          <w:lang w:eastAsia="en-GB"/>
        </w:rPr>
        <w:t>Monitor safeguarding patterns specifically linked to playtimes.</w:t>
      </w:r>
    </w:p>
    <w:p w14:paraId="47EECA7C" w14:textId="77777777" w:rsidR="00BD5C68" w:rsidRPr="00270EB0" w:rsidRDefault="00BD5C68" w:rsidP="00BD5C68">
      <w:pPr>
        <w:numPr>
          <w:ilvl w:val="0"/>
          <w:numId w:val="25"/>
        </w:numPr>
        <w:spacing w:before="100" w:beforeAutospacing="1" w:after="100" w:afterAutospacing="1" w:line="300" w:lineRule="atLeast"/>
        <w:rPr>
          <w:rFonts w:eastAsia="Times New Roman"/>
          <w:lang w:eastAsia="en-GB"/>
        </w:rPr>
      </w:pPr>
      <w:r w:rsidRPr="00270EB0">
        <w:rPr>
          <w:rFonts w:eastAsia="Times New Roman"/>
          <w:lang w:eastAsia="en-GB"/>
        </w:rPr>
        <w:t>Ensure that vulnerable pupils (e.g., SEND, known to social care, disadvantaged) are considered within play-related risk assessments.</w:t>
      </w:r>
    </w:p>
    <w:p w14:paraId="2EDAC965" w14:textId="2BD5D84D" w:rsidR="00BD5C68" w:rsidRPr="00270EB0" w:rsidRDefault="00BD5C68" w:rsidP="00BD5C68">
      <w:pPr>
        <w:numPr>
          <w:ilvl w:val="0"/>
          <w:numId w:val="25"/>
        </w:numPr>
        <w:spacing w:before="100" w:beforeAutospacing="1" w:after="100" w:afterAutospacing="1" w:line="300" w:lineRule="atLeast"/>
        <w:rPr>
          <w:rFonts w:eastAsia="Times New Roman"/>
          <w:lang w:eastAsia="en-GB"/>
        </w:rPr>
      </w:pPr>
      <w:r w:rsidRPr="00270EB0">
        <w:rPr>
          <w:rFonts w:eastAsia="Times New Roman"/>
          <w:lang w:eastAsia="en-GB"/>
        </w:rPr>
        <w:t xml:space="preserve">Work with the </w:t>
      </w:r>
      <w:r w:rsidR="00FA1497" w:rsidRPr="00270EB0">
        <w:rPr>
          <w:rFonts w:eastAsia="Times New Roman"/>
          <w:lang w:eastAsia="en-GB"/>
        </w:rPr>
        <w:t xml:space="preserve">Play coordinator </w:t>
      </w:r>
      <w:r w:rsidRPr="00270EB0">
        <w:rPr>
          <w:rFonts w:eastAsia="Times New Roman"/>
          <w:lang w:eastAsia="en-GB"/>
        </w:rPr>
        <w:t>and SENCO to address safeguarding issues emerging from outdoor provision.</w:t>
      </w:r>
    </w:p>
    <w:p w14:paraId="0ADCFB9B" w14:textId="77777777" w:rsidR="00CE71F1" w:rsidRPr="00270EB0" w:rsidRDefault="00BD5C68" w:rsidP="00CE71F1">
      <w:pPr>
        <w:spacing w:before="100" w:beforeAutospacing="1" w:after="100" w:afterAutospacing="1" w:line="300" w:lineRule="atLeast"/>
        <w:rPr>
          <w:rFonts w:eastAsia="Times New Roman"/>
          <w:lang w:eastAsia="en-GB"/>
        </w:rPr>
      </w:pPr>
      <w:r w:rsidRPr="00270EB0">
        <w:rPr>
          <w:rFonts w:eastAsia="Times New Roman"/>
          <w:lang w:eastAsia="en-GB"/>
        </w:rPr>
        <w:t>Staff must be alert to emotional, social and physical indicators of harm, and understand that concerns during play can be early signs of unmet need or safeguarding risks.</w:t>
      </w:r>
    </w:p>
    <w:p w14:paraId="6A23102E" w14:textId="77777777" w:rsidR="00270EB0" w:rsidRPr="00270EB0" w:rsidRDefault="00CE71F1" w:rsidP="00270EB0">
      <w:pPr>
        <w:pStyle w:val="NoSpacing1"/>
        <w:rPr>
          <w:rFonts w:ascii="Calibri" w:hAnsi="Calibri" w:cs="Calibri"/>
          <w:b/>
        </w:rPr>
      </w:pPr>
      <w:r w:rsidRPr="00270EB0">
        <w:rPr>
          <w:rFonts w:ascii="Calibri" w:hAnsi="Calibri" w:cs="Calibri"/>
          <w:b/>
        </w:rPr>
        <w:t>Recording and Reporting Concerns During Play</w:t>
      </w:r>
    </w:p>
    <w:p w14:paraId="5D53D088" w14:textId="4756DB2C" w:rsidR="00CE71F1" w:rsidRPr="00270EB0" w:rsidRDefault="00CE71F1" w:rsidP="00270EB0">
      <w:pPr>
        <w:pStyle w:val="NoSpacing1"/>
        <w:rPr>
          <w:rFonts w:ascii="Calibri" w:hAnsi="Calibri" w:cs="Calibri"/>
        </w:rPr>
      </w:pPr>
      <w:r w:rsidRPr="00270EB0">
        <w:rPr>
          <w:rFonts w:ascii="Calibri" w:hAnsi="Calibri" w:cs="Calibri"/>
        </w:rPr>
        <w:t>All safeguarding concerns identified during play must be recorded on CPOMS in a timely manner.</w:t>
      </w:r>
    </w:p>
    <w:p w14:paraId="7373E218" w14:textId="77777777" w:rsidR="00CE71F1" w:rsidRPr="00270EB0" w:rsidRDefault="00CE71F1" w:rsidP="00CE71F1">
      <w:pPr>
        <w:spacing w:before="100" w:beforeAutospacing="1" w:after="100" w:afterAutospacing="1" w:line="240" w:lineRule="auto"/>
        <w:rPr>
          <w:rFonts w:eastAsia="Times New Roman"/>
          <w:lang w:eastAsia="en-GB"/>
        </w:rPr>
      </w:pPr>
      <w:r w:rsidRPr="00270EB0">
        <w:rPr>
          <w:rFonts w:eastAsia="Times New Roman"/>
          <w:lang w:eastAsia="en-GB"/>
        </w:rPr>
        <w:t>Staff must:</w:t>
      </w:r>
    </w:p>
    <w:p w14:paraId="3FB5BA1D" w14:textId="77777777" w:rsidR="00CE71F1" w:rsidRPr="00270EB0" w:rsidRDefault="00CE71F1" w:rsidP="00CE71F1">
      <w:pPr>
        <w:numPr>
          <w:ilvl w:val="0"/>
          <w:numId w:val="32"/>
        </w:numPr>
        <w:spacing w:before="100" w:beforeAutospacing="1" w:after="100" w:afterAutospacing="1" w:line="240" w:lineRule="auto"/>
        <w:rPr>
          <w:rFonts w:eastAsia="Times New Roman"/>
          <w:lang w:eastAsia="en-GB"/>
        </w:rPr>
      </w:pPr>
      <w:r w:rsidRPr="00270EB0">
        <w:rPr>
          <w:rFonts w:eastAsia="Times New Roman"/>
          <w:lang w:eastAsia="en-GB"/>
        </w:rPr>
        <w:t>Record factual information only</w:t>
      </w:r>
    </w:p>
    <w:p w14:paraId="39B1CD11" w14:textId="77777777" w:rsidR="00CE71F1" w:rsidRPr="00270EB0" w:rsidRDefault="00CE71F1" w:rsidP="00CE71F1">
      <w:pPr>
        <w:numPr>
          <w:ilvl w:val="0"/>
          <w:numId w:val="32"/>
        </w:numPr>
        <w:spacing w:before="100" w:beforeAutospacing="1" w:after="100" w:afterAutospacing="1" w:line="240" w:lineRule="auto"/>
        <w:rPr>
          <w:rFonts w:eastAsia="Times New Roman"/>
          <w:lang w:eastAsia="en-GB"/>
        </w:rPr>
      </w:pPr>
      <w:r w:rsidRPr="00270EB0">
        <w:rPr>
          <w:rFonts w:eastAsia="Times New Roman"/>
          <w:lang w:eastAsia="en-GB"/>
        </w:rPr>
        <w:t>Identify whether the concern is physical, emotional, behavioural or relational</w:t>
      </w:r>
    </w:p>
    <w:p w14:paraId="7514D98B" w14:textId="77777777" w:rsidR="00CE71F1" w:rsidRPr="00270EB0" w:rsidRDefault="00CE71F1" w:rsidP="00CE71F1">
      <w:pPr>
        <w:numPr>
          <w:ilvl w:val="0"/>
          <w:numId w:val="32"/>
        </w:numPr>
        <w:spacing w:before="100" w:beforeAutospacing="1" w:after="100" w:afterAutospacing="1" w:line="240" w:lineRule="auto"/>
        <w:rPr>
          <w:rFonts w:eastAsia="Times New Roman"/>
          <w:lang w:eastAsia="en-GB"/>
        </w:rPr>
      </w:pPr>
      <w:r w:rsidRPr="00270EB0">
        <w:rPr>
          <w:rFonts w:eastAsia="Times New Roman"/>
          <w:lang w:eastAsia="en-GB"/>
        </w:rPr>
        <w:t>Inform the DSL immediately where there is risk of harm</w:t>
      </w:r>
    </w:p>
    <w:p w14:paraId="3BEA9791" w14:textId="34480FB1" w:rsidR="00CE71F1" w:rsidRPr="00270EB0" w:rsidRDefault="00CE71F1" w:rsidP="00CE71F1">
      <w:pPr>
        <w:spacing w:before="100" w:beforeAutospacing="1" w:after="100" w:afterAutospacing="1" w:line="240" w:lineRule="auto"/>
        <w:rPr>
          <w:rFonts w:eastAsia="Times New Roman"/>
          <w:lang w:eastAsia="en-GB"/>
        </w:rPr>
      </w:pPr>
      <w:r w:rsidRPr="00270EB0">
        <w:rPr>
          <w:rFonts w:eastAsia="Times New Roman"/>
          <w:lang w:eastAsia="en-GB"/>
        </w:rPr>
        <w:lastRenderedPageBreak/>
        <w:t>Patterns of concern arising from play will be reviewed by the DSL to identify emerging safeguarding trends.</w:t>
      </w:r>
    </w:p>
    <w:p w14:paraId="31C3D3B5" w14:textId="45D7CD20" w:rsidR="00CE71F1" w:rsidRPr="00270EB0" w:rsidRDefault="00CE71F1" w:rsidP="00FA1497">
      <w:pPr>
        <w:spacing w:before="100" w:beforeAutospacing="1" w:after="100" w:afterAutospacing="1" w:line="240" w:lineRule="auto"/>
        <w:rPr>
          <w:rFonts w:eastAsia="Times New Roman"/>
          <w:lang w:eastAsia="en-GB"/>
        </w:rPr>
      </w:pPr>
      <w:r w:rsidRPr="00270EB0">
        <w:rPr>
          <w:rFonts w:eastAsia="Times New Roman"/>
          <w:lang w:eastAsia="en-GB"/>
        </w:rPr>
        <w:t>Parents will be informed in accordance with the Safeguarding and Child Protection Policy.</w:t>
      </w:r>
    </w:p>
    <w:p w14:paraId="1342B7C8" w14:textId="17AF4BAD" w:rsidR="00B87330" w:rsidRPr="00270EB0" w:rsidRDefault="00B87330" w:rsidP="00B87330">
      <w:pPr>
        <w:spacing w:after="0" w:line="240" w:lineRule="auto"/>
        <w:rPr>
          <w:rFonts w:eastAsia="Times New Roman"/>
          <w:b/>
          <w:bCs/>
          <w:lang w:eastAsia="en-GB"/>
        </w:rPr>
      </w:pPr>
      <w:r w:rsidRPr="00270EB0">
        <w:rPr>
          <w:rFonts w:eastAsia="Times New Roman"/>
          <w:b/>
          <w:bCs/>
          <w:lang w:eastAsia="en-GB"/>
        </w:rPr>
        <w:t>The Adult’s Role in Play</w:t>
      </w:r>
    </w:p>
    <w:p w14:paraId="4D289132" w14:textId="480531E3" w:rsidR="00113582" w:rsidRPr="00270EB0" w:rsidRDefault="00113582" w:rsidP="00113582">
      <w:pPr>
        <w:spacing w:after="0" w:line="300" w:lineRule="atLeast"/>
        <w:rPr>
          <w:rFonts w:eastAsia="Times New Roman"/>
          <w:lang w:eastAsia="en-GB"/>
        </w:rPr>
      </w:pPr>
      <w:r w:rsidRPr="00270EB0">
        <w:rPr>
          <w:rFonts w:eastAsia="Times New Roman"/>
          <w:lang w:eastAsia="en-GB"/>
        </w:rPr>
        <w:t>Adults supporting play include the Play Coordinator, Play Team (Lunchtime Supervisors), and staff trained in OPAL play</w:t>
      </w:r>
      <w:r w:rsidR="005A333D">
        <w:rPr>
          <w:rFonts w:eastAsia="Times New Roman"/>
          <w:lang w:eastAsia="en-GB"/>
        </w:rPr>
        <w:t xml:space="preserve"> </w:t>
      </w:r>
      <w:r w:rsidRPr="00270EB0">
        <w:rPr>
          <w:rFonts w:eastAsia="Times New Roman"/>
          <w:lang w:eastAsia="en-GB"/>
        </w:rPr>
        <w:t>work. Their roles include dynamic risk assessment, modelling positive interactions</w:t>
      </w:r>
      <w:r w:rsidR="00AA10E5" w:rsidRPr="00270EB0">
        <w:rPr>
          <w:rFonts w:eastAsia="Times New Roman"/>
          <w:lang w:eastAsia="en-GB"/>
        </w:rPr>
        <w:t xml:space="preserve"> and</w:t>
      </w:r>
      <w:r w:rsidRPr="00270EB0">
        <w:rPr>
          <w:rFonts w:eastAsia="Times New Roman"/>
          <w:lang w:eastAsia="en-GB"/>
        </w:rPr>
        <w:t xml:space="preserve"> facilitating inclusive play.</w:t>
      </w:r>
    </w:p>
    <w:p w14:paraId="01913C44" w14:textId="0A57A10B"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Staff are trained and informed by the Play</w:t>
      </w:r>
      <w:r w:rsidR="005A333D">
        <w:rPr>
          <w:rFonts w:eastAsia="Times New Roman"/>
          <w:lang w:eastAsia="en-GB"/>
        </w:rPr>
        <w:t xml:space="preserve"> </w:t>
      </w:r>
      <w:r w:rsidRPr="00270EB0">
        <w:rPr>
          <w:rFonts w:eastAsia="Times New Roman"/>
          <w:lang w:eastAsia="en-GB"/>
        </w:rPr>
        <w:t>work Principles.</w:t>
      </w:r>
    </w:p>
    <w:p w14:paraId="3BC1B08E"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The adult’s role is to:</w:t>
      </w:r>
    </w:p>
    <w:p w14:paraId="109F05BE" w14:textId="77777777" w:rsidR="00B87330" w:rsidRPr="00270EB0" w:rsidRDefault="00B87330" w:rsidP="00852B6B">
      <w:pPr>
        <w:numPr>
          <w:ilvl w:val="0"/>
          <w:numId w:val="12"/>
        </w:numPr>
        <w:spacing w:before="100" w:beforeAutospacing="1" w:after="100" w:afterAutospacing="1" w:line="240" w:lineRule="auto"/>
        <w:rPr>
          <w:rFonts w:eastAsia="Times New Roman"/>
          <w:lang w:eastAsia="en-GB"/>
        </w:rPr>
      </w:pPr>
      <w:r w:rsidRPr="00270EB0">
        <w:rPr>
          <w:rFonts w:eastAsia="Times New Roman"/>
          <w:lang w:eastAsia="en-GB"/>
        </w:rPr>
        <w:t>Create and maintain a stimulating play environment</w:t>
      </w:r>
    </w:p>
    <w:p w14:paraId="3FABF3E9" w14:textId="77777777" w:rsidR="00B87330" w:rsidRPr="00270EB0" w:rsidRDefault="00B87330" w:rsidP="00852B6B">
      <w:pPr>
        <w:numPr>
          <w:ilvl w:val="0"/>
          <w:numId w:val="12"/>
        </w:numPr>
        <w:spacing w:before="100" w:beforeAutospacing="1" w:after="100" w:afterAutospacing="1" w:line="240" w:lineRule="auto"/>
        <w:rPr>
          <w:rFonts w:eastAsia="Times New Roman"/>
          <w:lang w:eastAsia="en-GB"/>
        </w:rPr>
      </w:pPr>
      <w:r w:rsidRPr="00270EB0">
        <w:rPr>
          <w:rFonts w:eastAsia="Times New Roman"/>
          <w:lang w:eastAsia="en-GB"/>
        </w:rPr>
        <w:t>Observe and assess risk dynamically</w:t>
      </w:r>
    </w:p>
    <w:p w14:paraId="42B8F9BA" w14:textId="77777777" w:rsidR="00B87330" w:rsidRPr="00270EB0" w:rsidRDefault="00B87330" w:rsidP="00852B6B">
      <w:pPr>
        <w:numPr>
          <w:ilvl w:val="0"/>
          <w:numId w:val="12"/>
        </w:numPr>
        <w:spacing w:before="100" w:beforeAutospacing="1" w:after="100" w:afterAutospacing="1" w:line="240" w:lineRule="auto"/>
        <w:rPr>
          <w:rFonts w:eastAsia="Times New Roman"/>
          <w:lang w:eastAsia="en-GB"/>
        </w:rPr>
      </w:pPr>
      <w:r w:rsidRPr="00270EB0">
        <w:rPr>
          <w:rFonts w:eastAsia="Times New Roman"/>
          <w:lang w:eastAsia="en-GB"/>
        </w:rPr>
        <w:t>Intervene only when necessary and proportionately</w:t>
      </w:r>
    </w:p>
    <w:p w14:paraId="4D51245E" w14:textId="77777777" w:rsidR="00B87330" w:rsidRPr="00270EB0" w:rsidRDefault="00B87330" w:rsidP="00852B6B">
      <w:pPr>
        <w:numPr>
          <w:ilvl w:val="0"/>
          <w:numId w:val="12"/>
        </w:numPr>
        <w:spacing w:before="100" w:beforeAutospacing="1" w:after="100" w:afterAutospacing="1" w:line="240" w:lineRule="auto"/>
        <w:rPr>
          <w:rFonts w:eastAsia="Times New Roman"/>
          <w:lang w:eastAsia="en-GB"/>
        </w:rPr>
      </w:pPr>
      <w:r w:rsidRPr="00270EB0">
        <w:rPr>
          <w:rFonts w:eastAsia="Times New Roman"/>
          <w:lang w:eastAsia="en-GB"/>
        </w:rPr>
        <w:t>Enrich play through the introduction of materials and ideas</w:t>
      </w:r>
    </w:p>
    <w:p w14:paraId="3CED1526" w14:textId="77777777" w:rsidR="00B87330" w:rsidRPr="00270EB0" w:rsidRDefault="00B87330" w:rsidP="00852B6B">
      <w:pPr>
        <w:numPr>
          <w:ilvl w:val="0"/>
          <w:numId w:val="12"/>
        </w:numPr>
        <w:spacing w:before="100" w:beforeAutospacing="1" w:after="100" w:afterAutospacing="1" w:line="240" w:lineRule="auto"/>
        <w:rPr>
          <w:rFonts w:eastAsia="Times New Roman"/>
          <w:lang w:eastAsia="en-GB"/>
        </w:rPr>
      </w:pPr>
      <w:r w:rsidRPr="00270EB0">
        <w:rPr>
          <w:rFonts w:eastAsia="Times New Roman"/>
          <w:lang w:eastAsia="en-GB"/>
        </w:rPr>
        <w:t>Support inclusion and social development</w:t>
      </w:r>
    </w:p>
    <w:p w14:paraId="6E5114F7" w14:textId="77777777" w:rsidR="00B87330" w:rsidRPr="00270EB0" w:rsidRDefault="00B87330" w:rsidP="00852B6B">
      <w:pPr>
        <w:numPr>
          <w:ilvl w:val="0"/>
          <w:numId w:val="12"/>
        </w:numPr>
        <w:spacing w:before="100" w:beforeAutospacing="1" w:after="100" w:afterAutospacing="1" w:line="240" w:lineRule="auto"/>
        <w:rPr>
          <w:rFonts w:eastAsia="Times New Roman"/>
          <w:lang w:eastAsia="en-GB"/>
        </w:rPr>
      </w:pPr>
      <w:r w:rsidRPr="00270EB0">
        <w:rPr>
          <w:rFonts w:eastAsia="Times New Roman"/>
          <w:lang w:eastAsia="en-GB"/>
        </w:rPr>
        <w:t>Participate in play when invited</w:t>
      </w:r>
    </w:p>
    <w:p w14:paraId="379E307B"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In practice, this may involve:</w:t>
      </w:r>
    </w:p>
    <w:p w14:paraId="4AB6B620" w14:textId="564C7FF1" w:rsidR="00B87330" w:rsidRPr="00270EB0" w:rsidRDefault="00B87330" w:rsidP="00852B6B">
      <w:pPr>
        <w:numPr>
          <w:ilvl w:val="0"/>
          <w:numId w:val="13"/>
        </w:numPr>
        <w:spacing w:before="100" w:beforeAutospacing="1" w:after="100" w:afterAutospacing="1" w:line="240" w:lineRule="auto"/>
        <w:rPr>
          <w:rFonts w:eastAsia="Times New Roman"/>
          <w:lang w:eastAsia="en-GB"/>
        </w:rPr>
      </w:pPr>
      <w:r w:rsidRPr="00270EB0">
        <w:rPr>
          <w:rFonts w:eastAsia="Times New Roman"/>
          <w:lang w:eastAsia="en-GB"/>
        </w:rPr>
        <w:t xml:space="preserve">Supporting safe </w:t>
      </w:r>
      <w:r w:rsidR="00AA10E5" w:rsidRPr="00270EB0">
        <w:rPr>
          <w:rFonts w:eastAsia="Times New Roman"/>
          <w:lang w:eastAsia="en-GB"/>
        </w:rPr>
        <w:t>equipment</w:t>
      </w:r>
      <w:r w:rsidRPr="00270EB0">
        <w:rPr>
          <w:rFonts w:eastAsia="Times New Roman"/>
          <w:lang w:eastAsia="en-GB"/>
        </w:rPr>
        <w:t xml:space="preserve"> use</w:t>
      </w:r>
    </w:p>
    <w:p w14:paraId="5E75C27D" w14:textId="77777777" w:rsidR="00B87330" w:rsidRPr="00270EB0" w:rsidRDefault="00B87330" w:rsidP="00852B6B">
      <w:pPr>
        <w:numPr>
          <w:ilvl w:val="0"/>
          <w:numId w:val="13"/>
        </w:numPr>
        <w:spacing w:before="100" w:beforeAutospacing="1" w:after="100" w:afterAutospacing="1" w:line="240" w:lineRule="auto"/>
        <w:rPr>
          <w:rFonts w:eastAsia="Times New Roman"/>
          <w:lang w:eastAsia="en-GB"/>
        </w:rPr>
      </w:pPr>
      <w:r w:rsidRPr="00270EB0">
        <w:rPr>
          <w:rFonts w:eastAsia="Times New Roman"/>
          <w:lang w:eastAsia="en-GB"/>
        </w:rPr>
        <w:t>Helping resolve conflict through mediation</w:t>
      </w:r>
    </w:p>
    <w:p w14:paraId="66B31F95" w14:textId="77777777" w:rsidR="00B87330" w:rsidRPr="00270EB0" w:rsidRDefault="00B87330" w:rsidP="00852B6B">
      <w:pPr>
        <w:numPr>
          <w:ilvl w:val="0"/>
          <w:numId w:val="13"/>
        </w:numPr>
        <w:spacing w:before="100" w:beforeAutospacing="1" w:after="100" w:afterAutospacing="1" w:line="240" w:lineRule="auto"/>
        <w:rPr>
          <w:rFonts w:eastAsia="Times New Roman"/>
          <w:lang w:eastAsia="en-GB"/>
        </w:rPr>
      </w:pPr>
      <w:r w:rsidRPr="00270EB0">
        <w:rPr>
          <w:rFonts w:eastAsia="Times New Roman"/>
          <w:lang w:eastAsia="en-GB"/>
        </w:rPr>
        <w:t>Encouraging children to reflect on risk</w:t>
      </w:r>
    </w:p>
    <w:p w14:paraId="00CF7FBC" w14:textId="77777777" w:rsidR="00B87330" w:rsidRPr="00270EB0" w:rsidRDefault="00B87330" w:rsidP="00852B6B">
      <w:pPr>
        <w:numPr>
          <w:ilvl w:val="0"/>
          <w:numId w:val="13"/>
        </w:numPr>
        <w:spacing w:before="100" w:beforeAutospacing="1" w:after="100" w:afterAutospacing="1" w:line="240" w:lineRule="auto"/>
        <w:rPr>
          <w:rFonts w:eastAsia="Times New Roman"/>
          <w:lang w:eastAsia="en-GB"/>
        </w:rPr>
      </w:pPr>
      <w:r w:rsidRPr="00270EB0">
        <w:rPr>
          <w:rFonts w:eastAsia="Times New Roman"/>
          <w:lang w:eastAsia="en-GB"/>
        </w:rPr>
        <w:t>Introducing new loose parts or challenges</w:t>
      </w:r>
    </w:p>
    <w:p w14:paraId="32B9D0B8" w14:textId="77777777" w:rsidR="00BD5C68" w:rsidRPr="00270EB0" w:rsidRDefault="00B87330" w:rsidP="00BD5C68">
      <w:pPr>
        <w:spacing w:before="100" w:beforeAutospacing="1" w:after="100" w:afterAutospacing="1" w:line="240" w:lineRule="auto"/>
        <w:rPr>
          <w:rFonts w:eastAsia="Times New Roman"/>
          <w:lang w:eastAsia="en-GB"/>
        </w:rPr>
      </w:pPr>
      <w:r w:rsidRPr="00270EB0">
        <w:rPr>
          <w:rFonts w:eastAsia="Times New Roman"/>
          <w:lang w:eastAsia="en-GB"/>
        </w:rPr>
        <w:t xml:space="preserve">Our aim is not to control play, but to </w:t>
      </w:r>
      <w:r w:rsidRPr="00270EB0">
        <w:rPr>
          <w:rFonts w:eastAsia="Times New Roman"/>
          <w:bCs/>
          <w:lang w:eastAsia="en-GB"/>
        </w:rPr>
        <w:t>enable it</w:t>
      </w:r>
      <w:r w:rsidRPr="00270EB0">
        <w:rPr>
          <w:rFonts w:eastAsia="Times New Roman"/>
          <w:lang w:eastAsia="en-GB"/>
        </w:rPr>
        <w:t>.</w:t>
      </w:r>
    </w:p>
    <w:p w14:paraId="0277CF4F" w14:textId="77777777" w:rsidR="00BD5C68" w:rsidRPr="00270EB0" w:rsidRDefault="00BD5C68" w:rsidP="00BD5C68">
      <w:pPr>
        <w:spacing w:before="100" w:beforeAutospacing="1" w:after="100" w:afterAutospacing="1" w:line="300" w:lineRule="atLeast"/>
        <w:rPr>
          <w:rFonts w:eastAsia="Times New Roman"/>
          <w:lang w:eastAsia="en-GB"/>
        </w:rPr>
      </w:pPr>
      <w:r w:rsidRPr="00270EB0">
        <w:rPr>
          <w:rFonts w:eastAsia="Times New Roman"/>
          <w:b/>
          <w:bCs/>
          <w:lang w:eastAsia="en-GB"/>
        </w:rPr>
        <w:t>Training and Professional Development</w:t>
      </w:r>
      <w:r w:rsidRPr="00270EB0">
        <w:rPr>
          <w:rFonts w:eastAsia="Times New Roman"/>
          <w:lang w:eastAsia="en-GB"/>
        </w:rPr>
        <w:br/>
        <w:t>All staff involved in supervising or supporting play will receive training in:</w:t>
      </w:r>
    </w:p>
    <w:p w14:paraId="4958BBAD" w14:textId="77777777" w:rsidR="00BD5C68" w:rsidRPr="00270EB0" w:rsidRDefault="00BD5C68" w:rsidP="00BD5C68">
      <w:pPr>
        <w:numPr>
          <w:ilvl w:val="0"/>
          <w:numId w:val="26"/>
        </w:numPr>
        <w:spacing w:before="100" w:beforeAutospacing="1" w:after="100" w:afterAutospacing="1" w:line="300" w:lineRule="atLeast"/>
        <w:rPr>
          <w:rFonts w:eastAsia="Times New Roman"/>
          <w:lang w:eastAsia="en-GB"/>
        </w:rPr>
      </w:pPr>
      <w:r w:rsidRPr="00270EB0">
        <w:rPr>
          <w:rFonts w:eastAsia="Times New Roman"/>
          <w:lang w:eastAsia="en-GB"/>
        </w:rPr>
        <w:t>Dynamic risk–benefit assessment</w:t>
      </w:r>
    </w:p>
    <w:p w14:paraId="6C24BB9B" w14:textId="77777777" w:rsidR="00BD5C68" w:rsidRPr="00270EB0" w:rsidRDefault="00BD5C68" w:rsidP="00BD5C68">
      <w:pPr>
        <w:numPr>
          <w:ilvl w:val="0"/>
          <w:numId w:val="26"/>
        </w:numPr>
        <w:spacing w:before="100" w:beforeAutospacing="1" w:after="100" w:afterAutospacing="1" w:line="300" w:lineRule="atLeast"/>
        <w:rPr>
          <w:rFonts w:eastAsia="Times New Roman"/>
          <w:lang w:eastAsia="en-GB"/>
        </w:rPr>
      </w:pPr>
      <w:r w:rsidRPr="00270EB0">
        <w:rPr>
          <w:rFonts w:eastAsia="Times New Roman"/>
          <w:lang w:eastAsia="en-GB"/>
        </w:rPr>
        <w:t>Inclusion and SEND adaptations during play</w:t>
      </w:r>
    </w:p>
    <w:p w14:paraId="583E1F65" w14:textId="77777777" w:rsidR="00BD5C68" w:rsidRPr="00270EB0" w:rsidRDefault="00BD5C68" w:rsidP="00BD5C68">
      <w:pPr>
        <w:numPr>
          <w:ilvl w:val="0"/>
          <w:numId w:val="26"/>
        </w:numPr>
        <w:spacing w:before="100" w:beforeAutospacing="1" w:after="100" w:afterAutospacing="1" w:line="300" w:lineRule="atLeast"/>
        <w:rPr>
          <w:rFonts w:eastAsia="Times New Roman"/>
          <w:lang w:eastAsia="en-GB"/>
        </w:rPr>
      </w:pPr>
      <w:r w:rsidRPr="00270EB0">
        <w:rPr>
          <w:rFonts w:eastAsia="Times New Roman"/>
          <w:lang w:eastAsia="en-GB"/>
        </w:rPr>
        <w:t>Safeguarding, including recognising low-level concerns and online safety expectations</w:t>
      </w:r>
    </w:p>
    <w:p w14:paraId="624749B8" w14:textId="77777777" w:rsidR="00BD5C68" w:rsidRPr="00270EB0" w:rsidRDefault="00BD5C68" w:rsidP="00BD5C68">
      <w:pPr>
        <w:numPr>
          <w:ilvl w:val="0"/>
          <w:numId w:val="26"/>
        </w:numPr>
        <w:spacing w:before="100" w:beforeAutospacing="1" w:after="100" w:afterAutospacing="1" w:line="300" w:lineRule="atLeast"/>
        <w:rPr>
          <w:rFonts w:eastAsia="Times New Roman"/>
          <w:lang w:eastAsia="en-GB"/>
        </w:rPr>
      </w:pPr>
      <w:r w:rsidRPr="00270EB0">
        <w:rPr>
          <w:rFonts w:eastAsia="Times New Roman"/>
          <w:lang w:eastAsia="en-GB"/>
        </w:rPr>
        <w:t>Conflict resolution and restorative practice</w:t>
      </w:r>
    </w:p>
    <w:p w14:paraId="12B363DB" w14:textId="4FD531C4" w:rsidR="00BD5C68" w:rsidRPr="00270EB0" w:rsidRDefault="00BD5C68" w:rsidP="00BD5C68">
      <w:pPr>
        <w:spacing w:before="100" w:beforeAutospacing="1" w:after="100" w:afterAutospacing="1" w:line="300" w:lineRule="atLeast"/>
        <w:rPr>
          <w:rFonts w:eastAsia="Times New Roman"/>
          <w:lang w:eastAsia="en-GB"/>
        </w:rPr>
      </w:pPr>
      <w:r w:rsidRPr="00270EB0">
        <w:rPr>
          <w:rFonts w:eastAsia="Times New Roman"/>
          <w:lang w:eastAsia="en-GB"/>
        </w:rPr>
        <w:t xml:space="preserve">Training will be refreshed and monitored by the </w:t>
      </w:r>
      <w:r w:rsidRPr="00270EB0">
        <w:rPr>
          <w:bCs/>
        </w:rPr>
        <w:t>Curricular Lead for Play</w:t>
      </w:r>
      <w:r w:rsidRPr="00270EB0">
        <w:rPr>
          <w:rFonts w:eastAsia="Times New Roman"/>
          <w:lang w:eastAsia="en-GB"/>
        </w:rPr>
        <w:t>, Play Leader DSL, and SENCO to ensure consistency and compliance with statutory guidance.</w:t>
      </w:r>
    </w:p>
    <w:p w14:paraId="70948722" w14:textId="4F350966" w:rsidR="00BD5C68" w:rsidRPr="00270EB0" w:rsidRDefault="00BD5C68" w:rsidP="00AA10E5">
      <w:pPr>
        <w:spacing w:before="100" w:beforeAutospacing="1" w:after="100" w:afterAutospacing="1" w:line="300" w:lineRule="atLeast"/>
        <w:rPr>
          <w:rFonts w:eastAsia="Times New Roman"/>
          <w:b/>
          <w:bCs/>
          <w:lang w:eastAsia="en-GB"/>
        </w:rPr>
      </w:pPr>
      <w:r w:rsidRPr="00270EB0">
        <w:rPr>
          <w:rFonts w:eastAsia="Times New Roman"/>
          <w:b/>
          <w:bCs/>
          <w:lang w:eastAsia="en-GB"/>
        </w:rPr>
        <w:t>Behaviour, Belonging and Emotional Wellbeing in Play</w:t>
      </w:r>
      <w:r w:rsidRPr="00270EB0">
        <w:br/>
        <w:t>Playtimes will support the development of positive behaviours through clear routines, consistent expectations, and restorative approaches. Staff will model regulation strategies, mediate conflict using restorative conversations, and support pupils who may struggle with social interaction.</w:t>
      </w:r>
    </w:p>
    <w:p w14:paraId="3936AC14" w14:textId="04ED2413" w:rsidR="00BD5C68" w:rsidRPr="00270EB0" w:rsidRDefault="00BD5C68" w:rsidP="00BD5C68">
      <w:pPr>
        <w:spacing w:before="100" w:beforeAutospacing="1" w:after="100" w:afterAutospacing="1" w:line="300" w:lineRule="atLeast"/>
        <w:rPr>
          <w:rFonts w:eastAsia="Times New Roman"/>
          <w:lang w:eastAsia="en-GB"/>
        </w:rPr>
      </w:pPr>
      <w:r w:rsidRPr="00270EB0">
        <w:rPr>
          <w:rFonts w:eastAsia="Times New Roman"/>
          <w:lang w:eastAsia="en-GB"/>
        </w:rPr>
        <w:t xml:space="preserve">Particular attention will be given to pupils who are disadvantaged, have SEND, or face barriers to emotional regulation. Staff will record significant behaviour patterns arising from play and share these with relevant adults or report on CPOMs. </w:t>
      </w:r>
    </w:p>
    <w:p w14:paraId="5DFEBDBF" w14:textId="77777777" w:rsidR="00AA10E5" w:rsidRPr="00270EB0" w:rsidRDefault="00CE71F1" w:rsidP="00AA10E5">
      <w:pPr>
        <w:pStyle w:val="NoSpacing1"/>
        <w:rPr>
          <w:rFonts w:ascii="Calibri" w:hAnsi="Calibri" w:cs="Calibri"/>
          <w:b/>
        </w:rPr>
      </w:pPr>
      <w:r w:rsidRPr="00270EB0">
        <w:rPr>
          <w:rFonts w:ascii="Calibri" w:hAnsi="Calibri" w:cs="Calibri"/>
          <w:b/>
        </w:rPr>
        <w:t>Relationship with the Behaviour Policy</w:t>
      </w:r>
    </w:p>
    <w:p w14:paraId="43DF00DC" w14:textId="3A3D5550" w:rsidR="00CE71F1" w:rsidRPr="00270EB0" w:rsidRDefault="00CE71F1" w:rsidP="00AA10E5">
      <w:pPr>
        <w:pStyle w:val="NoSpacing1"/>
        <w:rPr>
          <w:rFonts w:ascii="Calibri" w:hAnsi="Calibri" w:cs="Calibri"/>
        </w:rPr>
      </w:pPr>
      <w:r w:rsidRPr="00270EB0">
        <w:rPr>
          <w:rFonts w:ascii="Calibri" w:hAnsi="Calibri" w:cs="Calibri"/>
        </w:rPr>
        <w:t>Playtime expectations operate in alignment with the school Behaviour Policy.</w:t>
      </w:r>
    </w:p>
    <w:p w14:paraId="5D30C8B1" w14:textId="77777777" w:rsidR="00CE71F1" w:rsidRPr="00270EB0" w:rsidRDefault="00CE71F1" w:rsidP="00CE71F1">
      <w:pPr>
        <w:numPr>
          <w:ilvl w:val="0"/>
          <w:numId w:val="31"/>
        </w:numPr>
        <w:spacing w:before="100" w:beforeAutospacing="1" w:after="100" w:afterAutospacing="1" w:line="240" w:lineRule="auto"/>
        <w:rPr>
          <w:rFonts w:eastAsia="Times New Roman"/>
          <w:lang w:eastAsia="en-GB"/>
        </w:rPr>
      </w:pPr>
      <w:r w:rsidRPr="00270EB0">
        <w:rPr>
          <w:rFonts w:eastAsia="Times New Roman"/>
          <w:lang w:eastAsia="en-GB"/>
        </w:rPr>
        <w:t>Restorative conversations used during play follow the same graduated response outlined in the Behaviour Policy.</w:t>
      </w:r>
    </w:p>
    <w:p w14:paraId="33902729" w14:textId="77777777" w:rsidR="00CE71F1" w:rsidRPr="00270EB0" w:rsidRDefault="00CE71F1" w:rsidP="00CE71F1">
      <w:pPr>
        <w:numPr>
          <w:ilvl w:val="0"/>
          <w:numId w:val="31"/>
        </w:numPr>
        <w:spacing w:before="100" w:beforeAutospacing="1" w:after="100" w:afterAutospacing="1" w:line="240" w:lineRule="auto"/>
        <w:rPr>
          <w:rFonts w:eastAsia="Times New Roman"/>
          <w:lang w:eastAsia="en-GB"/>
        </w:rPr>
      </w:pPr>
      <w:r w:rsidRPr="00270EB0">
        <w:rPr>
          <w:rFonts w:eastAsia="Times New Roman"/>
          <w:lang w:eastAsia="en-GB"/>
        </w:rPr>
        <w:t>Consequences are proportionate and consistent with whole-school systems.</w:t>
      </w:r>
    </w:p>
    <w:p w14:paraId="3C3B2936" w14:textId="77777777" w:rsidR="00CE71F1" w:rsidRPr="00270EB0" w:rsidRDefault="00CE71F1" w:rsidP="00CE71F1">
      <w:pPr>
        <w:numPr>
          <w:ilvl w:val="0"/>
          <w:numId w:val="31"/>
        </w:numPr>
        <w:spacing w:before="100" w:beforeAutospacing="1" w:after="100" w:afterAutospacing="1" w:line="240" w:lineRule="auto"/>
        <w:rPr>
          <w:rFonts w:eastAsia="Times New Roman"/>
          <w:lang w:eastAsia="en-GB"/>
        </w:rPr>
      </w:pPr>
      <w:r w:rsidRPr="00270EB0">
        <w:rPr>
          <w:rFonts w:eastAsia="Times New Roman"/>
          <w:lang w:eastAsia="en-GB"/>
        </w:rPr>
        <w:lastRenderedPageBreak/>
        <w:t>Restricting access to play will not be used as a default sanction and will only occur where safety requires it.</w:t>
      </w:r>
    </w:p>
    <w:p w14:paraId="188D945B" w14:textId="2C4A037E" w:rsidR="00CE71F1" w:rsidRPr="00270EB0" w:rsidRDefault="00CE71F1" w:rsidP="00AA10E5">
      <w:pPr>
        <w:numPr>
          <w:ilvl w:val="0"/>
          <w:numId w:val="31"/>
        </w:numPr>
        <w:spacing w:before="100" w:beforeAutospacing="1" w:after="100" w:afterAutospacing="1" w:line="240" w:lineRule="auto"/>
        <w:rPr>
          <w:rFonts w:eastAsia="Times New Roman"/>
          <w:lang w:eastAsia="en-GB"/>
        </w:rPr>
      </w:pPr>
      <w:r w:rsidRPr="00270EB0">
        <w:rPr>
          <w:rFonts w:eastAsia="Times New Roman"/>
          <w:lang w:eastAsia="en-GB"/>
        </w:rPr>
        <w:t>Where patterns of behaviour emerge during play, these will inform pastoral support plans.</w:t>
      </w:r>
    </w:p>
    <w:p w14:paraId="309DF3E4" w14:textId="1D88E768" w:rsidR="00B87330" w:rsidRPr="00270EB0" w:rsidRDefault="00B87330" w:rsidP="00BD5C68">
      <w:pPr>
        <w:spacing w:before="100" w:beforeAutospacing="1" w:after="100" w:afterAutospacing="1" w:line="240" w:lineRule="auto"/>
        <w:rPr>
          <w:rFonts w:eastAsia="Times New Roman"/>
          <w:lang w:eastAsia="en-GB"/>
        </w:rPr>
      </w:pPr>
      <w:r w:rsidRPr="00270EB0">
        <w:rPr>
          <w:rFonts w:eastAsia="Times New Roman"/>
          <w:b/>
          <w:bCs/>
          <w:lang w:eastAsia="en-GB"/>
        </w:rPr>
        <w:t>Equality and Diversity</w:t>
      </w:r>
    </w:p>
    <w:p w14:paraId="36A24902"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Through providing a rich and inclusive play offer, we ensure that all children — regardless of age, gender, race, disability or need — can:</w:t>
      </w:r>
    </w:p>
    <w:p w14:paraId="0AD7A563" w14:textId="77777777" w:rsidR="00B87330" w:rsidRPr="00270EB0" w:rsidRDefault="00B87330" w:rsidP="00852B6B">
      <w:pPr>
        <w:numPr>
          <w:ilvl w:val="0"/>
          <w:numId w:val="14"/>
        </w:numPr>
        <w:spacing w:before="100" w:beforeAutospacing="1" w:after="100" w:afterAutospacing="1" w:line="240" w:lineRule="auto"/>
        <w:rPr>
          <w:rFonts w:eastAsia="Times New Roman"/>
          <w:lang w:eastAsia="en-GB"/>
        </w:rPr>
      </w:pPr>
      <w:r w:rsidRPr="00270EB0">
        <w:rPr>
          <w:rFonts w:eastAsia="Times New Roman"/>
          <w:lang w:eastAsia="en-GB"/>
        </w:rPr>
        <w:t>Access meaningful play opportunities</w:t>
      </w:r>
    </w:p>
    <w:p w14:paraId="0DF0860F" w14:textId="77777777" w:rsidR="00B87330" w:rsidRPr="00270EB0" w:rsidRDefault="00B87330" w:rsidP="00852B6B">
      <w:pPr>
        <w:numPr>
          <w:ilvl w:val="0"/>
          <w:numId w:val="14"/>
        </w:numPr>
        <w:spacing w:before="100" w:beforeAutospacing="1" w:after="100" w:afterAutospacing="1" w:line="240" w:lineRule="auto"/>
        <w:rPr>
          <w:rFonts w:eastAsia="Times New Roman"/>
          <w:lang w:eastAsia="en-GB"/>
        </w:rPr>
      </w:pPr>
      <w:r w:rsidRPr="00270EB0">
        <w:rPr>
          <w:rFonts w:eastAsia="Times New Roman"/>
          <w:lang w:eastAsia="en-GB"/>
        </w:rPr>
        <w:t>Develop strong relationships</w:t>
      </w:r>
    </w:p>
    <w:p w14:paraId="5F539EAD" w14:textId="77777777" w:rsidR="00B87330" w:rsidRPr="00270EB0" w:rsidRDefault="00B87330" w:rsidP="00852B6B">
      <w:pPr>
        <w:numPr>
          <w:ilvl w:val="0"/>
          <w:numId w:val="14"/>
        </w:numPr>
        <w:spacing w:before="100" w:beforeAutospacing="1" w:after="100" w:afterAutospacing="1" w:line="240" w:lineRule="auto"/>
        <w:rPr>
          <w:rFonts w:eastAsia="Times New Roman"/>
          <w:lang w:eastAsia="en-GB"/>
        </w:rPr>
      </w:pPr>
      <w:r w:rsidRPr="00270EB0">
        <w:rPr>
          <w:rFonts w:eastAsia="Times New Roman"/>
          <w:lang w:eastAsia="en-GB"/>
        </w:rPr>
        <w:t>Thrive socially and emotionally</w:t>
      </w:r>
    </w:p>
    <w:p w14:paraId="25FB39A7" w14:textId="77777777" w:rsidR="00B87330" w:rsidRPr="00270EB0" w:rsidRDefault="00B87330" w:rsidP="00852B6B">
      <w:pPr>
        <w:numPr>
          <w:ilvl w:val="0"/>
          <w:numId w:val="14"/>
        </w:numPr>
        <w:spacing w:before="100" w:beforeAutospacing="1" w:after="100" w:afterAutospacing="1" w:line="240" w:lineRule="auto"/>
        <w:rPr>
          <w:rFonts w:eastAsia="Times New Roman"/>
          <w:lang w:eastAsia="en-GB"/>
        </w:rPr>
      </w:pPr>
      <w:r w:rsidRPr="00270EB0">
        <w:rPr>
          <w:rFonts w:eastAsia="Times New Roman"/>
          <w:lang w:eastAsia="en-GB"/>
        </w:rPr>
        <w:t>Feel safe, valued and included</w:t>
      </w:r>
    </w:p>
    <w:p w14:paraId="31DF773D" w14:textId="23B5C251"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This policy operates in conjunction with our Equality and Inclusion policies.</w:t>
      </w:r>
    </w:p>
    <w:p w14:paraId="67ABD4DE" w14:textId="77777777" w:rsidR="00FF7229" w:rsidRPr="00270EB0" w:rsidRDefault="00BD5C68" w:rsidP="00FF7229">
      <w:pPr>
        <w:pStyle w:val="NoSpacing1"/>
        <w:rPr>
          <w:rFonts w:ascii="Calibri" w:hAnsi="Calibri" w:cs="Calibri"/>
        </w:rPr>
      </w:pPr>
      <w:r w:rsidRPr="00270EB0">
        <w:rPr>
          <w:rFonts w:ascii="Calibri" w:hAnsi="Calibri" w:cs="Calibri"/>
          <w:b/>
          <w:bCs/>
        </w:rPr>
        <w:t>Inclusive Play and SEND Provision</w:t>
      </w:r>
      <w:r w:rsidRPr="00270EB0">
        <w:rPr>
          <w:rFonts w:ascii="Calibri" w:hAnsi="Calibri" w:cs="Calibri"/>
        </w:rPr>
        <w:br/>
        <w:t xml:space="preserve">Weston Village Primary School ensures that all pupils — including those with SEND, those who are disadvantaged, and those known to children’s social care — are fully included in all aspects of play. In line with DfE and Ofsted expectations, playtimes will reflect a </w:t>
      </w:r>
      <w:r w:rsidRPr="00270EB0">
        <w:rPr>
          <w:rFonts w:ascii="Calibri" w:hAnsi="Calibri" w:cs="Calibri"/>
          <w:bCs/>
        </w:rPr>
        <w:t>graduated approach</w:t>
      </w:r>
      <w:r w:rsidRPr="00270EB0">
        <w:rPr>
          <w:rFonts w:ascii="Calibri" w:hAnsi="Calibri" w:cs="Calibri"/>
        </w:rPr>
        <w:t>, where staff identify barriers to participation, adapt provision, and review individual needs regularly.</w:t>
      </w:r>
    </w:p>
    <w:p w14:paraId="40C291F4" w14:textId="1F785D9B" w:rsidR="00BD5C68" w:rsidRPr="00270EB0" w:rsidRDefault="00BD5C68" w:rsidP="00FF7229">
      <w:pPr>
        <w:pStyle w:val="NoSpacing1"/>
        <w:rPr>
          <w:rFonts w:ascii="Calibri" w:hAnsi="Calibri" w:cs="Calibri"/>
        </w:rPr>
      </w:pPr>
      <w:r w:rsidRPr="00270EB0">
        <w:rPr>
          <w:rFonts w:ascii="Calibri" w:hAnsi="Calibri" w:cs="Calibri"/>
        </w:rPr>
        <w:br/>
        <w:t>Staff will:</w:t>
      </w:r>
    </w:p>
    <w:p w14:paraId="03662798" w14:textId="15D53910" w:rsidR="00BD5C68" w:rsidRPr="00270EB0" w:rsidRDefault="00BD5C68" w:rsidP="00BD5C68">
      <w:pPr>
        <w:numPr>
          <w:ilvl w:val="0"/>
          <w:numId w:val="24"/>
        </w:numPr>
        <w:spacing w:before="100" w:beforeAutospacing="1" w:after="100" w:afterAutospacing="1" w:line="300" w:lineRule="atLeast"/>
        <w:rPr>
          <w:rFonts w:eastAsia="Times New Roman"/>
          <w:lang w:eastAsia="en-GB"/>
        </w:rPr>
      </w:pPr>
      <w:r w:rsidRPr="00270EB0">
        <w:rPr>
          <w:rFonts w:eastAsia="Times New Roman"/>
          <w:lang w:eastAsia="en-GB"/>
        </w:rPr>
        <w:t>Use information from EHCPs, and SEND support plans to adapt play environments.</w:t>
      </w:r>
    </w:p>
    <w:p w14:paraId="01099F8E" w14:textId="77777777" w:rsidR="00BD5C68" w:rsidRPr="00270EB0" w:rsidRDefault="00BD5C68" w:rsidP="00BD5C68">
      <w:pPr>
        <w:numPr>
          <w:ilvl w:val="0"/>
          <w:numId w:val="24"/>
        </w:numPr>
        <w:spacing w:before="100" w:beforeAutospacing="1" w:after="100" w:afterAutospacing="1" w:line="300" w:lineRule="atLeast"/>
        <w:rPr>
          <w:rFonts w:eastAsia="Times New Roman"/>
          <w:lang w:eastAsia="en-GB"/>
        </w:rPr>
      </w:pPr>
      <w:r w:rsidRPr="00270EB0">
        <w:rPr>
          <w:rFonts w:eastAsia="Times New Roman"/>
          <w:lang w:eastAsia="en-GB"/>
        </w:rPr>
        <w:t>Monitor participation of pupils with SEND to ensure they belong, participate and thrive.</w:t>
      </w:r>
    </w:p>
    <w:p w14:paraId="693AB9F0" w14:textId="77777777" w:rsidR="00BD5C68" w:rsidRPr="00270EB0" w:rsidRDefault="00BD5C68" w:rsidP="00BD5C68">
      <w:pPr>
        <w:numPr>
          <w:ilvl w:val="0"/>
          <w:numId w:val="24"/>
        </w:numPr>
        <w:spacing w:before="100" w:beforeAutospacing="1" w:after="100" w:afterAutospacing="1" w:line="300" w:lineRule="atLeast"/>
        <w:rPr>
          <w:rFonts w:eastAsia="Times New Roman"/>
          <w:lang w:eastAsia="en-GB"/>
        </w:rPr>
      </w:pPr>
      <w:r w:rsidRPr="00270EB0">
        <w:rPr>
          <w:rFonts w:eastAsia="Times New Roman"/>
          <w:lang w:eastAsia="en-GB"/>
        </w:rPr>
        <w:t>Work with the SENCO to identify patterns, emerging needs, or barriers observed during play.</w:t>
      </w:r>
    </w:p>
    <w:p w14:paraId="0EEC70E6" w14:textId="06E31053" w:rsidR="00BD5C68" w:rsidRPr="00270EB0" w:rsidRDefault="00BD5C68" w:rsidP="00AA10E5">
      <w:pPr>
        <w:numPr>
          <w:ilvl w:val="0"/>
          <w:numId w:val="24"/>
        </w:numPr>
        <w:spacing w:before="100" w:beforeAutospacing="1" w:after="100" w:afterAutospacing="1" w:line="300" w:lineRule="atLeast"/>
        <w:rPr>
          <w:rFonts w:eastAsia="Times New Roman"/>
          <w:lang w:eastAsia="en-GB"/>
        </w:rPr>
      </w:pPr>
      <w:r w:rsidRPr="00270EB0">
        <w:rPr>
          <w:rFonts w:eastAsia="Times New Roman"/>
          <w:lang w:eastAsia="en-GB"/>
        </w:rPr>
        <w:t>Ensure that reasonable adjustments are actively planned for, not added reactively.</w:t>
      </w:r>
    </w:p>
    <w:p w14:paraId="07BAF9CE" w14:textId="77777777" w:rsidR="00AA10E5" w:rsidRPr="00270EB0" w:rsidRDefault="00B87330" w:rsidP="00AA10E5">
      <w:pPr>
        <w:spacing w:after="0" w:line="240" w:lineRule="auto"/>
        <w:rPr>
          <w:rFonts w:eastAsia="Times New Roman"/>
          <w:lang w:eastAsia="en-GB"/>
        </w:rPr>
      </w:pPr>
      <w:r w:rsidRPr="00270EB0">
        <w:rPr>
          <w:rFonts w:eastAsia="Times New Roman"/>
          <w:b/>
          <w:bCs/>
          <w:lang w:eastAsia="en-GB"/>
        </w:rPr>
        <w:t>Environment</w:t>
      </w:r>
    </w:p>
    <w:p w14:paraId="1A102539" w14:textId="1E14317B" w:rsidR="00B87330" w:rsidRPr="00270EB0" w:rsidRDefault="00B87330" w:rsidP="00AA10E5">
      <w:pPr>
        <w:spacing w:after="0" w:line="240" w:lineRule="auto"/>
        <w:rPr>
          <w:rFonts w:eastAsia="Times New Roman"/>
          <w:lang w:eastAsia="en-GB"/>
        </w:rPr>
      </w:pPr>
      <w:r w:rsidRPr="00270EB0">
        <w:rPr>
          <w:rFonts w:eastAsia="Times New Roman"/>
          <w:lang w:eastAsia="en-GB"/>
        </w:rPr>
        <w:t>We believe a rich play setting must provide stimulating environments that are free from unacceptable or unnecessary risks.</w:t>
      </w:r>
    </w:p>
    <w:p w14:paraId="7870CAC1"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We are committed to continually improving the quality and diversity of our school grounds to enhance play.</w:t>
      </w:r>
    </w:p>
    <w:p w14:paraId="3BED03B1" w14:textId="77777777" w:rsidR="00B87330" w:rsidRPr="00270EB0" w:rsidRDefault="00B87330" w:rsidP="00B87330">
      <w:pPr>
        <w:spacing w:before="100" w:beforeAutospacing="1" w:after="100" w:afterAutospacing="1" w:line="240" w:lineRule="auto"/>
        <w:rPr>
          <w:rFonts w:eastAsia="Times New Roman"/>
          <w:lang w:eastAsia="en-GB"/>
        </w:rPr>
      </w:pPr>
      <w:r w:rsidRPr="00270EB0">
        <w:rPr>
          <w:rFonts w:eastAsia="Times New Roman"/>
          <w:lang w:eastAsia="en-GB"/>
        </w:rPr>
        <w:t>A rich play environment supports:</w:t>
      </w:r>
    </w:p>
    <w:p w14:paraId="0EB369E1" w14:textId="77777777" w:rsidR="00B87330" w:rsidRPr="00270EB0" w:rsidRDefault="00B87330" w:rsidP="00852B6B">
      <w:pPr>
        <w:numPr>
          <w:ilvl w:val="0"/>
          <w:numId w:val="15"/>
        </w:numPr>
        <w:spacing w:before="100" w:beforeAutospacing="1" w:after="100" w:afterAutospacing="1" w:line="240" w:lineRule="auto"/>
        <w:rPr>
          <w:rFonts w:eastAsia="Times New Roman"/>
          <w:lang w:eastAsia="en-GB"/>
        </w:rPr>
      </w:pPr>
      <w:r w:rsidRPr="00270EB0">
        <w:rPr>
          <w:rFonts w:eastAsia="Times New Roman"/>
          <w:lang w:eastAsia="en-GB"/>
        </w:rPr>
        <w:t>Safeguarding through engagement and belonging</w:t>
      </w:r>
    </w:p>
    <w:p w14:paraId="13F1A8A5" w14:textId="77777777" w:rsidR="00B87330" w:rsidRPr="00270EB0" w:rsidRDefault="00B87330" w:rsidP="00852B6B">
      <w:pPr>
        <w:numPr>
          <w:ilvl w:val="0"/>
          <w:numId w:val="15"/>
        </w:numPr>
        <w:spacing w:before="100" w:beforeAutospacing="1" w:after="100" w:afterAutospacing="1" w:line="240" w:lineRule="auto"/>
        <w:rPr>
          <w:rFonts w:eastAsia="Times New Roman"/>
          <w:lang w:eastAsia="en-GB"/>
        </w:rPr>
      </w:pPr>
      <w:r w:rsidRPr="00270EB0">
        <w:rPr>
          <w:rFonts w:eastAsia="Times New Roman"/>
          <w:lang w:eastAsia="en-GB"/>
        </w:rPr>
        <w:t>Confidence and teamwork</w:t>
      </w:r>
    </w:p>
    <w:p w14:paraId="38DF757E" w14:textId="77777777" w:rsidR="00B87330" w:rsidRPr="00270EB0" w:rsidRDefault="00B87330" w:rsidP="00852B6B">
      <w:pPr>
        <w:numPr>
          <w:ilvl w:val="0"/>
          <w:numId w:val="15"/>
        </w:numPr>
        <w:spacing w:before="100" w:beforeAutospacing="1" w:after="100" w:afterAutospacing="1" w:line="240" w:lineRule="auto"/>
        <w:rPr>
          <w:rFonts w:eastAsia="Times New Roman"/>
          <w:lang w:eastAsia="en-GB"/>
        </w:rPr>
      </w:pPr>
      <w:r w:rsidRPr="00270EB0">
        <w:rPr>
          <w:rFonts w:eastAsia="Times New Roman"/>
          <w:lang w:eastAsia="en-GB"/>
        </w:rPr>
        <w:t>Advocacy and pupil voice</w:t>
      </w:r>
    </w:p>
    <w:p w14:paraId="6FAB3B69" w14:textId="77777777" w:rsidR="00B87330" w:rsidRPr="00270EB0" w:rsidRDefault="00B87330" w:rsidP="00852B6B">
      <w:pPr>
        <w:numPr>
          <w:ilvl w:val="0"/>
          <w:numId w:val="15"/>
        </w:numPr>
        <w:spacing w:before="100" w:beforeAutospacing="1" w:after="100" w:afterAutospacing="1" w:line="240" w:lineRule="auto"/>
        <w:rPr>
          <w:rFonts w:eastAsia="Times New Roman"/>
          <w:lang w:eastAsia="en-GB"/>
        </w:rPr>
      </w:pPr>
      <w:r w:rsidRPr="00270EB0">
        <w:rPr>
          <w:rFonts w:eastAsia="Times New Roman"/>
          <w:lang w:eastAsia="en-GB"/>
        </w:rPr>
        <w:t>Social and emotional development</w:t>
      </w:r>
    </w:p>
    <w:p w14:paraId="171326C7" w14:textId="77777777" w:rsidR="00B87330" w:rsidRPr="00270EB0" w:rsidRDefault="00B87330" w:rsidP="00852B6B">
      <w:pPr>
        <w:numPr>
          <w:ilvl w:val="0"/>
          <w:numId w:val="15"/>
        </w:numPr>
        <w:spacing w:before="100" w:beforeAutospacing="1" w:after="100" w:afterAutospacing="1" w:line="240" w:lineRule="auto"/>
        <w:rPr>
          <w:rFonts w:eastAsia="Times New Roman"/>
          <w:lang w:eastAsia="en-GB"/>
        </w:rPr>
      </w:pPr>
      <w:r w:rsidRPr="00270EB0">
        <w:rPr>
          <w:rFonts w:eastAsia="Times New Roman"/>
          <w:lang w:eastAsia="en-GB"/>
        </w:rPr>
        <w:t>A lifelong love of the outdoors</w:t>
      </w:r>
    </w:p>
    <w:p w14:paraId="54C36F0B" w14:textId="77777777" w:rsidR="00B87330" w:rsidRPr="00270EB0" w:rsidRDefault="00B87330" w:rsidP="00852B6B">
      <w:pPr>
        <w:numPr>
          <w:ilvl w:val="0"/>
          <w:numId w:val="15"/>
        </w:numPr>
        <w:spacing w:before="100" w:beforeAutospacing="1" w:after="100" w:afterAutospacing="1" w:line="240" w:lineRule="auto"/>
        <w:rPr>
          <w:rFonts w:eastAsia="Times New Roman"/>
          <w:lang w:eastAsia="en-GB"/>
        </w:rPr>
      </w:pPr>
      <w:r w:rsidRPr="00270EB0">
        <w:rPr>
          <w:rFonts w:eastAsia="Times New Roman"/>
          <w:lang w:eastAsia="en-GB"/>
        </w:rPr>
        <w:t>Environmental responsibility</w:t>
      </w:r>
    </w:p>
    <w:p w14:paraId="0AF5E2F7" w14:textId="77777777" w:rsidR="00AA10E5" w:rsidRPr="00270EB0" w:rsidRDefault="00B87330" w:rsidP="00AA10E5">
      <w:pPr>
        <w:spacing w:after="0" w:line="240" w:lineRule="auto"/>
        <w:rPr>
          <w:rFonts w:eastAsia="Times New Roman"/>
          <w:b/>
          <w:bCs/>
          <w:lang w:eastAsia="en-GB"/>
        </w:rPr>
      </w:pPr>
      <w:r w:rsidRPr="00270EB0">
        <w:rPr>
          <w:rFonts w:eastAsia="Times New Roman"/>
          <w:b/>
          <w:bCs/>
          <w:lang w:eastAsia="en-GB"/>
        </w:rPr>
        <w:t>Monitoring and Review</w:t>
      </w:r>
    </w:p>
    <w:p w14:paraId="2351F23C" w14:textId="2B08C838" w:rsidR="004D5EF5" w:rsidRPr="00270EB0" w:rsidRDefault="004D5EF5" w:rsidP="00AA10E5">
      <w:pPr>
        <w:spacing w:after="0" w:line="240" w:lineRule="auto"/>
        <w:rPr>
          <w:rFonts w:eastAsia="Times New Roman"/>
          <w:b/>
          <w:bCs/>
          <w:lang w:eastAsia="en-GB"/>
        </w:rPr>
      </w:pPr>
      <w:r w:rsidRPr="00270EB0">
        <w:rPr>
          <w:rFonts w:eastAsia="Times New Roman"/>
          <w:lang w:eastAsia="en-GB"/>
        </w:rPr>
        <w:t xml:space="preserve">Monitoring of play will include specific evaluation of </w:t>
      </w:r>
      <w:r w:rsidRPr="00270EB0">
        <w:rPr>
          <w:rFonts w:eastAsia="Times New Roman"/>
          <w:bCs/>
          <w:lang w:eastAsia="en-GB"/>
        </w:rPr>
        <w:t>inclusion and participation</w:t>
      </w:r>
      <w:r w:rsidRPr="00270EB0">
        <w:rPr>
          <w:rFonts w:eastAsia="Times New Roman"/>
          <w:lang w:eastAsia="en-GB"/>
        </w:rPr>
        <w:t>, with analysis of:</w:t>
      </w:r>
    </w:p>
    <w:p w14:paraId="19C6A8C3" w14:textId="77777777" w:rsidR="004D5EF5" w:rsidRPr="00270EB0" w:rsidRDefault="004D5EF5" w:rsidP="004D5EF5">
      <w:pPr>
        <w:numPr>
          <w:ilvl w:val="0"/>
          <w:numId w:val="27"/>
        </w:numPr>
        <w:spacing w:before="100" w:beforeAutospacing="1" w:after="100" w:afterAutospacing="1" w:line="300" w:lineRule="atLeast"/>
        <w:rPr>
          <w:rFonts w:eastAsia="Times New Roman"/>
          <w:lang w:eastAsia="en-GB"/>
        </w:rPr>
      </w:pPr>
      <w:r w:rsidRPr="00270EB0">
        <w:rPr>
          <w:rFonts w:eastAsia="Times New Roman"/>
          <w:lang w:eastAsia="en-GB"/>
        </w:rPr>
        <w:t>Pupil voice from a representative sample (including SEND and disadvantaged pupils)</w:t>
      </w:r>
    </w:p>
    <w:p w14:paraId="754506D2" w14:textId="77777777" w:rsidR="004D5EF5" w:rsidRPr="00270EB0" w:rsidRDefault="004D5EF5" w:rsidP="004D5EF5">
      <w:pPr>
        <w:numPr>
          <w:ilvl w:val="0"/>
          <w:numId w:val="27"/>
        </w:numPr>
        <w:spacing w:before="100" w:beforeAutospacing="1" w:after="100" w:afterAutospacing="1" w:line="300" w:lineRule="atLeast"/>
        <w:rPr>
          <w:rFonts w:eastAsia="Times New Roman"/>
          <w:lang w:eastAsia="en-GB"/>
        </w:rPr>
      </w:pPr>
      <w:r w:rsidRPr="00270EB0">
        <w:rPr>
          <w:rFonts w:eastAsia="Times New Roman"/>
          <w:lang w:eastAsia="en-GB"/>
        </w:rPr>
        <w:t>Engagement patterns and barriers</w:t>
      </w:r>
    </w:p>
    <w:p w14:paraId="74239927" w14:textId="77777777" w:rsidR="004D5EF5" w:rsidRPr="00270EB0" w:rsidRDefault="004D5EF5" w:rsidP="004D5EF5">
      <w:pPr>
        <w:numPr>
          <w:ilvl w:val="0"/>
          <w:numId w:val="27"/>
        </w:numPr>
        <w:spacing w:before="100" w:beforeAutospacing="1" w:after="100" w:afterAutospacing="1" w:line="300" w:lineRule="atLeast"/>
        <w:rPr>
          <w:rFonts w:eastAsia="Times New Roman"/>
          <w:lang w:eastAsia="en-GB"/>
        </w:rPr>
      </w:pPr>
      <w:r w:rsidRPr="00270EB0">
        <w:rPr>
          <w:rFonts w:eastAsia="Times New Roman"/>
          <w:lang w:eastAsia="en-GB"/>
        </w:rPr>
        <w:t>Incident, conflict and accident data</w:t>
      </w:r>
    </w:p>
    <w:p w14:paraId="14B7588B" w14:textId="77777777" w:rsidR="004D5EF5" w:rsidRPr="00270EB0" w:rsidRDefault="004D5EF5" w:rsidP="004D5EF5">
      <w:pPr>
        <w:numPr>
          <w:ilvl w:val="0"/>
          <w:numId w:val="27"/>
        </w:numPr>
        <w:spacing w:before="100" w:beforeAutospacing="1" w:after="100" w:afterAutospacing="1" w:line="300" w:lineRule="atLeast"/>
        <w:rPr>
          <w:rFonts w:eastAsia="Times New Roman"/>
          <w:lang w:eastAsia="en-GB"/>
        </w:rPr>
      </w:pPr>
      <w:r w:rsidRPr="00270EB0">
        <w:rPr>
          <w:rFonts w:eastAsia="Times New Roman"/>
          <w:lang w:eastAsia="en-GB"/>
        </w:rPr>
        <w:t>Safeguarding concerns arising during play</w:t>
      </w:r>
    </w:p>
    <w:p w14:paraId="58CC8B36" w14:textId="77777777" w:rsidR="004D5EF5" w:rsidRPr="00270EB0" w:rsidRDefault="004D5EF5" w:rsidP="004D5EF5">
      <w:pPr>
        <w:numPr>
          <w:ilvl w:val="0"/>
          <w:numId w:val="27"/>
        </w:numPr>
        <w:spacing w:before="100" w:beforeAutospacing="1" w:after="100" w:afterAutospacing="1" w:line="300" w:lineRule="atLeast"/>
        <w:rPr>
          <w:rFonts w:eastAsia="Times New Roman"/>
          <w:lang w:eastAsia="en-GB"/>
        </w:rPr>
      </w:pPr>
      <w:r w:rsidRPr="00270EB0">
        <w:rPr>
          <w:rFonts w:eastAsia="Times New Roman"/>
          <w:lang w:eastAsia="en-GB"/>
        </w:rPr>
        <w:t>Adaptations in practice for SEND pupils</w:t>
      </w:r>
    </w:p>
    <w:p w14:paraId="33DD2BE1" w14:textId="6AF8E12F" w:rsidR="004D5EF5" w:rsidRPr="00270EB0" w:rsidRDefault="004D5EF5" w:rsidP="004D5EF5">
      <w:pPr>
        <w:spacing w:before="100" w:beforeAutospacing="1" w:after="100" w:afterAutospacing="1" w:line="300" w:lineRule="atLeast"/>
        <w:rPr>
          <w:rFonts w:eastAsia="Times New Roman"/>
          <w:lang w:eastAsia="en-GB"/>
        </w:rPr>
      </w:pPr>
      <w:r w:rsidRPr="00270EB0">
        <w:rPr>
          <w:rFonts w:eastAsia="Times New Roman"/>
          <w:lang w:eastAsia="en-GB"/>
        </w:rPr>
        <w:t xml:space="preserve">Evidence will feed into leadership meetings, SEND reviews, and governor reports. </w:t>
      </w:r>
    </w:p>
    <w:p w14:paraId="0C33306D" w14:textId="77777777" w:rsidR="00CE71F1" w:rsidRPr="00270EB0" w:rsidRDefault="00CE71F1" w:rsidP="00CE71F1">
      <w:pPr>
        <w:spacing w:before="100" w:beforeAutospacing="1" w:after="100" w:afterAutospacing="1" w:line="240" w:lineRule="auto"/>
        <w:rPr>
          <w:rFonts w:eastAsia="Times New Roman"/>
          <w:lang w:eastAsia="en-GB"/>
        </w:rPr>
      </w:pPr>
      <w:r w:rsidRPr="00270EB0">
        <w:rPr>
          <w:rFonts w:eastAsia="Times New Roman"/>
          <w:lang w:eastAsia="en-GB"/>
        </w:rPr>
        <w:t>Impact of play provision will be evaluated using:</w:t>
      </w:r>
    </w:p>
    <w:p w14:paraId="22D57FD2" w14:textId="77777777" w:rsidR="00CE71F1" w:rsidRPr="00270EB0" w:rsidRDefault="00CE71F1" w:rsidP="00CE71F1">
      <w:pPr>
        <w:numPr>
          <w:ilvl w:val="0"/>
          <w:numId w:val="34"/>
        </w:numPr>
        <w:spacing w:before="100" w:beforeAutospacing="1" w:after="100" w:afterAutospacing="1" w:line="240" w:lineRule="auto"/>
        <w:rPr>
          <w:rFonts w:eastAsia="Times New Roman"/>
          <w:lang w:eastAsia="en-GB"/>
        </w:rPr>
      </w:pPr>
      <w:r w:rsidRPr="00270EB0">
        <w:rPr>
          <w:rFonts w:eastAsia="Times New Roman"/>
          <w:lang w:eastAsia="en-GB"/>
        </w:rPr>
        <w:lastRenderedPageBreak/>
        <w:t>Behaviour incident trends linked to play</w:t>
      </w:r>
    </w:p>
    <w:p w14:paraId="739553EF" w14:textId="77777777" w:rsidR="00CE71F1" w:rsidRPr="00270EB0" w:rsidRDefault="00CE71F1" w:rsidP="00CE71F1">
      <w:pPr>
        <w:numPr>
          <w:ilvl w:val="0"/>
          <w:numId w:val="34"/>
        </w:numPr>
        <w:spacing w:before="100" w:beforeAutospacing="1" w:after="100" w:afterAutospacing="1" w:line="240" w:lineRule="auto"/>
        <w:rPr>
          <w:rFonts w:eastAsia="Times New Roman"/>
          <w:lang w:eastAsia="en-GB"/>
        </w:rPr>
      </w:pPr>
      <w:r w:rsidRPr="00270EB0">
        <w:rPr>
          <w:rFonts w:eastAsia="Times New Roman"/>
          <w:lang w:eastAsia="en-GB"/>
        </w:rPr>
        <w:t>Accident data analysis</w:t>
      </w:r>
    </w:p>
    <w:p w14:paraId="42C1DDF4" w14:textId="77777777" w:rsidR="00CE71F1" w:rsidRPr="00270EB0" w:rsidRDefault="00CE71F1" w:rsidP="00CE71F1">
      <w:pPr>
        <w:numPr>
          <w:ilvl w:val="0"/>
          <w:numId w:val="34"/>
        </w:numPr>
        <w:spacing w:before="100" w:beforeAutospacing="1" w:after="100" w:afterAutospacing="1" w:line="240" w:lineRule="auto"/>
        <w:rPr>
          <w:rFonts w:eastAsia="Times New Roman"/>
          <w:lang w:eastAsia="en-GB"/>
        </w:rPr>
      </w:pPr>
      <w:r w:rsidRPr="00270EB0">
        <w:rPr>
          <w:rFonts w:eastAsia="Times New Roman"/>
          <w:lang w:eastAsia="en-GB"/>
        </w:rPr>
        <w:t>Pupil voice surveys (including SEND and disadvantaged pupils)</w:t>
      </w:r>
    </w:p>
    <w:p w14:paraId="226CA34C" w14:textId="77777777" w:rsidR="00CE71F1" w:rsidRPr="00270EB0" w:rsidRDefault="00CE71F1" w:rsidP="00CE71F1">
      <w:pPr>
        <w:numPr>
          <w:ilvl w:val="0"/>
          <w:numId w:val="34"/>
        </w:numPr>
        <w:spacing w:before="100" w:beforeAutospacing="1" w:after="100" w:afterAutospacing="1" w:line="240" w:lineRule="auto"/>
        <w:rPr>
          <w:rFonts w:eastAsia="Times New Roman"/>
          <w:lang w:eastAsia="en-GB"/>
        </w:rPr>
      </w:pPr>
      <w:r w:rsidRPr="00270EB0">
        <w:rPr>
          <w:rFonts w:eastAsia="Times New Roman"/>
          <w:lang w:eastAsia="en-GB"/>
        </w:rPr>
        <w:t>Attendance and engagement indicators</w:t>
      </w:r>
    </w:p>
    <w:p w14:paraId="3CC1634A" w14:textId="77777777" w:rsidR="00CE71F1" w:rsidRPr="00270EB0" w:rsidRDefault="00CE71F1" w:rsidP="00CE71F1">
      <w:pPr>
        <w:numPr>
          <w:ilvl w:val="0"/>
          <w:numId w:val="34"/>
        </w:numPr>
        <w:spacing w:before="100" w:beforeAutospacing="1" w:after="100" w:afterAutospacing="1" w:line="240" w:lineRule="auto"/>
        <w:rPr>
          <w:rFonts w:eastAsia="Times New Roman"/>
          <w:lang w:eastAsia="en-GB"/>
        </w:rPr>
      </w:pPr>
      <w:r w:rsidRPr="00270EB0">
        <w:rPr>
          <w:rFonts w:eastAsia="Times New Roman"/>
          <w:lang w:eastAsia="en-GB"/>
        </w:rPr>
        <w:t>Observational audits of inclusion and participation</w:t>
      </w:r>
    </w:p>
    <w:p w14:paraId="68E3A728" w14:textId="1A7C0032" w:rsidR="00CE71F1" w:rsidRPr="00270EB0" w:rsidRDefault="00CE71F1" w:rsidP="004D5EF5">
      <w:pPr>
        <w:spacing w:before="100" w:beforeAutospacing="1" w:after="100" w:afterAutospacing="1" w:line="300" w:lineRule="atLeast"/>
        <w:rPr>
          <w:rFonts w:eastAsia="Times New Roman"/>
          <w:lang w:eastAsia="en-GB"/>
        </w:rPr>
      </w:pPr>
      <w:r w:rsidRPr="00270EB0">
        <w:t>Findings will be reported to governors and used to inform the School Improvement Plan.</w:t>
      </w:r>
    </w:p>
    <w:p w14:paraId="6B1D273A" w14:textId="624EA620" w:rsidR="004D5EF5" w:rsidRPr="00270EB0" w:rsidRDefault="004D5EF5" w:rsidP="004D5EF5">
      <w:pPr>
        <w:spacing w:before="100" w:beforeAutospacing="1" w:after="100" w:afterAutospacing="1" w:line="300" w:lineRule="atLeast"/>
        <w:rPr>
          <w:rFonts w:eastAsia="Times New Roman"/>
          <w:lang w:eastAsia="en-GB"/>
        </w:rPr>
      </w:pPr>
      <w:r w:rsidRPr="00270EB0">
        <w:rPr>
          <w:rFonts w:eastAsia="Times New Roman"/>
          <w:b/>
          <w:bCs/>
          <w:lang w:eastAsia="en-GB"/>
        </w:rPr>
        <w:t>Leadership and Governance of Play</w:t>
      </w:r>
      <w:r w:rsidRPr="00270EB0">
        <w:rPr>
          <w:rFonts w:eastAsia="Times New Roman"/>
          <w:lang w:eastAsia="en-GB"/>
        </w:rPr>
        <w:br/>
        <w:t xml:space="preserve">The </w:t>
      </w:r>
      <w:r w:rsidR="00AA10E5" w:rsidRPr="00270EB0">
        <w:rPr>
          <w:rFonts w:eastAsia="Times New Roman"/>
          <w:lang w:eastAsia="en-GB"/>
        </w:rPr>
        <w:t xml:space="preserve">Curricular Lead for Play, </w:t>
      </w:r>
      <w:r w:rsidRPr="00270EB0">
        <w:rPr>
          <w:rFonts w:eastAsia="Times New Roman"/>
          <w:lang w:eastAsia="en-GB"/>
        </w:rPr>
        <w:t>Senior Leadership Team</w:t>
      </w:r>
      <w:r w:rsidR="00AA10E5" w:rsidRPr="00270EB0">
        <w:rPr>
          <w:rFonts w:eastAsia="Times New Roman"/>
          <w:lang w:eastAsia="en-GB"/>
        </w:rPr>
        <w:t xml:space="preserve">, </w:t>
      </w:r>
      <w:r w:rsidRPr="00270EB0">
        <w:rPr>
          <w:rFonts w:eastAsia="Times New Roman"/>
          <w:lang w:eastAsia="en-GB"/>
        </w:rPr>
        <w:t>and the Governor Play Champion will oversee the strategic development of play. They will:</w:t>
      </w:r>
    </w:p>
    <w:p w14:paraId="5876BAC7" w14:textId="77777777" w:rsidR="004D5EF5" w:rsidRPr="00270EB0" w:rsidRDefault="004D5EF5" w:rsidP="004D5EF5">
      <w:pPr>
        <w:numPr>
          <w:ilvl w:val="0"/>
          <w:numId w:val="28"/>
        </w:numPr>
        <w:spacing w:before="100" w:beforeAutospacing="1" w:after="100" w:afterAutospacing="1" w:line="300" w:lineRule="atLeast"/>
        <w:rPr>
          <w:rFonts w:eastAsia="Times New Roman"/>
          <w:lang w:eastAsia="en-GB"/>
        </w:rPr>
      </w:pPr>
      <w:r w:rsidRPr="00270EB0">
        <w:rPr>
          <w:rFonts w:eastAsia="Times New Roman"/>
          <w:lang w:eastAsia="en-GB"/>
        </w:rPr>
        <w:t>Monitor inclusion, SEND participation, and safeguarding indicators linked to play</w:t>
      </w:r>
    </w:p>
    <w:p w14:paraId="5DE854E9" w14:textId="77777777" w:rsidR="004D5EF5" w:rsidRPr="00270EB0" w:rsidRDefault="004D5EF5" w:rsidP="004D5EF5">
      <w:pPr>
        <w:numPr>
          <w:ilvl w:val="0"/>
          <w:numId w:val="28"/>
        </w:numPr>
        <w:spacing w:before="100" w:beforeAutospacing="1" w:after="100" w:afterAutospacing="1" w:line="300" w:lineRule="atLeast"/>
        <w:rPr>
          <w:rFonts w:eastAsia="Times New Roman"/>
          <w:lang w:eastAsia="en-GB"/>
        </w:rPr>
      </w:pPr>
      <w:r w:rsidRPr="00270EB0">
        <w:rPr>
          <w:rFonts w:eastAsia="Times New Roman"/>
          <w:lang w:eastAsia="en-GB"/>
        </w:rPr>
        <w:t>Review risk–benefit assessments</w:t>
      </w:r>
    </w:p>
    <w:p w14:paraId="350E48B6" w14:textId="2BF48FA4" w:rsidR="004D5EF5" w:rsidRPr="00270EB0" w:rsidRDefault="004D5EF5" w:rsidP="004D5EF5">
      <w:pPr>
        <w:numPr>
          <w:ilvl w:val="0"/>
          <w:numId w:val="28"/>
        </w:numPr>
        <w:spacing w:before="100" w:beforeAutospacing="1" w:after="100" w:afterAutospacing="1" w:line="300" w:lineRule="atLeast"/>
        <w:rPr>
          <w:rFonts w:eastAsia="Times New Roman"/>
          <w:lang w:eastAsia="en-GB"/>
        </w:rPr>
      </w:pPr>
      <w:r w:rsidRPr="00270EB0">
        <w:rPr>
          <w:rFonts w:eastAsia="Times New Roman"/>
          <w:lang w:eastAsia="en-GB"/>
        </w:rPr>
        <w:t>Ensure that play improvements align with school-wide priorities</w:t>
      </w:r>
    </w:p>
    <w:p w14:paraId="28A54D17" w14:textId="63EA06AA" w:rsidR="00B87330" w:rsidRPr="00270EB0" w:rsidRDefault="004D5EF5" w:rsidP="00113582">
      <w:pPr>
        <w:numPr>
          <w:ilvl w:val="0"/>
          <w:numId w:val="28"/>
        </w:numPr>
        <w:spacing w:before="100" w:beforeAutospacing="1" w:after="100" w:afterAutospacing="1" w:line="300" w:lineRule="atLeast"/>
        <w:rPr>
          <w:rFonts w:eastAsia="Times New Roman"/>
          <w:lang w:eastAsia="en-GB"/>
        </w:rPr>
      </w:pPr>
      <w:r w:rsidRPr="00270EB0">
        <w:rPr>
          <w:rFonts w:eastAsia="Times New Roman"/>
          <w:lang w:eastAsia="en-GB"/>
        </w:rPr>
        <w:t>Report annually to the full governing board on the impact of play provision</w:t>
      </w:r>
    </w:p>
    <w:p w14:paraId="50CCEF3F" w14:textId="77777777" w:rsidR="00AA10E5" w:rsidRPr="00270EB0" w:rsidRDefault="00113582" w:rsidP="00AA10E5">
      <w:pPr>
        <w:pStyle w:val="NoSpacing1"/>
        <w:rPr>
          <w:rFonts w:ascii="Calibri" w:hAnsi="Calibri" w:cs="Calibri"/>
          <w:b/>
        </w:rPr>
      </w:pPr>
      <w:r w:rsidRPr="00270EB0">
        <w:rPr>
          <w:rFonts w:ascii="Calibri" w:hAnsi="Calibri" w:cs="Calibri"/>
          <w:b/>
        </w:rPr>
        <w:t>Governor Play Champion (Governance Oversight)</w:t>
      </w:r>
    </w:p>
    <w:p w14:paraId="240E9E99" w14:textId="610336D3" w:rsidR="00113582" w:rsidRPr="00270EB0" w:rsidRDefault="00113582" w:rsidP="00AA10E5">
      <w:pPr>
        <w:pStyle w:val="NoSpacing1"/>
        <w:rPr>
          <w:rFonts w:ascii="Calibri" w:hAnsi="Calibri" w:cs="Calibri"/>
        </w:rPr>
      </w:pPr>
      <w:r w:rsidRPr="00270EB0">
        <w:rPr>
          <w:rFonts w:ascii="Calibri" w:hAnsi="Calibri" w:cs="Calibri"/>
        </w:rPr>
        <w:t>The Governor Play Champion monitors the strategic impact of play provision, receives regular updates from the Curricular Lead for Play, and provides support and challenge to ensure continual improvement. They gather pupil voice feedback and represent play at governing board level.</w:t>
      </w:r>
    </w:p>
    <w:p w14:paraId="23537FBB" w14:textId="77777777" w:rsidR="00AA10E5" w:rsidRPr="00270EB0" w:rsidRDefault="00AA10E5" w:rsidP="00AA10E5">
      <w:pPr>
        <w:pStyle w:val="NoSpacing1"/>
        <w:rPr>
          <w:rFonts w:ascii="Calibri" w:hAnsi="Calibri" w:cs="Calibri"/>
        </w:rPr>
      </w:pPr>
    </w:p>
    <w:p w14:paraId="33A11429" w14:textId="458F3E3D" w:rsidR="00AA10E5" w:rsidRPr="00270EB0" w:rsidRDefault="00113582" w:rsidP="00AA10E5">
      <w:pPr>
        <w:pStyle w:val="NoSpacing1"/>
        <w:rPr>
          <w:rFonts w:ascii="Calibri" w:hAnsi="Calibri" w:cs="Calibri"/>
          <w:b/>
        </w:rPr>
      </w:pPr>
      <w:r w:rsidRPr="00270EB0">
        <w:rPr>
          <w:rFonts w:ascii="Calibri" w:hAnsi="Calibri" w:cs="Calibri"/>
          <w:b/>
        </w:rPr>
        <w:t>Curricular Lead for Play (Strategic Leadership)</w:t>
      </w:r>
    </w:p>
    <w:p w14:paraId="689636E6" w14:textId="651B8215" w:rsidR="00113582" w:rsidRPr="00270EB0" w:rsidRDefault="00113582" w:rsidP="00AA10E5">
      <w:pPr>
        <w:pStyle w:val="NoSpacing1"/>
        <w:rPr>
          <w:rFonts w:ascii="Calibri" w:hAnsi="Calibri" w:cs="Calibri"/>
        </w:rPr>
      </w:pPr>
      <w:r w:rsidRPr="00270EB0">
        <w:rPr>
          <w:rFonts w:ascii="Calibri" w:hAnsi="Calibri" w:cs="Calibri"/>
        </w:rPr>
        <w:t>The Curricular Lead for Play provides strategic leadership for play, overseeing development, evaluation, and continuous improvement. This role leads the Play Action Plan, conducts termly observations, and ensures play is embedded within the School Improvement Plan. The Curricular Lead line-manages the Play Coordinator and reports to SLT and governors.</w:t>
      </w:r>
    </w:p>
    <w:p w14:paraId="6B5A545D" w14:textId="77777777" w:rsidR="00AA10E5" w:rsidRPr="00270EB0" w:rsidRDefault="00AA10E5" w:rsidP="00AA10E5">
      <w:pPr>
        <w:pStyle w:val="NoSpacing1"/>
        <w:rPr>
          <w:rFonts w:ascii="Calibri" w:hAnsi="Calibri" w:cs="Calibri"/>
        </w:rPr>
      </w:pPr>
    </w:p>
    <w:p w14:paraId="14419DF3" w14:textId="2FC38C45" w:rsidR="00AA10E5" w:rsidRPr="00270EB0" w:rsidRDefault="00AA10E5" w:rsidP="00AA10E5">
      <w:pPr>
        <w:pStyle w:val="NoSpacing1"/>
        <w:rPr>
          <w:rFonts w:ascii="Calibri" w:hAnsi="Calibri" w:cs="Calibri"/>
          <w:b/>
        </w:rPr>
      </w:pPr>
      <w:r w:rsidRPr="00270EB0">
        <w:rPr>
          <w:rFonts w:ascii="Calibri" w:hAnsi="Calibri" w:cs="Calibri"/>
          <w:b/>
          <w:bCs/>
        </w:rPr>
        <w:t>Play Coordinator</w:t>
      </w:r>
      <w:r w:rsidRPr="00270EB0">
        <w:rPr>
          <w:rFonts w:ascii="Calibri" w:hAnsi="Calibri" w:cs="Calibri"/>
          <w:b/>
        </w:rPr>
        <w:t xml:space="preserve"> (Operational Leadership)</w:t>
      </w:r>
    </w:p>
    <w:p w14:paraId="698D520E" w14:textId="10D1FF2B" w:rsidR="00270EB0" w:rsidRDefault="00AA10E5" w:rsidP="00270EB0">
      <w:pPr>
        <w:pStyle w:val="NoSpacing1"/>
        <w:rPr>
          <w:rFonts w:ascii="Calibri" w:hAnsi="Calibri" w:cs="Calibri"/>
        </w:rPr>
      </w:pPr>
      <w:r w:rsidRPr="00270EB0">
        <w:rPr>
          <w:rFonts w:ascii="Calibri" w:hAnsi="Calibri" w:cs="Calibri"/>
        </w:rPr>
        <w:t>The Play Coordinator facilitates meaningful, inclusive and child-initiated play throughout the school day in line with the school’s Play Policy. The role ensures the safety, wellbeing and engagement of pupils during playtimes while supporting continuous improvement of provision</w:t>
      </w:r>
    </w:p>
    <w:p w14:paraId="6336E1B8" w14:textId="77777777" w:rsidR="00270EB0" w:rsidRPr="00270EB0" w:rsidRDefault="00270EB0" w:rsidP="00270EB0">
      <w:pPr>
        <w:pStyle w:val="NoSpacing1"/>
        <w:rPr>
          <w:rFonts w:ascii="Calibri" w:hAnsi="Calibri" w:cs="Calibri"/>
        </w:rPr>
      </w:pPr>
    </w:p>
    <w:p w14:paraId="1320D170" w14:textId="77777777" w:rsidR="00270EB0" w:rsidRPr="00270EB0" w:rsidRDefault="00270EB0" w:rsidP="00270EB0">
      <w:pPr>
        <w:pStyle w:val="NoSpacing1"/>
        <w:rPr>
          <w:rFonts w:ascii="Calibri" w:hAnsi="Calibri" w:cs="Calibri"/>
          <w:b/>
        </w:rPr>
      </w:pPr>
      <w:r w:rsidRPr="00270EB0">
        <w:rPr>
          <w:rFonts w:ascii="Calibri" w:hAnsi="Calibri" w:cs="Calibri"/>
          <w:b/>
        </w:rPr>
        <w:t>Structure of Play Leadership in Practice</w:t>
      </w:r>
    </w:p>
    <w:p w14:paraId="3ECB17A6" w14:textId="474A941C" w:rsidR="00270EB0" w:rsidRPr="00270EB0" w:rsidRDefault="00270EB0" w:rsidP="00270EB0">
      <w:pPr>
        <w:pStyle w:val="NoSpacing1"/>
        <w:rPr>
          <w:rFonts w:ascii="Calibri" w:eastAsia="Calibri" w:hAnsi="Calibri" w:cs="Calibri"/>
        </w:rPr>
      </w:pPr>
      <w:r w:rsidRPr="00270EB0">
        <w:rPr>
          <w:rFonts w:ascii="Calibri" w:eastAsia="Times New Roman" w:hAnsi="Calibri" w:cs="Calibri"/>
        </w:rPr>
        <w:t>Strategic Oversight:</w:t>
      </w:r>
    </w:p>
    <w:p w14:paraId="10570CD4" w14:textId="77777777" w:rsidR="00270EB0" w:rsidRPr="00270EB0" w:rsidRDefault="00270EB0" w:rsidP="00270EB0">
      <w:pPr>
        <w:numPr>
          <w:ilvl w:val="0"/>
          <w:numId w:val="39"/>
        </w:numPr>
        <w:spacing w:before="100" w:beforeAutospacing="1" w:after="100" w:afterAutospacing="1" w:line="240" w:lineRule="auto"/>
        <w:rPr>
          <w:rFonts w:eastAsia="Times New Roman"/>
          <w:lang w:eastAsia="en-GB"/>
        </w:rPr>
      </w:pPr>
      <w:r w:rsidRPr="00270EB0">
        <w:rPr>
          <w:rFonts w:eastAsia="Times New Roman"/>
          <w:lang w:eastAsia="en-GB"/>
        </w:rPr>
        <w:t>Headteacher</w:t>
      </w:r>
    </w:p>
    <w:p w14:paraId="7693EC77" w14:textId="77777777" w:rsidR="00270EB0" w:rsidRPr="00270EB0" w:rsidRDefault="00270EB0" w:rsidP="00270EB0">
      <w:pPr>
        <w:numPr>
          <w:ilvl w:val="0"/>
          <w:numId w:val="39"/>
        </w:numPr>
        <w:spacing w:before="100" w:beforeAutospacing="1" w:after="100" w:afterAutospacing="1" w:line="240" w:lineRule="auto"/>
        <w:rPr>
          <w:rFonts w:eastAsia="Times New Roman"/>
          <w:lang w:eastAsia="en-GB"/>
        </w:rPr>
      </w:pPr>
      <w:r w:rsidRPr="00270EB0">
        <w:rPr>
          <w:rFonts w:eastAsia="Times New Roman"/>
          <w:lang w:eastAsia="en-GB"/>
        </w:rPr>
        <w:t>Curricular Lead for Play</w:t>
      </w:r>
    </w:p>
    <w:p w14:paraId="23E38E10" w14:textId="77777777" w:rsidR="00270EB0" w:rsidRPr="00270EB0" w:rsidRDefault="00270EB0" w:rsidP="00270EB0">
      <w:pPr>
        <w:numPr>
          <w:ilvl w:val="0"/>
          <w:numId w:val="39"/>
        </w:numPr>
        <w:spacing w:before="100" w:beforeAutospacing="1" w:after="100" w:afterAutospacing="1" w:line="240" w:lineRule="auto"/>
        <w:rPr>
          <w:rFonts w:eastAsia="Times New Roman"/>
          <w:lang w:eastAsia="en-GB"/>
        </w:rPr>
      </w:pPr>
      <w:r w:rsidRPr="00270EB0">
        <w:rPr>
          <w:rFonts w:eastAsia="Times New Roman"/>
          <w:lang w:eastAsia="en-GB"/>
        </w:rPr>
        <w:t>Governor Play Champion</w:t>
      </w:r>
    </w:p>
    <w:p w14:paraId="6BCDC6F7" w14:textId="77777777" w:rsidR="00270EB0" w:rsidRPr="00270EB0" w:rsidRDefault="00270EB0" w:rsidP="00270EB0">
      <w:pPr>
        <w:spacing w:before="100" w:beforeAutospacing="1" w:after="100" w:afterAutospacing="1" w:line="240" w:lineRule="auto"/>
        <w:rPr>
          <w:rFonts w:eastAsia="Times New Roman"/>
          <w:lang w:eastAsia="en-GB"/>
        </w:rPr>
      </w:pPr>
      <w:r w:rsidRPr="00270EB0">
        <w:rPr>
          <w:rFonts w:eastAsia="Times New Roman"/>
          <w:lang w:eastAsia="en-GB"/>
        </w:rPr>
        <w:t>Operational Leadership:</w:t>
      </w:r>
    </w:p>
    <w:p w14:paraId="5056D2B0" w14:textId="77777777" w:rsidR="00270EB0" w:rsidRPr="00270EB0" w:rsidRDefault="00270EB0" w:rsidP="00270EB0">
      <w:pPr>
        <w:numPr>
          <w:ilvl w:val="0"/>
          <w:numId w:val="40"/>
        </w:numPr>
        <w:spacing w:before="100" w:beforeAutospacing="1" w:after="100" w:afterAutospacing="1" w:line="240" w:lineRule="auto"/>
        <w:rPr>
          <w:rFonts w:eastAsia="Times New Roman"/>
          <w:lang w:eastAsia="en-GB"/>
        </w:rPr>
      </w:pPr>
      <w:r w:rsidRPr="00270EB0">
        <w:rPr>
          <w:rFonts w:eastAsia="Times New Roman"/>
          <w:lang w:eastAsia="en-GB"/>
        </w:rPr>
        <w:t>Play Coordinator</w:t>
      </w:r>
    </w:p>
    <w:p w14:paraId="2DDD8594" w14:textId="77777777" w:rsidR="00270EB0" w:rsidRPr="00270EB0" w:rsidRDefault="00270EB0" w:rsidP="00270EB0">
      <w:pPr>
        <w:spacing w:before="100" w:beforeAutospacing="1" w:after="100" w:afterAutospacing="1" w:line="240" w:lineRule="auto"/>
        <w:rPr>
          <w:rFonts w:eastAsia="Times New Roman"/>
          <w:lang w:eastAsia="en-GB"/>
        </w:rPr>
      </w:pPr>
      <w:r w:rsidRPr="00270EB0">
        <w:rPr>
          <w:rFonts w:eastAsia="Times New Roman"/>
          <w:lang w:eastAsia="en-GB"/>
        </w:rPr>
        <w:t>Delivery Team:</w:t>
      </w:r>
    </w:p>
    <w:p w14:paraId="265A37DD" w14:textId="77777777" w:rsidR="00270EB0" w:rsidRPr="00270EB0" w:rsidRDefault="00270EB0" w:rsidP="00270EB0">
      <w:pPr>
        <w:numPr>
          <w:ilvl w:val="0"/>
          <w:numId w:val="41"/>
        </w:numPr>
        <w:spacing w:before="100" w:beforeAutospacing="1" w:after="100" w:afterAutospacing="1" w:line="240" w:lineRule="auto"/>
        <w:rPr>
          <w:rFonts w:eastAsia="Times New Roman"/>
          <w:lang w:eastAsia="en-GB"/>
        </w:rPr>
      </w:pPr>
      <w:r w:rsidRPr="00270EB0">
        <w:rPr>
          <w:rFonts w:eastAsia="Times New Roman"/>
          <w:lang w:eastAsia="en-GB"/>
        </w:rPr>
        <w:t>Lunchtime Supervisors</w:t>
      </w:r>
    </w:p>
    <w:p w14:paraId="6E1DDC7E" w14:textId="77777777" w:rsidR="00270EB0" w:rsidRPr="00270EB0" w:rsidRDefault="00270EB0" w:rsidP="00270EB0">
      <w:pPr>
        <w:numPr>
          <w:ilvl w:val="0"/>
          <w:numId w:val="41"/>
        </w:numPr>
        <w:spacing w:before="100" w:beforeAutospacing="1" w:after="100" w:afterAutospacing="1" w:line="240" w:lineRule="auto"/>
        <w:rPr>
          <w:rFonts w:eastAsia="Times New Roman"/>
          <w:lang w:eastAsia="en-GB"/>
        </w:rPr>
      </w:pPr>
      <w:r w:rsidRPr="00270EB0">
        <w:rPr>
          <w:rFonts w:eastAsia="Times New Roman"/>
          <w:lang w:eastAsia="en-GB"/>
        </w:rPr>
        <w:t>Teaching Assistants</w:t>
      </w:r>
    </w:p>
    <w:p w14:paraId="0AA0CB5B" w14:textId="77777777" w:rsidR="00270EB0" w:rsidRPr="00270EB0" w:rsidRDefault="00270EB0" w:rsidP="00270EB0">
      <w:pPr>
        <w:numPr>
          <w:ilvl w:val="0"/>
          <w:numId w:val="41"/>
        </w:numPr>
        <w:spacing w:before="100" w:beforeAutospacing="1" w:after="100" w:afterAutospacing="1" w:line="240" w:lineRule="auto"/>
        <w:rPr>
          <w:rFonts w:eastAsia="Times New Roman"/>
          <w:lang w:eastAsia="en-GB"/>
        </w:rPr>
      </w:pPr>
      <w:r w:rsidRPr="00270EB0">
        <w:rPr>
          <w:rFonts w:eastAsia="Times New Roman"/>
          <w:lang w:eastAsia="en-GB"/>
        </w:rPr>
        <w:t>All staff supervising play</w:t>
      </w:r>
    </w:p>
    <w:p w14:paraId="21D90BFD" w14:textId="7D8545DA" w:rsidR="00852B6B" w:rsidRPr="00270EB0" w:rsidRDefault="00270EB0" w:rsidP="00270EB0">
      <w:pPr>
        <w:spacing w:before="100" w:beforeAutospacing="1" w:after="100" w:afterAutospacing="1" w:line="240" w:lineRule="auto"/>
        <w:rPr>
          <w:rFonts w:eastAsia="Times New Roman"/>
          <w:lang w:eastAsia="en-GB"/>
        </w:rPr>
      </w:pPr>
      <w:r w:rsidRPr="00270EB0">
        <w:rPr>
          <w:rFonts w:eastAsia="Times New Roman"/>
          <w:lang w:eastAsia="en-GB"/>
        </w:rPr>
        <w:t>All adults in school are part of the Play Team and share responsibility for enabling high-quality play in line with this policy</w:t>
      </w:r>
    </w:p>
    <w:p w14:paraId="7FA5F817" w14:textId="77777777" w:rsidR="005A333D" w:rsidRDefault="005A333D" w:rsidP="00B87330">
      <w:pPr>
        <w:spacing w:before="100" w:beforeAutospacing="1" w:after="100" w:afterAutospacing="1" w:line="240" w:lineRule="auto"/>
        <w:outlineLvl w:val="0"/>
        <w:rPr>
          <w:rFonts w:eastAsia="Times New Roman"/>
          <w:b/>
          <w:bCs/>
          <w:kern w:val="36"/>
          <w:lang w:eastAsia="en-GB"/>
        </w:rPr>
      </w:pPr>
    </w:p>
    <w:p w14:paraId="0969E8F7" w14:textId="72CA5C4B" w:rsidR="00B87330" w:rsidRPr="005A333D" w:rsidRDefault="00B87330" w:rsidP="005A333D">
      <w:pPr>
        <w:pStyle w:val="NoSpacing1"/>
        <w:rPr>
          <w:rFonts w:ascii="Calibri" w:hAnsi="Calibri" w:cs="Calibri"/>
          <w:b/>
        </w:rPr>
      </w:pPr>
      <w:r w:rsidRPr="005A333D">
        <w:rPr>
          <w:rFonts w:ascii="Calibri" w:hAnsi="Calibri" w:cs="Calibri"/>
          <w:b/>
        </w:rPr>
        <w:lastRenderedPageBreak/>
        <w:t>Appendix A</w:t>
      </w:r>
    </w:p>
    <w:p w14:paraId="5843A82C" w14:textId="77777777" w:rsidR="005A333D" w:rsidRPr="005A333D" w:rsidRDefault="005A333D" w:rsidP="005A333D">
      <w:pPr>
        <w:pStyle w:val="NoSpacing1"/>
        <w:rPr>
          <w:rFonts w:ascii="Calibri" w:hAnsi="Calibri" w:cs="Calibri"/>
        </w:rPr>
      </w:pPr>
    </w:p>
    <w:p w14:paraId="3F1B0B1F" w14:textId="77777777" w:rsidR="00B87330" w:rsidRPr="005A333D" w:rsidRDefault="00B87330" w:rsidP="005A333D">
      <w:pPr>
        <w:pStyle w:val="NoSpacing1"/>
        <w:rPr>
          <w:rFonts w:ascii="Calibri" w:hAnsi="Calibri" w:cs="Calibri"/>
        </w:rPr>
      </w:pPr>
      <w:r w:rsidRPr="005A333D">
        <w:rPr>
          <w:rFonts w:ascii="Calibri" w:hAnsi="Calibri" w:cs="Calibri"/>
        </w:rPr>
        <w:t>Health and Safety Executive (HSE) Managing Risk Statement</w:t>
      </w:r>
    </w:p>
    <w:p w14:paraId="0B86715E" w14:textId="369794CC" w:rsidR="00B87330" w:rsidRDefault="00B87330" w:rsidP="005A333D">
      <w:pPr>
        <w:pStyle w:val="NoSpacing1"/>
        <w:rPr>
          <w:rFonts w:ascii="Calibri" w:hAnsi="Calibri" w:cs="Calibri"/>
          <w:i/>
          <w:iCs/>
        </w:rPr>
      </w:pPr>
      <w:r w:rsidRPr="005A333D">
        <w:rPr>
          <w:rFonts w:ascii="Calibri" w:hAnsi="Calibri" w:cs="Calibri"/>
          <w:i/>
          <w:iCs/>
        </w:rPr>
        <w:t>(Doc 4.6 – Children’s Play and Leisure: Promoting a Balanced Approach, September 2012)</w:t>
      </w:r>
    </w:p>
    <w:p w14:paraId="703436C4" w14:textId="77777777" w:rsidR="005A333D" w:rsidRPr="005A333D" w:rsidRDefault="005A333D" w:rsidP="005A333D">
      <w:pPr>
        <w:pStyle w:val="NoSpacing1"/>
        <w:rPr>
          <w:rFonts w:ascii="Calibri" w:hAnsi="Calibri" w:cs="Calibri"/>
        </w:rPr>
      </w:pPr>
    </w:p>
    <w:p w14:paraId="3FB7D31A" w14:textId="77777777" w:rsidR="00B87330" w:rsidRPr="005A333D" w:rsidRDefault="00B87330" w:rsidP="005A333D">
      <w:pPr>
        <w:pStyle w:val="NoSpacing1"/>
        <w:rPr>
          <w:rFonts w:ascii="Calibri" w:hAnsi="Calibri" w:cs="Calibri"/>
        </w:rPr>
      </w:pPr>
      <w:r w:rsidRPr="005A333D">
        <w:rPr>
          <w:rFonts w:ascii="Calibri" w:hAnsi="Calibri" w:cs="Calibri"/>
        </w:rPr>
        <w:t>Weston Village Primary School adopts the Health and Safety Executive’s position on managing risk in children’s play and leisure.</w:t>
      </w:r>
    </w:p>
    <w:p w14:paraId="2E893DCB" w14:textId="77777777" w:rsidR="005A333D" w:rsidRDefault="005A333D" w:rsidP="005A333D">
      <w:pPr>
        <w:pStyle w:val="NoSpacing1"/>
        <w:rPr>
          <w:rFonts w:ascii="Calibri" w:hAnsi="Calibri" w:cs="Calibri"/>
        </w:rPr>
      </w:pPr>
    </w:p>
    <w:p w14:paraId="1912BFA4" w14:textId="1E25E32F" w:rsidR="00B87330" w:rsidRPr="005A333D" w:rsidRDefault="00B87330" w:rsidP="005A333D">
      <w:pPr>
        <w:pStyle w:val="NoSpacing1"/>
        <w:rPr>
          <w:rFonts w:ascii="Calibri" w:hAnsi="Calibri" w:cs="Calibri"/>
        </w:rPr>
      </w:pPr>
      <w:r w:rsidRPr="005A333D">
        <w:rPr>
          <w:rFonts w:ascii="Calibri" w:hAnsi="Calibri" w:cs="Calibri"/>
        </w:rPr>
        <w:t>HSE Statement</w:t>
      </w:r>
    </w:p>
    <w:p w14:paraId="7F4EB331" w14:textId="77777777" w:rsidR="00B87330" w:rsidRPr="005A333D" w:rsidRDefault="00B87330" w:rsidP="005A333D">
      <w:pPr>
        <w:pStyle w:val="NoSpacing1"/>
        <w:rPr>
          <w:rFonts w:ascii="Calibri" w:hAnsi="Calibri" w:cs="Calibri"/>
        </w:rPr>
      </w:pPr>
      <w:r w:rsidRPr="005A333D">
        <w:rPr>
          <w:rFonts w:ascii="Calibri" w:hAnsi="Calibri" w:cs="Calibri"/>
        </w:rPr>
        <w:t>The Health and Safety Executive (HSE) fully supports the provision of play for all children in a variety of environments.</w:t>
      </w:r>
    </w:p>
    <w:p w14:paraId="438D318E" w14:textId="77777777" w:rsidR="005A333D" w:rsidRDefault="005A333D" w:rsidP="005A333D">
      <w:pPr>
        <w:pStyle w:val="NoSpacing1"/>
        <w:rPr>
          <w:rFonts w:ascii="Calibri" w:hAnsi="Calibri" w:cs="Calibri"/>
        </w:rPr>
      </w:pPr>
    </w:p>
    <w:p w14:paraId="093D5CFC" w14:textId="621465AB" w:rsidR="00B87330" w:rsidRPr="005A333D" w:rsidRDefault="00B87330" w:rsidP="005A333D">
      <w:pPr>
        <w:pStyle w:val="NoSpacing1"/>
        <w:rPr>
          <w:rFonts w:ascii="Calibri" w:hAnsi="Calibri" w:cs="Calibri"/>
        </w:rPr>
      </w:pPr>
      <w:r w:rsidRPr="005A333D">
        <w:rPr>
          <w:rFonts w:ascii="Calibri" w:hAnsi="Calibri" w:cs="Calibri"/>
        </w:rPr>
        <w:t>HSE understands and accepts that this means children will often be exposed to play environments that, whilst well managed, carry a degree of risk and sometimes potential danger.</w:t>
      </w:r>
    </w:p>
    <w:p w14:paraId="5C214C66" w14:textId="77777777" w:rsidR="005A333D" w:rsidRDefault="005A333D" w:rsidP="005A333D">
      <w:pPr>
        <w:pStyle w:val="NoSpacing1"/>
        <w:rPr>
          <w:rFonts w:ascii="Calibri" w:hAnsi="Calibri" w:cs="Calibri"/>
        </w:rPr>
      </w:pPr>
    </w:p>
    <w:p w14:paraId="1224DE88" w14:textId="1AB2E5A9" w:rsidR="00B87330" w:rsidRPr="005A333D" w:rsidRDefault="00B87330" w:rsidP="005A333D">
      <w:pPr>
        <w:pStyle w:val="NoSpacing1"/>
        <w:rPr>
          <w:rFonts w:ascii="Calibri" w:hAnsi="Calibri" w:cs="Calibri"/>
        </w:rPr>
      </w:pPr>
      <w:r w:rsidRPr="005A333D">
        <w:rPr>
          <w:rFonts w:ascii="Calibri" w:hAnsi="Calibri" w:cs="Calibri"/>
        </w:rPr>
        <w:t xml:space="preserve">HSE </w:t>
      </w:r>
      <w:proofErr w:type="spellStart"/>
      <w:r w:rsidRPr="005A333D">
        <w:rPr>
          <w:rFonts w:ascii="Calibri" w:hAnsi="Calibri" w:cs="Calibri"/>
        </w:rPr>
        <w:t>recognises</w:t>
      </w:r>
      <w:proofErr w:type="spellEnd"/>
      <w:r w:rsidRPr="005A333D">
        <w:rPr>
          <w:rFonts w:ascii="Calibri" w:hAnsi="Calibri" w:cs="Calibri"/>
        </w:rPr>
        <w:t xml:space="preserve"> that:</w:t>
      </w:r>
    </w:p>
    <w:p w14:paraId="2B79B69D" w14:textId="77777777" w:rsidR="00B87330" w:rsidRPr="005A333D" w:rsidRDefault="00B87330" w:rsidP="005A333D">
      <w:pPr>
        <w:pStyle w:val="NoSpacing1"/>
        <w:numPr>
          <w:ilvl w:val="0"/>
          <w:numId w:val="46"/>
        </w:numPr>
        <w:rPr>
          <w:rFonts w:ascii="Calibri" w:hAnsi="Calibri" w:cs="Calibri"/>
        </w:rPr>
      </w:pPr>
      <w:r w:rsidRPr="005A333D">
        <w:rPr>
          <w:rFonts w:ascii="Calibri" w:hAnsi="Calibri" w:cs="Calibri"/>
        </w:rPr>
        <w:t>Play is important for children’s wellbeing and development.</w:t>
      </w:r>
    </w:p>
    <w:p w14:paraId="775F6924" w14:textId="77777777" w:rsidR="00B87330" w:rsidRPr="005A333D" w:rsidRDefault="00B87330" w:rsidP="005A333D">
      <w:pPr>
        <w:pStyle w:val="NoSpacing1"/>
        <w:numPr>
          <w:ilvl w:val="0"/>
          <w:numId w:val="46"/>
        </w:numPr>
        <w:rPr>
          <w:rFonts w:ascii="Calibri" w:hAnsi="Calibri" w:cs="Calibri"/>
        </w:rPr>
      </w:pPr>
      <w:r w:rsidRPr="005A333D">
        <w:rPr>
          <w:rFonts w:ascii="Calibri" w:hAnsi="Calibri" w:cs="Calibri"/>
        </w:rPr>
        <w:t>When planning and providing play opportunities, the goal is not to eliminate risk, but to weigh up the risks and benefits.</w:t>
      </w:r>
    </w:p>
    <w:p w14:paraId="77A3E0DE" w14:textId="77777777" w:rsidR="005A333D" w:rsidRDefault="00B87330" w:rsidP="005A333D">
      <w:pPr>
        <w:pStyle w:val="NoSpacing1"/>
        <w:numPr>
          <w:ilvl w:val="0"/>
          <w:numId w:val="46"/>
        </w:numPr>
        <w:rPr>
          <w:rFonts w:ascii="Calibri" w:hAnsi="Calibri" w:cs="Calibri"/>
        </w:rPr>
      </w:pPr>
      <w:r w:rsidRPr="005A333D">
        <w:rPr>
          <w:rFonts w:ascii="Calibri" w:hAnsi="Calibri" w:cs="Calibri"/>
        </w:rPr>
        <w:t>Those providing play opportunities should focus on controlling the real risks, while securing or increasing the benefits — not on the paperwork.</w:t>
      </w:r>
    </w:p>
    <w:p w14:paraId="2DD69675" w14:textId="4C230C83" w:rsidR="00B87330" w:rsidRPr="005A333D" w:rsidRDefault="00B87330" w:rsidP="005A333D">
      <w:pPr>
        <w:pStyle w:val="NoSpacing1"/>
        <w:numPr>
          <w:ilvl w:val="0"/>
          <w:numId w:val="46"/>
        </w:numPr>
        <w:rPr>
          <w:rFonts w:ascii="Calibri" w:hAnsi="Calibri" w:cs="Calibri"/>
        </w:rPr>
      </w:pPr>
      <w:r w:rsidRPr="005A333D">
        <w:rPr>
          <w:rFonts w:ascii="Calibri" w:hAnsi="Calibri" w:cs="Calibri"/>
        </w:rPr>
        <w:t>Accidents and mistakes happen during play, but fear of litigation and prosecution has been blown out of proportion.</w:t>
      </w:r>
    </w:p>
    <w:p w14:paraId="62A5DDB4" w14:textId="77777777" w:rsidR="005A333D" w:rsidRDefault="005A333D" w:rsidP="005A333D">
      <w:pPr>
        <w:pStyle w:val="NoSpacing1"/>
        <w:rPr>
          <w:rFonts w:ascii="Calibri" w:hAnsi="Calibri" w:cs="Calibri"/>
        </w:rPr>
      </w:pPr>
    </w:p>
    <w:p w14:paraId="1C56DB2D" w14:textId="7E140F8F" w:rsidR="00B87330" w:rsidRPr="005A333D" w:rsidRDefault="00B87330" w:rsidP="005A333D">
      <w:pPr>
        <w:pStyle w:val="NoSpacing1"/>
        <w:rPr>
          <w:rFonts w:ascii="Calibri" w:hAnsi="Calibri" w:cs="Calibri"/>
        </w:rPr>
      </w:pPr>
      <w:r w:rsidRPr="005A333D">
        <w:rPr>
          <w:rFonts w:ascii="Calibri" w:hAnsi="Calibri" w:cs="Calibri"/>
        </w:rPr>
        <w:t>HSE therefore supports a sensible and proportionate approach to managing risk in play provision.</w:t>
      </w:r>
    </w:p>
    <w:p w14:paraId="2FC0F865" w14:textId="77777777" w:rsidR="005A333D" w:rsidRDefault="005A333D" w:rsidP="005A333D">
      <w:pPr>
        <w:pStyle w:val="NoSpacing1"/>
        <w:rPr>
          <w:rFonts w:ascii="Calibri" w:hAnsi="Calibri" w:cs="Calibri"/>
        </w:rPr>
      </w:pPr>
    </w:p>
    <w:p w14:paraId="1A591F84" w14:textId="10372CDE" w:rsidR="00B87330" w:rsidRPr="005A333D" w:rsidRDefault="00B87330" w:rsidP="005A333D">
      <w:pPr>
        <w:pStyle w:val="NoSpacing1"/>
        <w:numPr>
          <w:ilvl w:val="0"/>
          <w:numId w:val="45"/>
        </w:numPr>
        <w:rPr>
          <w:rFonts w:ascii="Calibri" w:hAnsi="Calibri" w:cs="Calibri"/>
        </w:rPr>
      </w:pPr>
      <w:r w:rsidRPr="005A333D">
        <w:rPr>
          <w:rFonts w:ascii="Calibri" w:hAnsi="Calibri" w:cs="Calibri"/>
        </w:rPr>
        <w:t>Key Principles from HSE Guidance</w:t>
      </w:r>
    </w:p>
    <w:p w14:paraId="681ABF53"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In adopting this statement, Weston Village Primary School recognises that:</w:t>
      </w:r>
    </w:p>
    <w:p w14:paraId="652AD214"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Risk-taking is a natural and necessary part of play.</w:t>
      </w:r>
    </w:p>
    <w:p w14:paraId="36CA3DEE"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Exposure to challenge helps children develop judgement and resilience.</w:t>
      </w:r>
    </w:p>
    <w:p w14:paraId="07B6A62F"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Eliminating all risk would remove many of the benefits of play.</w:t>
      </w:r>
    </w:p>
    <w:p w14:paraId="051220EF"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Risk assessments should be proportionate and focused on real hazards.</w:t>
      </w:r>
    </w:p>
    <w:p w14:paraId="23862BB8" w14:textId="27173DD8" w:rsidR="00B87330" w:rsidRPr="005A333D" w:rsidRDefault="00B87330" w:rsidP="005A333D">
      <w:pPr>
        <w:pStyle w:val="NoSpacing1"/>
        <w:numPr>
          <w:ilvl w:val="0"/>
          <w:numId w:val="45"/>
        </w:numPr>
        <w:rPr>
          <w:rFonts w:ascii="Calibri" w:hAnsi="Calibri" w:cs="Calibri"/>
        </w:rPr>
      </w:pPr>
      <w:r w:rsidRPr="005A333D">
        <w:rPr>
          <w:rFonts w:ascii="Calibri" w:hAnsi="Calibri" w:cs="Calibri"/>
        </w:rPr>
        <w:t>The aim is to protect children from serious harm, not from all harm.</w:t>
      </w:r>
    </w:p>
    <w:p w14:paraId="7EA1D981" w14:textId="173A9126" w:rsidR="00B87330" w:rsidRPr="005A333D" w:rsidRDefault="00B87330" w:rsidP="005A333D">
      <w:pPr>
        <w:pStyle w:val="NoSpacing1"/>
        <w:numPr>
          <w:ilvl w:val="0"/>
          <w:numId w:val="45"/>
        </w:numPr>
        <w:rPr>
          <w:rFonts w:ascii="Calibri" w:hAnsi="Calibri" w:cs="Calibri"/>
        </w:rPr>
      </w:pPr>
      <w:r w:rsidRPr="005A333D">
        <w:rPr>
          <w:rFonts w:ascii="Calibri" w:hAnsi="Calibri" w:cs="Calibri"/>
        </w:rPr>
        <w:t>Our Commitment to the HSE Approach</w:t>
      </w:r>
    </w:p>
    <w:p w14:paraId="22221D2E"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In line with this statement, Weston Village Primary School will:</w:t>
      </w:r>
    </w:p>
    <w:p w14:paraId="11C6362B"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Use a risk–benefit approach when planning and reviewing play provision.</w:t>
      </w:r>
    </w:p>
    <w:p w14:paraId="7C18DBE5"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Ensure staff understand that challenge and managed risk are positive and necessary.</w:t>
      </w:r>
    </w:p>
    <w:p w14:paraId="60B8DCF2"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Avoid unnecessary restrictions that reduce opportunities for rich play.</w:t>
      </w:r>
    </w:p>
    <w:p w14:paraId="2F011A63"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Focus on controlling significant hazards rather than eliminating beneficial activities.</w:t>
      </w:r>
    </w:p>
    <w:p w14:paraId="585E2613" w14:textId="77777777" w:rsidR="00B87330" w:rsidRPr="005A333D" w:rsidRDefault="00B87330" w:rsidP="005A333D">
      <w:pPr>
        <w:pStyle w:val="NoSpacing1"/>
        <w:numPr>
          <w:ilvl w:val="0"/>
          <w:numId w:val="45"/>
        </w:numPr>
        <w:rPr>
          <w:rFonts w:ascii="Calibri" w:hAnsi="Calibri" w:cs="Calibri"/>
        </w:rPr>
      </w:pPr>
      <w:r w:rsidRPr="005A333D">
        <w:rPr>
          <w:rFonts w:ascii="Calibri" w:hAnsi="Calibri" w:cs="Calibri"/>
        </w:rPr>
        <w:t>Support staff in making informed, dynamic decisions about risk during play.</w:t>
      </w:r>
    </w:p>
    <w:p w14:paraId="569B83AC" w14:textId="77777777" w:rsidR="005A333D" w:rsidRDefault="005A333D" w:rsidP="005A333D">
      <w:pPr>
        <w:pStyle w:val="NoSpacing1"/>
        <w:rPr>
          <w:rFonts w:ascii="Calibri" w:hAnsi="Calibri" w:cs="Calibri"/>
        </w:rPr>
      </w:pPr>
    </w:p>
    <w:p w14:paraId="2EE78623" w14:textId="6776E0D0" w:rsidR="00B87330" w:rsidRPr="005A333D" w:rsidRDefault="00B87330" w:rsidP="005A333D">
      <w:pPr>
        <w:pStyle w:val="NoSpacing1"/>
        <w:rPr>
          <w:rFonts w:ascii="Calibri" w:hAnsi="Calibri" w:cs="Calibri"/>
        </w:rPr>
      </w:pPr>
      <w:r w:rsidRPr="005A333D">
        <w:rPr>
          <w:rFonts w:ascii="Calibri" w:hAnsi="Calibri" w:cs="Calibri"/>
        </w:rPr>
        <w:t xml:space="preserve">We </w:t>
      </w:r>
      <w:proofErr w:type="spellStart"/>
      <w:r w:rsidRPr="005A333D">
        <w:rPr>
          <w:rFonts w:ascii="Calibri" w:hAnsi="Calibri" w:cs="Calibri"/>
        </w:rPr>
        <w:t>recognise</w:t>
      </w:r>
      <w:proofErr w:type="spellEnd"/>
      <w:r w:rsidRPr="005A333D">
        <w:rPr>
          <w:rFonts w:ascii="Calibri" w:hAnsi="Calibri" w:cs="Calibri"/>
        </w:rPr>
        <w:t xml:space="preserve"> that minor injuries are sometimes an inevitable part of children exploring, learning and growing. Such incidents will be reviewed appropriately, but not automatically treated as evidence of unsafe practice.</w:t>
      </w:r>
    </w:p>
    <w:p w14:paraId="5B34B02E" w14:textId="202F9789" w:rsidR="00B87330" w:rsidRPr="005A333D" w:rsidRDefault="00B87330" w:rsidP="005A333D">
      <w:pPr>
        <w:pStyle w:val="NoSpacing1"/>
        <w:rPr>
          <w:rFonts w:ascii="Calibri" w:hAnsi="Calibri" w:cs="Calibri"/>
        </w:rPr>
      </w:pPr>
      <w:r w:rsidRPr="005A333D">
        <w:rPr>
          <w:rFonts w:ascii="Calibri" w:hAnsi="Calibri" w:cs="Calibri"/>
        </w:rPr>
        <w:t>Relationship to School Policy</w:t>
      </w:r>
    </w:p>
    <w:p w14:paraId="6D7D5F91" w14:textId="77777777" w:rsidR="005A333D" w:rsidRDefault="005A333D" w:rsidP="005A333D">
      <w:pPr>
        <w:pStyle w:val="NoSpacing1"/>
        <w:rPr>
          <w:rFonts w:ascii="Calibri" w:hAnsi="Calibri" w:cs="Calibri"/>
        </w:rPr>
      </w:pPr>
    </w:p>
    <w:p w14:paraId="0F57BDEA" w14:textId="5831119C" w:rsidR="00B87330" w:rsidRPr="005A333D" w:rsidRDefault="00B87330" w:rsidP="005A333D">
      <w:pPr>
        <w:pStyle w:val="NoSpacing1"/>
        <w:rPr>
          <w:rFonts w:ascii="Calibri" w:hAnsi="Calibri" w:cs="Calibri"/>
        </w:rPr>
      </w:pPr>
      <w:r w:rsidRPr="005A333D">
        <w:rPr>
          <w:rFonts w:ascii="Calibri" w:hAnsi="Calibri" w:cs="Calibri"/>
        </w:rPr>
        <w:t>This appendix should be read alongside:</w:t>
      </w:r>
    </w:p>
    <w:p w14:paraId="034BB153" w14:textId="77777777" w:rsidR="005A333D" w:rsidRDefault="005A333D" w:rsidP="005A333D">
      <w:pPr>
        <w:pStyle w:val="NoSpacing1"/>
        <w:rPr>
          <w:rFonts w:ascii="Calibri" w:hAnsi="Calibri" w:cs="Calibri"/>
        </w:rPr>
      </w:pPr>
    </w:p>
    <w:p w14:paraId="341D8563" w14:textId="7DC82BF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The Play and Risk Management Policy</w:t>
      </w:r>
    </w:p>
    <w:p w14:paraId="6B92F676"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The School Health and Safety Policy</w:t>
      </w:r>
    </w:p>
    <w:p w14:paraId="0006025C"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The Safeguarding Policy</w:t>
      </w:r>
    </w:p>
    <w:p w14:paraId="01952FB5"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Risk–Benefit Assessment documentation</w:t>
      </w:r>
    </w:p>
    <w:p w14:paraId="5353F3A4"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Together, these documents ensure that Weston Village Primary School provides a play environment that is:</w:t>
      </w:r>
    </w:p>
    <w:p w14:paraId="56B6CD9C"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Stimulating</w:t>
      </w:r>
    </w:p>
    <w:p w14:paraId="3DFABF93"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Inclusive</w:t>
      </w:r>
    </w:p>
    <w:p w14:paraId="57944570"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Well-managed</w:t>
      </w:r>
    </w:p>
    <w:p w14:paraId="6E38CE20"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t>Developmentally appropriate</w:t>
      </w:r>
    </w:p>
    <w:p w14:paraId="144885CF" w14:textId="77777777" w:rsidR="00B87330" w:rsidRPr="005A333D" w:rsidRDefault="00B87330" w:rsidP="005A333D">
      <w:pPr>
        <w:pStyle w:val="NoSpacing1"/>
        <w:numPr>
          <w:ilvl w:val="0"/>
          <w:numId w:val="44"/>
        </w:numPr>
        <w:rPr>
          <w:rFonts w:ascii="Calibri" w:hAnsi="Calibri" w:cs="Calibri"/>
        </w:rPr>
      </w:pPr>
      <w:r w:rsidRPr="005A333D">
        <w:rPr>
          <w:rFonts w:ascii="Calibri" w:hAnsi="Calibri" w:cs="Calibri"/>
        </w:rPr>
        <w:lastRenderedPageBreak/>
        <w:t>Aligned with national guidance</w:t>
      </w:r>
    </w:p>
    <w:p w14:paraId="3EC3E1DE" w14:textId="77777777" w:rsidR="00B87330" w:rsidRPr="005A333D" w:rsidRDefault="00B87330" w:rsidP="005A333D">
      <w:pPr>
        <w:pStyle w:val="NoSpacing1"/>
        <w:rPr>
          <w:rFonts w:ascii="Calibri" w:hAnsi="Calibri" w:cs="Calibri"/>
          <w:sz w:val="24"/>
          <w:szCs w:val="24"/>
        </w:rPr>
      </w:pPr>
    </w:p>
    <w:sectPr w:rsidR="00B87330" w:rsidRPr="005A333D" w:rsidSect="00B87330">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4B95" w14:textId="77777777" w:rsidR="00EB0BB7" w:rsidRDefault="00EB0BB7" w:rsidP="007B298C">
      <w:pPr>
        <w:spacing w:after="0" w:line="240" w:lineRule="auto"/>
      </w:pPr>
      <w:r>
        <w:separator/>
      </w:r>
    </w:p>
  </w:endnote>
  <w:endnote w:type="continuationSeparator" w:id="0">
    <w:p w14:paraId="3AEC1057" w14:textId="77777777" w:rsidR="00EB0BB7" w:rsidRDefault="00EB0BB7" w:rsidP="007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NSPCC Regular">
    <w:altName w:val="Calibri"/>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60F8" w14:textId="77777777" w:rsidR="00EB0BB7" w:rsidRDefault="00EB0BB7" w:rsidP="007B298C">
      <w:pPr>
        <w:spacing w:after="0" w:line="240" w:lineRule="auto"/>
      </w:pPr>
      <w:r>
        <w:separator/>
      </w:r>
    </w:p>
  </w:footnote>
  <w:footnote w:type="continuationSeparator" w:id="0">
    <w:p w14:paraId="627EA862" w14:textId="77777777" w:rsidR="00EB0BB7" w:rsidRDefault="00EB0BB7" w:rsidP="007B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B7A"/>
    <w:multiLevelType w:val="hybridMultilevel"/>
    <w:tmpl w:val="CB32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2A95"/>
    <w:multiLevelType w:val="multilevel"/>
    <w:tmpl w:val="C0B0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C43E6"/>
    <w:multiLevelType w:val="hybridMultilevel"/>
    <w:tmpl w:val="3DE8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E7134"/>
    <w:multiLevelType w:val="multilevel"/>
    <w:tmpl w:val="40B6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D7076"/>
    <w:multiLevelType w:val="multilevel"/>
    <w:tmpl w:val="805C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D177B"/>
    <w:multiLevelType w:val="multilevel"/>
    <w:tmpl w:val="FED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E33A4"/>
    <w:multiLevelType w:val="hybridMultilevel"/>
    <w:tmpl w:val="C8E2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535E2"/>
    <w:multiLevelType w:val="multilevel"/>
    <w:tmpl w:val="A9B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827E0"/>
    <w:multiLevelType w:val="multilevel"/>
    <w:tmpl w:val="D71A9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A1D"/>
    <w:multiLevelType w:val="hybridMultilevel"/>
    <w:tmpl w:val="EC0E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72BFD"/>
    <w:multiLevelType w:val="multilevel"/>
    <w:tmpl w:val="A8E2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E13F9"/>
    <w:multiLevelType w:val="multilevel"/>
    <w:tmpl w:val="B1A4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148B4"/>
    <w:multiLevelType w:val="multilevel"/>
    <w:tmpl w:val="CAE2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302EA"/>
    <w:multiLevelType w:val="multilevel"/>
    <w:tmpl w:val="E7E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676FA"/>
    <w:multiLevelType w:val="hybridMultilevel"/>
    <w:tmpl w:val="7084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40E28"/>
    <w:multiLevelType w:val="multilevel"/>
    <w:tmpl w:val="A0C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52132"/>
    <w:multiLevelType w:val="multilevel"/>
    <w:tmpl w:val="49FC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E26A4"/>
    <w:multiLevelType w:val="multilevel"/>
    <w:tmpl w:val="395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C1907"/>
    <w:multiLevelType w:val="multilevel"/>
    <w:tmpl w:val="B41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539D0"/>
    <w:multiLevelType w:val="multilevel"/>
    <w:tmpl w:val="377E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E6E2D"/>
    <w:multiLevelType w:val="multilevel"/>
    <w:tmpl w:val="205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067A13"/>
    <w:multiLevelType w:val="multilevel"/>
    <w:tmpl w:val="E164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2545F"/>
    <w:multiLevelType w:val="multilevel"/>
    <w:tmpl w:val="FE18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996B9B"/>
    <w:multiLevelType w:val="multilevel"/>
    <w:tmpl w:val="ACC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D6BFA"/>
    <w:multiLevelType w:val="multilevel"/>
    <w:tmpl w:val="47C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03EB0"/>
    <w:multiLevelType w:val="multilevel"/>
    <w:tmpl w:val="5048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D2A76"/>
    <w:multiLevelType w:val="multilevel"/>
    <w:tmpl w:val="403E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12278"/>
    <w:multiLevelType w:val="multilevel"/>
    <w:tmpl w:val="1AE4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433F2"/>
    <w:multiLevelType w:val="multilevel"/>
    <w:tmpl w:val="F52E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737F7"/>
    <w:multiLevelType w:val="multilevel"/>
    <w:tmpl w:val="681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1458A3"/>
    <w:multiLevelType w:val="multilevel"/>
    <w:tmpl w:val="5484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BE29EE"/>
    <w:multiLevelType w:val="multilevel"/>
    <w:tmpl w:val="A0C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52B3D"/>
    <w:multiLevelType w:val="multilevel"/>
    <w:tmpl w:val="16CE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4730DA"/>
    <w:multiLevelType w:val="multilevel"/>
    <w:tmpl w:val="A57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A3810"/>
    <w:multiLevelType w:val="multilevel"/>
    <w:tmpl w:val="F66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75443"/>
    <w:multiLevelType w:val="multilevel"/>
    <w:tmpl w:val="B222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A0BC2"/>
    <w:multiLevelType w:val="multilevel"/>
    <w:tmpl w:val="9C5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BC5816"/>
    <w:multiLevelType w:val="multilevel"/>
    <w:tmpl w:val="03E0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8332DB"/>
    <w:multiLevelType w:val="multilevel"/>
    <w:tmpl w:val="908A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A44D12"/>
    <w:multiLevelType w:val="multilevel"/>
    <w:tmpl w:val="BCFC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6C43FF"/>
    <w:multiLevelType w:val="multilevel"/>
    <w:tmpl w:val="874A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F03EA"/>
    <w:multiLevelType w:val="multilevel"/>
    <w:tmpl w:val="B522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B0ABB"/>
    <w:multiLevelType w:val="multilevel"/>
    <w:tmpl w:val="D11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A25DC"/>
    <w:multiLevelType w:val="multilevel"/>
    <w:tmpl w:val="564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AA4FC9"/>
    <w:multiLevelType w:val="multilevel"/>
    <w:tmpl w:val="3DA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F4DD7"/>
    <w:multiLevelType w:val="multilevel"/>
    <w:tmpl w:val="DCB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0"/>
  </w:num>
  <w:num w:numId="3">
    <w:abstractNumId w:val="23"/>
  </w:num>
  <w:num w:numId="4">
    <w:abstractNumId w:val="25"/>
  </w:num>
  <w:num w:numId="5">
    <w:abstractNumId w:val="13"/>
  </w:num>
  <w:num w:numId="6">
    <w:abstractNumId w:val="19"/>
  </w:num>
  <w:num w:numId="7">
    <w:abstractNumId w:val="31"/>
  </w:num>
  <w:num w:numId="8">
    <w:abstractNumId w:val="3"/>
  </w:num>
  <w:num w:numId="9">
    <w:abstractNumId w:val="24"/>
  </w:num>
  <w:num w:numId="10">
    <w:abstractNumId w:val="8"/>
  </w:num>
  <w:num w:numId="11">
    <w:abstractNumId w:val="28"/>
  </w:num>
  <w:num w:numId="12">
    <w:abstractNumId w:val="7"/>
  </w:num>
  <w:num w:numId="13">
    <w:abstractNumId w:val="12"/>
  </w:num>
  <w:num w:numId="14">
    <w:abstractNumId w:val="11"/>
  </w:num>
  <w:num w:numId="15">
    <w:abstractNumId w:val="18"/>
  </w:num>
  <w:num w:numId="16">
    <w:abstractNumId w:val="40"/>
  </w:num>
  <w:num w:numId="17">
    <w:abstractNumId w:val="41"/>
  </w:num>
  <w:num w:numId="18">
    <w:abstractNumId w:val="29"/>
  </w:num>
  <w:num w:numId="19">
    <w:abstractNumId w:val="16"/>
  </w:num>
  <w:num w:numId="20">
    <w:abstractNumId w:val="10"/>
  </w:num>
  <w:num w:numId="21">
    <w:abstractNumId w:val="4"/>
  </w:num>
  <w:num w:numId="22">
    <w:abstractNumId w:val="42"/>
  </w:num>
  <w:num w:numId="23">
    <w:abstractNumId w:val="0"/>
  </w:num>
  <w:num w:numId="24">
    <w:abstractNumId w:val="26"/>
  </w:num>
  <w:num w:numId="25">
    <w:abstractNumId w:val="1"/>
  </w:num>
  <w:num w:numId="26">
    <w:abstractNumId w:val="32"/>
  </w:num>
  <w:num w:numId="27">
    <w:abstractNumId w:val="5"/>
  </w:num>
  <w:num w:numId="28">
    <w:abstractNumId w:val="36"/>
  </w:num>
  <w:num w:numId="29">
    <w:abstractNumId w:val="15"/>
  </w:num>
  <w:num w:numId="30">
    <w:abstractNumId w:val="38"/>
  </w:num>
  <w:num w:numId="31">
    <w:abstractNumId w:val="35"/>
  </w:num>
  <w:num w:numId="32">
    <w:abstractNumId w:val="33"/>
  </w:num>
  <w:num w:numId="33">
    <w:abstractNumId w:val="30"/>
  </w:num>
  <w:num w:numId="34">
    <w:abstractNumId w:val="45"/>
  </w:num>
  <w:num w:numId="35">
    <w:abstractNumId w:val="22"/>
  </w:num>
  <w:num w:numId="36">
    <w:abstractNumId w:val="44"/>
  </w:num>
  <w:num w:numId="37">
    <w:abstractNumId w:val="37"/>
  </w:num>
  <w:num w:numId="38">
    <w:abstractNumId w:val="39"/>
  </w:num>
  <w:num w:numId="39">
    <w:abstractNumId w:val="17"/>
  </w:num>
  <w:num w:numId="40">
    <w:abstractNumId w:val="21"/>
  </w:num>
  <w:num w:numId="41">
    <w:abstractNumId w:val="34"/>
  </w:num>
  <w:num w:numId="42">
    <w:abstractNumId w:val="43"/>
  </w:num>
  <w:num w:numId="43">
    <w:abstractNumId w:val="14"/>
  </w:num>
  <w:num w:numId="44">
    <w:abstractNumId w:val="6"/>
  </w:num>
  <w:num w:numId="45">
    <w:abstractNumId w:val="9"/>
  </w:num>
  <w:num w:numId="4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8C"/>
    <w:rsid w:val="00013C41"/>
    <w:rsid w:val="000157A4"/>
    <w:rsid w:val="00017725"/>
    <w:rsid w:val="0002098A"/>
    <w:rsid w:val="00030399"/>
    <w:rsid w:val="000312DB"/>
    <w:rsid w:val="000326AC"/>
    <w:rsid w:val="000727AD"/>
    <w:rsid w:val="0007795F"/>
    <w:rsid w:val="000829E0"/>
    <w:rsid w:val="000A3322"/>
    <w:rsid w:val="00100EEF"/>
    <w:rsid w:val="00107EC9"/>
    <w:rsid w:val="00113582"/>
    <w:rsid w:val="00130C79"/>
    <w:rsid w:val="0013356B"/>
    <w:rsid w:val="001339A3"/>
    <w:rsid w:val="0013706F"/>
    <w:rsid w:val="00147C02"/>
    <w:rsid w:val="0018196E"/>
    <w:rsid w:val="001A6168"/>
    <w:rsid w:val="001B0619"/>
    <w:rsid w:val="001C2EAA"/>
    <w:rsid w:val="001D297E"/>
    <w:rsid w:val="001D6C22"/>
    <w:rsid w:val="001D713C"/>
    <w:rsid w:val="001F75DA"/>
    <w:rsid w:val="00206CE3"/>
    <w:rsid w:val="00223B9F"/>
    <w:rsid w:val="00227519"/>
    <w:rsid w:val="00231D19"/>
    <w:rsid w:val="0023478E"/>
    <w:rsid w:val="00247C8F"/>
    <w:rsid w:val="002573EA"/>
    <w:rsid w:val="00270EB0"/>
    <w:rsid w:val="00273FFD"/>
    <w:rsid w:val="00280B42"/>
    <w:rsid w:val="002839A1"/>
    <w:rsid w:val="00287B8A"/>
    <w:rsid w:val="002906E4"/>
    <w:rsid w:val="002A25B1"/>
    <w:rsid w:val="002A3985"/>
    <w:rsid w:val="002B4533"/>
    <w:rsid w:val="002D4A8B"/>
    <w:rsid w:val="002E1790"/>
    <w:rsid w:val="002F2A3E"/>
    <w:rsid w:val="00310F57"/>
    <w:rsid w:val="00320BD7"/>
    <w:rsid w:val="00322C77"/>
    <w:rsid w:val="00327A73"/>
    <w:rsid w:val="00332FAB"/>
    <w:rsid w:val="00334AAF"/>
    <w:rsid w:val="00335734"/>
    <w:rsid w:val="003513FC"/>
    <w:rsid w:val="00357DA7"/>
    <w:rsid w:val="00362B58"/>
    <w:rsid w:val="00365D5A"/>
    <w:rsid w:val="00367857"/>
    <w:rsid w:val="00370BC6"/>
    <w:rsid w:val="0038455D"/>
    <w:rsid w:val="003A271C"/>
    <w:rsid w:val="003A7519"/>
    <w:rsid w:val="003A7953"/>
    <w:rsid w:val="003B096C"/>
    <w:rsid w:val="003B30C7"/>
    <w:rsid w:val="003D01BA"/>
    <w:rsid w:val="003E2C82"/>
    <w:rsid w:val="003E5DAB"/>
    <w:rsid w:val="003F17BE"/>
    <w:rsid w:val="0041583A"/>
    <w:rsid w:val="00420311"/>
    <w:rsid w:val="004270F5"/>
    <w:rsid w:val="00440C41"/>
    <w:rsid w:val="00450837"/>
    <w:rsid w:val="0045412D"/>
    <w:rsid w:val="0047504F"/>
    <w:rsid w:val="004936C9"/>
    <w:rsid w:val="004A1202"/>
    <w:rsid w:val="004A3832"/>
    <w:rsid w:val="004D5EF5"/>
    <w:rsid w:val="004E6C69"/>
    <w:rsid w:val="0054429F"/>
    <w:rsid w:val="005555B0"/>
    <w:rsid w:val="00563D00"/>
    <w:rsid w:val="0057078D"/>
    <w:rsid w:val="0059603C"/>
    <w:rsid w:val="005A0E28"/>
    <w:rsid w:val="005A270D"/>
    <w:rsid w:val="005A333D"/>
    <w:rsid w:val="005B172A"/>
    <w:rsid w:val="005C021A"/>
    <w:rsid w:val="005C6FD2"/>
    <w:rsid w:val="005D4314"/>
    <w:rsid w:val="005F1E1A"/>
    <w:rsid w:val="005F45AF"/>
    <w:rsid w:val="005F6DA3"/>
    <w:rsid w:val="005F7E67"/>
    <w:rsid w:val="006072AA"/>
    <w:rsid w:val="00612E91"/>
    <w:rsid w:val="0061488A"/>
    <w:rsid w:val="006170E6"/>
    <w:rsid w:val="00620E9B"/>
    <w:rsid w:val="00644E65"/>
    <w:rsid w:val="00650350"/>
    <w:rsid w:val="006539BC"/>
    <w:rsid w:val="006834B8"/>
    <w:rsid w:val="00692ACE"/>
    <w:rsid w:val="006A2FD9"/>
    <w:rsid w:val="006B156D"/>
    <w:rsid w:val="006C229E"/>
    <w:rsid w:val="006E5A92"/>
    <w:rsid w:val="006F1633"/>
    <w:rsid w:val="006F1DCB"/>
    <w:rsid w:val="006F3BA8"/>
    <w:rsid w:val="0070168E"/>
    <w:rsid w:val="00711244"/>
    <w:rsid w:val="00711FF9"/>
    <w:rsid w:val="00712E39"/>
    <w:rsid w:val="00723A22"/>
    <w:rsid w:val="00735FAD"/>
    <w:rsid w:val="0074561B"/>
    <w:rsid w:val="00761698"/>
    <w:rsid w:val="0076674F"/>
    <w:rsid w:val="007B298C"/>
    <w:rsid w:val="007E1285"/>
    <w:rsid w:val="00806247"/>
    <w:rsid w:val="008067C9"/>
    <w:rsid w:val="00847E9A"/>
    <w:rsid w:val="00852B6B"/>
    <w:rsid w:val="008824E6"/>
    <w:rsid w:val="00882923"/>
    <w:rsid w:val="008877C4"/>
    <w:rsid w:val="00890D23"/>
    <w:rsid w:val="00895DF7"/>
    <w:rsid w:val="0089734B"/>
    <w:rsid w:val="008A2269"/>
    <w:rsid w:val="008A4CF5"/>
    <w:rsid w:val="008A7749"/>
    <w:rsid w:val="008B1C40"/>
    <w:rsid w:val="008B60A8"/>
    <w:rsid w:val="008B74C7"/>
    <w:rsid w:val="008C33CA"/>
    <w:rsid w:val="008D61D3"/>
    <w:rsid w:val="008F28E0"/>
    <w:rsid w:val="008F5AD3"/>
    <w:rsid w:val="00902C63"/>
    <w:rsid w:val="00903A31"/>
    <w:rsid w:val="00907A21"/>
    <w:rsid w:val="00917E80"/>
    <w:rsid w:val="009314EF"/>
    <w:rsid w:val="009372E3"/>
    <w:rsid w:val="009520CC"/>
    <w:rsid w:val="00962556"/>
    <w:rsid w:val="00970265"/>
    <w:rsid w:val="009779D6"/>
    <w:rsid w:val="009A5497"/>
    <w:rsid w:val="009B18FF"/>
    <w:rsid w:val="009B21A1"/>
    <w:rsid w:val="009B4B14"/>
    <w:rsid w:val="009E1448"/>
    <w:rsid w:val="00A0317B"/>
    <w:rsid w:val="00A055E4"/>
    <w:rsid w:val="00A11519"/>
    <w:rsid w:val="00A15B72"/>
    <w:rsid w:val="00A242B2"/>
    <w:rsid w:val="00A357BC"/>
    <w:rsid w:val="00A45ED0"/>
    <w:rsid w:val="00A51EC6"/>
    <w:rsid w:val="00A65D2E"/>
    <w:rsid w:val="00A66176"/>
    <w:rsid w:val="00A73AFE"/>
    <w:rsid w:val="00A81906"/>
    <w:rsid w:val="00A92CDD"/>
    <w:rsid w:val="00AA10E5"/>
    <w:rsid w:val="00AC0365"/>
    <w:rsid w:val="00AC5E63"/>
    <w:rsid w:val="00AC7417"/>
    <w:rsid w:val="00AD0494"/>
    <w:rsid w:val="00AD249E"/>
    <w:rsid w:val="00AD5FD1"/>
    <w:rsid w:val="00B11572"/>
    <w:rsid w:val="00B152E6"/>
    <w:rsid w:val="00B36F12"/>
    <w:rsid w:val="00B403FC"/>
    <w:rsid w:val="00B43A11"/>
    <w:rsid w:val="00B554F5"/>
    <w:rsid w:val="00B71EF0"/>
    <w:rsid w:val="00B87330"/>
    <w:rsid w:val="00B96EB3"/>
    <w:rsid w:val="00BC142D"/>
    <w:rsid w:val="00BD0CAC"/>
    <w:rsid w:val="00BD5C68"/>
    <w:rsid w:val="00BD6150"/>
    <w:rsid w:val="00BE409F"/>
    <w:rsid w:val="00BE63F7"/>
    <w:rsid w:val="00BF203F"/>
    <w:rsid w:val="00BF6A65"/>
    <w:rsid w:val="00C143BF"/>
    <w:rsid w:val="00C14C85"/>
    <w:rsid w:val="00C26EFB"/>
    <w:rsid w:val="00C26F2E"/>
    <w:rsid w:val="00C31841"/>
    <w:rsid w:val="00C4477F"/>
    <w:rsid w:val="00C479F2"/>
    <w:rsid w:val="00C52004"/>
    <w:rsid w:val="00C60143"/>
    <w:rsid w:val="00C623C6"/>
    <w:rsid w:val="00C6481F"/>
    <w:rsid w:val="00C6721A"/>
    <w:rsid w:val="00C73486"/>
    <w:rsid w:val="00C9036F"/>
    <w:rsid w:val="00CA7E90"/>
    <w:rsid w:val="00CC17A8"/>
    <w:rsid w:val="00CC2A49"/>
    <w:rsid w:val="00CD4BB8"/>
    <w:rsid w:val="00CE3585"/>
    <w:rsid w:val="00CE71F1"/>
    <w:rsid w:val="00CE7A67"/>
    <w:rsid w:val="00D01980"/>
    <w:rsid w:val="00D02071"/>
    <w:rsid w:val="00D11B2D"/>
    <w:rsid w:val="00D132FE"/>
    <w:rsid w:val="00D201A5"/>
    <w:rsid w:val="00D57B11"/>
    <w:rsid w:val="00D64C90"/>
    <w:rsid w:val="00D653F1"/>
    <w:rsid w:val="00D91088"/>
    <w:rsid w:val="00D97F08"/>
    <w:rsid w:val="00DA4F12"/>
    <w:rsid w:val="00DB30B6"/>
    <w:rsid w:val="00DB3F26"/>
    <w:rsid w:val="00DD23EC"/>
    <w:rsid w:val="00DE4F5B"/>
    <w:rsid w:val="00DF09AD"/>
    <w:rsid w:val="00DF3C2F"/>
    <w:rsid w:val="00DF42BF"/>
    <w:rsid w:val="00DF48A2"/>
    <w:rsid w:val="00DF67D5"/>
    <w:rsid w:val="00E132D8"/>
    <w:rsid w:val="00E13977"/>
    <w:rsid w:val="00E22937"/>
    <w:rsid w:val="00E27D0F"/>
    <w:rsid w:val="00E46E79"/>
    <w:rsid w:val="00E50A11"/>
    <w:rsid w:val="00E65DC5"/>
    <w:rsid w:val="00E669AE"/>
    <w:rsid w:val="00E74D60"/>
    <w:rsid w:val="00E8100F"/>
    <w:rsid w:val="00E87F72"/>
    <w:rsid w:val="00EA6F48"/>
    <w:rsid w:val="00EB098C"/>
    <w:rsid w:val="00EB0BB7"/>
    <w:rsid w:val="00EB108F"/>
    <w:rsid w:val="00EB5D1E"/>
    <w:rsid w:val="00F015DF"/>
    <w:rsid w:val="00F02AFF"/>
    <w:rsid w:val="00F12907"/>
    <w:rsid w:val="00F14900"/>
    <w:rsid w:val="00F30303"/>
    <w:rsid w:val="00F427BE"/>
    <w:rsid w:val="00F434C3"/>
    <w:rsid w:val="00F45B39"/>
    <w:rsid w:val="00F55378"/>
    <w:rsid w:val="00F62515"/>
    <w:rsid w:val="00F64CCD"/>
    <w:rsid w:val="00F66B2A"/>
    <w:rsid w:val="00F7059F"/>
    <w:rsid w:val="00F76A8D"/>
    <w:rsid w:val="00F82EDE"/>
    <w:rsid w:val="00FA1497"/>
    <w:rsid w:val="00FA7DB3"/>
    <w:rsid w:val="00FB0779"/>
    <w:rsid w:val="00FB15A2"/>
    <w:rsid w:val="00FB3B48"/>
    <w:rsid w:val="00FB62DF"/>
    <w:rsid w:val="00FB75D4"/>
    <w:rsid w:val="00FC05DE"/>
    <w:rsid w:val="00FD2E04"/>
    <w:rsid w:val="00FE398C"/>
    <w:rsid w:val="00FF1B63"/>
    <w:rsid w:val="00FF72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4170E7C"/>
  <w15:docId w15:val="{B5C012EA-2DF9-4489-A7A8-878EBAC0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633"/>
    <w:rPr>
      <w:rFonts w:ascii="Calibri" w:eastAsia="Calibri" w:hAnsi="Calibri" w:cs="Calibri"/>
      <w:lang w:eastAsia="ar-SA"/>
    </w:rPr>
  </w:style>
  <w:style w:type="paragraph" w:styleId="Heading1">
    <w:name w:val="heading 1"/>
    <w:basedOn w:val="Normal"/>
    <w:link w:val="Heading1Char"/>
    <w:uiPriority w:val="9"/>
    <w:qFormat/>
    <w:rsid w:val="00B87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8733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733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8C"/>
  </w:style>
  <w:style w:type="paragraph" w:styleId="Footer">
    <w:name w:val="footer"/>
    <w:basedOn w:val="Normal"/>
    <w:link w:val="FooterChar"/>
    <w:uiPriority w:val="99"/>
    <w:unhideWhenUsed/>
    <w:rsid w:val="007B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8C"/>
  </w:style>
  <w:style w:type="paragraph" w:styleId="BalloonText">
    <w:name w:val="Balloon Text"/>
    <w:basedOn w:val="Normal"/>
    <w:link w:val="BalloonTextChar"/>
    <w:uiPriority w:val="99"/>
    <w:semiHidden/>
    <w:unhideWhenUsed/>
    <w:rsid w:val="007B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98C"/>
    <w:rPr>
      <w:rFonts w:ascii="Tahoma" w:hAnsi="Tahoma" w:cs="Tahoma"/>
      <w:sz w:val="16"/>
      <w:szCs w:val="16"/>
    </w:rPr>
  </w:style>
  <w:style w:type="table" w:styleId="TableGrid">
    <w:name w:val="Table Grid"/>
    <w:basedOn w:val="TableNormal"/>
    <w:rsid w:val="007B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locked/>
    <w:rsid w:val="007B298C"/>
    <w:rPr>
      <w:lang w:val="en-US" w:eastAsia="ja-JP"/>
    </w:rPr>
  </w:style>
  <w:style w:type="paragraph" w:customStyle="1" w:styleId="NoSpacing1">
    <w:name w:val="No Spacing1"/>
    <w:link w:val="NoSpacingChar"/>
    <w:qFormat/>
    <w:rsid w:val="007B298C"/>
    <w:pPr>
      <w:spacing w:after="0" w:line="240" w:lineRule="auto"/>
    </w:pPr>
    <w:rPr>
      <w:lang w:val="en-US" w:eastAsia="ja-JP"/>
    </w:rPr>
  </w:style>
  <w:style w:type="paragraph" w:styleId="Title">
    <w:name w:val="Title"/>
    <w:basedOn w:val="Normal"/>
    <w:next w:val="Normal"/>
    <w:link w:val="TitleChar"/>
    <w:uiPriority w:val="10"/>
    <w:qFormat/>
    <w:rsid w:val="007B298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298C"/>
    <w:rPr>
      <w:rFonts w:asciiTheme="majorHAnsi" w:eastAsiaTheme="majorEastAsia" w:hAnsiTheme="majorHAnsi" w:cstheme="majorBidi"/>
      <w:color w:val="03485B"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298C"/>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7B298C"/>
    <w:rPr>
      <w:rFonts w:asciiTheme="majorHAnsi" w:eastAsiaTheme="majorEastAsia" w:hAnsiTheme="majorHAnsi" w:cstheme="majorBidi"/>
      <w:i/>
      <w:iCs/>
      <w:color w:val="0F6FC6" w:themeColor="accent1"/>
      <w:spacing w:val="15"/>
      <w:sz w:val="24"/>
      <w:szCs w:val="24"/>
      <w:lang w:val="en-US" w:eastAsia="ja-JP"/>
    </w:rPr>
  </w:style>
  <w:style w:type="paragraph" w:styleId="NoSpacing">
    <w:name w:val="No Spacing"/>
    <w:uiPriority w:val="1"/>
    <w:qFormat/>
    <w:rsid w:val="007B298C"/>
    <w:pPr>
      <w:spacing w:after="0" w:line="240" w:lineRule="auto"/>
    </w:pPr>
    <w:rPr>
      <w:rFonts w:eastAsiaTheme="minorEastAsia"/>
      <w:lang w:val="en-US" w:eastAsia="ja-JP"/>
    </w:rPr>
  </w:style>
  <w:style w:type="character" w:styleId="Hyperlink">
    <w:name w:val="Hyperlink"/>
    <w:basedOn w:val="DefaultParagraphFont"/>
    <w:uiPriority w:val="99"/>
    <w:unhideWhenUsed/>
    <w:rsid w:val="007B298C"/>
    <w:rPr>
      <w:color w:val="0000FF"/>
      <w:u w:val="single"/>
    </w:rPr>
  </w:style>
  <w:style w:type="paragraph" w:styleId="ListParagraph">
    <w:name w:val="List Paragraph"/>
    <w:basedOn w:val="Normal"/>
    <w:uiPriority w:val="34"/>
    <w:qFormat/>
    <w:rsid w:val="007B298C"/>
    <w:pPr>
      <w:ind w:left="720"/>
      <w:contextualSpacing/>
    </w:pPr>
  </w:style>
  <w:style w:type="paragraph" w:customStyle="1" w:styleId="ListParagraph1">
    <w:name w:val="List Paragraph1"/>
    <w:basedOn w:val="Normal"/>
    <w:qFormat/>
    <w:rsid w:val="00AD0494"/>
    <w:pPr>
      <w:ind w:left="720"/>
      <w:contextualSpacing/>
    </w:pPr>
  </w:style>
  <w:style w:type="character" w:styleId="Strong">
    <w:name w:val="Strong"/>
    <w:basedOn w:val="DefaultParagraphFont"/>
    <w:uiPriority w:val="22"/>
    <w:qFormat/>
    <w:rsid w:val="006072AA"/>
    <w:rPr>
      <w:b/>
      <w:bCs/>
    </w:rPr>
  </w:style>
  <w:style w:type="paragraph" w:customStyle="1" w:styleId="Default">
    <w:name w:val="Default"/>
    <w:rsid w:val="00A65D2E"/>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unhideWhenUsed/>
    <w:rsid w:val="00AC7417"/>
    <w:rPr>
      <w:rFonts w:ascii="Times New Roman" w:hAnsi="Times New Roman" w:cs="Times New Roman"/>
      <w:sz w:val="24"/>
      <w:szCs w:val="24"/>
    </w:rPr>
  </w:style>
  <w:style w:type="table" w:customStyle="1" w:styleId="TableGrid1">
    <w:name w:val="Table Grid1"/>
    <w:basedOn w:val="TableNormal"/>
    <w:next w:val="TableGrid"/>
    <w:rsid w:val="00AC7417"/>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31841"/>
    <w:rPr>
      <w:vertAlign w:val="superscript"/>
    </w:rPr>
  </w:style>
  <w:style w:type="character" w:styleId="FollowedHyperlink">
    <w:name w:val="FollowedHyperlink"/>
    <w:basedOn w:val="DefaultParagraphFont"/>
    <w:uiPriority w:val="99"/>
    <w:semiHidden/>
    <w:unhideWhenUsed/>
    <w:rsid w:val="00C26F2E"/>
    <w:rPr>
      <w:color w:val="85DFD0" w:themeColor="followedHyperlink"/>
      <w:u w:val="single"/>
    </w:rPr>
  </w:style>
  <w:style w:type="character" w:styleId="CommentReference">
    <w:name w:val="annotation reference"/>
    <w:basedOn w:val="DefaultParagraphFont"/>
    <w:uiPriority w:val="99"/>
    <w:semiHidden/>
    <w:unhideWhenUsed/>
    <w:rsid w:val="000157A4"/>
    <w:rPr>
      <w:sz w:val="16"/>
      <w:szCs w:val="16"/>
    </w:rPr>
  </w:style>
  <w:style w:type="paragraph" w:styleId="CommentText">
    <w:name w:val="annotation text"/>
    <w:basedOn w:val="Normal"/>
    <w:link w:val="CommentTextChar"/>
    <w:uiPriority w:val="99"/>
    <w:semiHidden/>
    <w:unhideWhenUsed/>
    <w:rsid w:val="000157A4"/>
    <w:pPr>
      <w:spacing w:line="240" w:lineRule="auto"/>
    </w:pPr>
    <w:rPr>
      <w:sz w:val="20"/>
      <w:szCs w:val="20"/>
    </w:rPr>
  </w:style>
  <w:style w:type="character" w:customStyle="1" w:styleId="CommentTextChar">
    <w:name w:val="Comment Text Char"/>
    <w:basedOn w:val="DefaultParagraphFont"/>
    <w:link w:val="CommentText"/>
    <w:uiPriority w:val="99"/>
    <w:semiHidden/>
    <w:rsid w:val="000157A4"/>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0157A4"/>
    <w:rPr>
      <w:b/>
      <w:bCs/>
    </w:rPr>
  </w:style>
  <w:style w:type="character" w:customStyle="1" w:styleId="CommentSubjectChar">
    <w:name w:val="Comment Subject Char"/>
    <w:basedOn w:val="CommentTextChar"/>
    <w:link w:val="CommentSubject"/>
    <w:uiPriority w:val="99"/>
    <w:semiHidden/>
    <w:rsid w:val="000157A4"/>
    <w:rPr>
      <w:rFonts w:ascii="Calibri" w:eastAsia="Calibri" w:hAnsi="Calibri" w:cs="Calibri"/>
      <w:b/>
      <w:bCs/>
      <w:sz w:val="20"/>
      <w:szCs w:val="20"/>
      <w:lang w:eastAsia="ar-SA"/>
    </w:rPr>
  </w:style>
  <w:style w:type="paragraph" w:styleId="BodyText">
    <w:name w:val="Body Text"/>
    <w:basedOn w:val="Normal"/>
    <w:link w:val="BodyTextChar"/>
    <w:uiPriority w:val="1"/>
    <w:qFormat/>
    <w:rsid w:val="00F45B39"/>
    <w:pPr>
      <w:widowControl w:val="0"/>
      <w:autoSpaceDE w:val="0"/>
      <w:autoSpaceDN w:val="0"/>
      <w:spacing w:after="0" w:line="240" w:lineRule="auto"/>
      <w:ind w:left="1220"/>
    </w:pPr>
    <w:rPr>
      <w:rFonts w:ascii="Arial" w:eastAsia="Arial" w:hAnsi="Arial" w:cs="Arial"/>
      <w:lang w:eastAsia="en-GB" w:bidi="en-GB"/>
    </w:rPr>
  </w:style>
  <w:style w:type="character" w:customStyle="1" w:styleId="BodyTextChar">
    <w:name w:val="Body Text Char"/>
    <w:basedOn w:val="DefaultParagraphFont"/>
    <w:link w:val="BodyText"/>
    <w:uiPriority w:val="1"/>
    <w:rsid w:val="00F45B39"/>
    <w:rPr>
      <w:rFonts w:ascii="Arial" w:eastAsia="Arial" w:hAnsi="Arial" w:cs="Arial"/>
      <w:lang w:eastAsia="en-GB" w:bidi="en-GB"/>
    </w:rPr>
  </w:style>
  <w:style w:type="character" w:styleId="UnresolvedMention">
    <w:name w:val="Unresolved Mention"/>
    <w:basedOn w:val="DefaultParagraphFont"/>
    <w:uiPriority w:val="99"/>
    <w:semiHidden/>
    <w:unhideWhenUsed/>
    <w:rsid w:val="00B152E6"/>
    <w:rPr>
      <w:color w:val="605E5C"/>
      <w:shd w:val="clear" w:color="auto" w:fill="E1DFDD"/>
    </w:rPr>
  </w:style>
  <w:style w:type="character" w:customStyle="1" w:styleId="Heading1Char">
    <w:name w:val="Heading 1 Char"/>
    <w:basedOn w:val="DefaultParagraphFont"/>
    <w:link w:val="Heading1"/>
    <w:uiPriority w:val="9"/>
    <w:rsid w:val="00B8733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8733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7330"/>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B87330"/>
    <w:rPr>
      <w:i/>
      <w:iCs/>
    </w:rPr>
  </w:style>
  <w:style w:type="character" w:customStyle="1" w:styleId="whitespace-normal">
    <w:name w:val="whitespace-normal"/>
    <w:basedOn w:val="DefaultParagraphFont"/>
    <w:rsid w:val="00B8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413">
      <w:bodyDiv w:val="1"/>
      <w:marLeft w:val="0"/>
      <w:marRight w:val="0"/>
      <w:marTop w:val="0"/>
      <w:marBottom w:val="0"/>
      <w:divBdr>
        <w:top w:val="none" w:sz="0" w:space="0" w:color="auto"/>
        <w:left w:val="none" w:sz="0" w:space="0" w:color="auto"/>
        <w:bottom w:val="none" w:sz="0" w:space="0" w:color="auto"/>
        <w:right w:val="none" w:sz="0" w:space="0" w:color="auto"/>
      </w:divBdr>
      <w:divsChild>
        <w:div w:id="1362049185">
          <w:marLeft w:val="547"/>
          <w:marRight w:val="0"/>
          <w:marTop w:val="96"/>
          <w:marBottom w:val="0"/>
          <w:divBdr>
            <w:top w:val="none" w:sz="0" w:space="0" w:color="auto"/>
            <w:left w:val="none" w:sz="0" w:space="0" w:color="auto"/>
            <w:bottom w:val="none" w:sz="0" w:space="0" w:color="auto"/>
            <w:right w:val="none" w:sz="0" w:space="0" w:color="auto"/>
          </w:divBdr>
        </w:div>
        <w:div w:id="1508671172">
          <w:marLeft w:val="547"/>
          <w:marRight w:val="0"/>
          <w:marTop w:val="96"/>
          <w:marBottom w:val="0"/>
          <w:divBdr>
            <w:top w:val="none" w:sz="0" w:space="0" w:color="auto"/>
            <w:left w:val="none" w:sz="0" w:space="0" w:color="auto"/>
            <w:bottom w:val="none" w:sz="0" w:space="0" w:color="auto"/>
            <w:right w:val="none" w:sz="0" w:space="0" w:color="auto"/>
          </w:divBdr>
        </w:div>
      </w:divsChild>
    </w:div>
    <w:div w:id="55126759">
      <w:bodyDiv w:val="1"/>
      <w:marLeft w:val="0"/>
      <w:marRight w:val="0"/>
      <w:marTop w:val="0"/>
      <w:marBottom w:val="0"/>
      <w:divBdr>
        <w:top w:val="none" w:sz="0" w:space="0" w:color="auto"/>
        <w:left w:val="none" w:sz="0" w:space="0" w:color="auto"/>
        <w:bottom w:val="none" w:sz="0" w:space="0" w:color="auto"/>
        <w:right w:val="none" w:sz="0" w:space="0" w:color="auto"/>
      </w:divBdr>
    </w:div>
    <w:div w:id="75321658">
      <w:bodyDiv w:val="1"/>
      <w:marLeft w:val="0"/>
      <w:marRight w:val="0"/>
      <w:marTop w:val="0"/>
      <w:marBottom w:val="0"/>
      <w:divBdr>
        <w:top w:val="none" w:sz="0" w:space="0" w:color="auto"/>
        <w:left w:val="none" w:sz="0" w:space="0" w:color="auto"/>
        <w:bottom w:val="none" w:sz="0" w:space="0" w:color="auto"/>
        <w:right w:val="none" w:sz="0" w:space="0" w:color="auto"/>
      </w:divBdr>
    </w:div>
    <w:div w:id="113987196">
      <w:bodyDiv w:val="1"/>
      <w:marLeft w:val="0"/>
      <w:marRight w:val="0"/>
      <w:marTop w:val="0"/>
      <w:marBottom w:val="0"/>
      <w:divBdr>
        <w:top w:val="none" w:sz="0" w:space="0" w:color="auto"/>
        <w:left w:val="none" w:sz="0" w:space="0" w:color="auto"/>
        <w:bottom w:val="none" w:sz="0" w:space="0" w:color="auto"/>
        <w:right w:val="none" w:sz="0" w:space="0" w:color="auto"/>
      </w:divBdr>
      <w:divsChild>
        <w:div w:id="701052552">
          <w:marLeft w:val="0"/>
          <w:marRight w:val="0"/>
          <w:marTop w:val="0"/>
          <w:marBottom w:val="0"/>
          <w:divBdr>
            <w:top w:val="none" w:sz="0" w:space="0" w:color="auto"/>
            <w:left w:val="none" w:sz="0" w:space="0" w:color="auto"/>
            <w:bottom w:val="none" w:sz="0" w:space="0" w:color="auto"/>
            <w:right w:val="none" w:sz="0" w:space="0" w:color="auto"/>
          </w:divBdr>
          <w:divsChild>
            <w:div w:id="67464404">
              <w:marLeft w:val="-225"/>
              <w:marRight w:val="-225"/>
              <w:marTop w:val="0"/>
              <w:marBottom w:val="0"/>
              <w:divBdr>
                <w:top w:val="none" w:sz="0" w:space="0" w:color="auto"/>
                <w:left w:val="none" w:sz="0" w:space="0" w:color="auto"/>
                <w:bottom w:val="none" w:sz="0" w:space="0" w:color="auto"/>
                <w:right w:val="none" w:sz="0" w:space="0" w:color="auto"/>
              </w:divBdr>
              <w:divsChild>
                <w:div w:id="895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181601301">
      <w:bodyDiv w:val="1"/>
      <w:marLeft w:val="0"/>
      <w:marRight w:val="0"/>
      <w:marTop w:val="0"/>
      <w:marBottom w:val="0"/>
      <w:divBdr>
        <w:top w:val="none" w:sz="0" w:space="0" w:color="auto"/>
        <w:left w:val="none" w:sz="0" w:space="0" w:color="auto"/>
        <w:bottom w:val="none" w:sz="0" w:space="0" w:color="auto"/>
        <w:right w:val="none" w:sz="0" w:space="0" w:color="auto"/>
      </w:divBdr>
    </w:div>
    <w:div w:id="196891207">
      <w:bodyDiv w:val="1"/>
      <w:marLeft w:val="0"/>
      <w:marRight w:val="0"/>
      <w:marTop w:val="0"/>
      <w:marBottom w:val="0"/>
      <w:divBdr>
        <w:top w:val="none" w:sz="0" w:space="0" w:color="auto"/>
        <w:left w:val="none" w:sz="0" w:space="0" w:color="auto"/>
        <w:bottom w:val="none" w:sz="0" w:space="0" w:color="auto"/>
        <w:right w:val="none" w:sz="0" w:space="0" w:color="auto"/>
      </w:divBdr>
      <w:divsChild>
        <w:div w:id="1877544891">
          <w:marLeft w:val="0"/>
          <w:marRight w:val="0"/>
          <w:marTop w:val="0"/>
          <w:marBottom w:val="0"/>
          <w:divBdr>
            <w:top w:val="none" w:sz="0" w:space="0" w:color="auto"/>
            <w:left w:val="none" w:sz="0" w:space="0" w:color="auto"/>
            <w:bottom w:val="none" w:sz="0" w:space="0" w:color="auto"/>
            <w:right w:val="none" w:sz="0" w:space="0" w:color="auto"/>
          </w:divBdr>
        </w:div>
      </w:divsChild>
    </w:div>
    <w:div w:id="256983588">
      <w:bodyDiv w:val="1"/>
      <w:marLeft w:val="0"/>
      <w:marRight w:val="0"/>
      <w:marTop w:val="0"/>
      <w:marBottom w:val="0"/>
      <w:divBdr>
        <w:top w:val="none" w:sz="0" w:space="0" w:color="auto"/>
        <w:left w:val="none" w:sz="0" w:space="0" w:color="auto"/>
        <w:bottom w:val="none" w:sz="0" w:space="0" w:color="auto"/>
        <w:right w:val="none" w:sz="0" w:space="0" w:color="auto"/>
      </w:divBdr>
      <w:divsChild>
        <w:div w:id="1200245605">
          <w:marLeft w:val="0"/>
          <w:marRight w:val="0"/>
          <w:marTop w:val="0"/>
          <w:marBottom w:val="0"/>
          <w:divBdr>
            <w:top w:val="none" w:sz="0" w:space="0" w:color="auto"/>
            <w:left w:val="none" w:sz="0" w:space="0" w:color="auto"/>
            <w:bottom w:val="none" w:sz="0" w:space="0" w:color="auto"/>
            <w:right w:val="none" w:sz="0" w:space="0" w:color="auto"/>
          </w:divBdr>
          <w:divsChild>
            <w:div w:id="149607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9650999">
      <w:bodyDiv w:val="1"/>
      <w:marLeft w:val="0"/>
      <w:marRight w:val="0"/>
      <w:marTop w:val="0"/>
      <w:marBottom w:val="0"/>
      <w:divBdr>
        <w:top w:val="none" w:sz="0" w:space="0" w:color="auto"/>
        <w:left w:val="none" w:sz="0" w:space="0" w:color="auto"/>
        <w:bottom w:val="none" w:sz="0" w:space="0" w:color="auto"/>
        <w:right w:val="none" w:sz="0" w:space="0" w:color="auto"/>
      </w:divBdr>
    </w:div>
    <w:div w:id="280766403">
      <w:bodyDiv w:val="1"/>
      <w:marLeft w:val="0"/>
      <w:marRight w:val="0"/>
      <w:marTop w:val="0"/>
      <w:marBottom w:val="0"/>
      <w:divBdr>
        <w:top w:val="none" w:sz="0" w:space="0" w:color="auto"/>
        <w:left w:val="none" w:sz="0" w:space="0" w:color="auto"/>
        <w:bottom w:val="none" w:sz="0" w:space="0" w:color="auto"/>
        <w:right w:val="none" w:sz="0" w:space="0" w:color="auto"/>
      </w:divBdr>
    </w:div>
    <w:div w:id="302735073">
      <w:bodyDiv w:val="1"/>
      <w:marLeft w:val="0"/>
      <w:marRight w:val="0"/>
      <w:marTop w:val="0"/>
      <w:marBottom w:val="0"/>
      <w:divBdr>
        <w:top w:val="none" w:sz="0" w:space="0" w:color="auto"/>
        <w:left w:val="none" w:sz="0" w:space="0" w:color="auto"/>
        <w:bottom w:val="none" w:sz="0" w:space="0" w:color="auto"/>
        <w:right w:val="none" w:sz="0" w:space="0" w:color="auto"/>
      </w:divBdr>
    </w:div>
    <w:div w:id="337200267">
      <w:bodyDiv w:val="1"/>
      <w:marLeft w:val="0"/>
      <w:marRight w:val="0"/>
      <w:marTop w:val="0"/>
      <w:marBottom w:val="0"/>
      <w:divBdr>
        <w:top w:val="none" w:sz="0" w:space="0" w:color="auto"/>
        <w:left w:val="none" w:sz="0" w:space="0" w:color="auto"/>
        <w:bottom w:val="none" w:sz="0" w:space="0" w:color="auto"/>
        <w:right w:val="none" w:sz="0" w:space="0" w:color="auto"/>
      </w:divBdr>
    </w:div>
    <w:div w:id="540284712">
      <w:bodyDiv w:val="1"/>
      <w:marLeft w:val="0"/>
      <w:marRight w:val="0"/>
      <w:marTop w:val="0"/>
      <w:marBottom w:val="0"/>
      <w:divBdr>
        <w:top w:val="none" w:sz="0" w:space="0" w:color="auto"/>
        <w:left w:val="none" w:sz="0" w:space="0" w:color="auto"/>
        <w:bottom w:val="none" w:sz="0" w:space="0" w:color="auto"/>
        <w:right w:val="none" w:sz="0" w:space="0" w:color="auto"/>
      </w:divBdr>
    </w:div>
    <w:div w:id="551118126">
      <w:bodyDiv w:val="1"/>
      <w:marLeft w:val="0"/>
      <w:marRight w:val="0"/>
      <w:marTop w:val="0"/>
      <w:marBottom w:val="0"/>
      <w:divBdr>
        <w:top w:val="none" w:sz="0" w:space="0" w:color="auto"/>
        <w:left w:val="none" w:sz="0" w:space="0" w:color="auto"/>
        <w:bottom w:val="none" w:sz="0" w:space="0" w:color="auto"/>
        <w:right w:val="none" w:sz="0" w:space="0" w:color="auto"/>
      </w:divBdr>
      <w:divsChild>
        <w:div w:id="432018958">
          <w:marLeft w:val="0"/>
          <w:marRight w:val="0"/>
          <w:marTop w:val="0"/>
          <w:marBottom w:val="0"/>
          <w:divBdr>
            <w:top w:val="none" w:sz="0" w:space="0" w:color="auto"/>
            <w:left w:val="none" w:sz="0" w:space="0" w:color="auto"/>
            <w:bottom w:val="none" w:sz="0" w:space="0" w:color="auto"/>
            <w:right w:val="none" w:sz="0" w:space="0" w:color="auto"/>
          </w:divBdr>
          <w:divsChild>
            <w:div w:id="2020351913">
              <w:marLeft w:val="0"/>
              <w:marRight w:val="0"/>
              <w:marTop w:val="0"/>
              <w:marBottom w:val="0"/>
              <w:divBdr>
                <w:top w:val="none" w:sz="0" w:space="0" w:color="auto"/>
                <w:left w:val="none" w:sz="0" w:space="0" w:color="auto"/>
                <w:bottom w:val="none" w:sz="0" w:space="0" w:color="auto"/>
                <w:right w:val="none" w:sz="0" w:space="0" w:color="auto"/>
              </w:divBdr>
              <w:divsChild>
                <w:div w:id="445348265">
                  <w:marLeft w:val="0"/>
                  <w:marRight w:val="0"/>
                  <w:marTop w:val="0"/>
                  <w:marBottom w:val="0"/>
                  <w:divBdr>
                    <w:top w:val="none" w:sz="0" w:space="0" w:color="auto"/>
                    <w:left w:val="none" w:sz="0" w:space="0" w:color="auto"/>
                    <w:bottom w:val="none" w:sz="0" w:space="0" w:color="auto"/>
                    <w:right w:val="none" w:sz="0" w:space="0" w:color="auto"/>
                  </w:divBdr>
                  <w:divsChild>
                    <w:div w:id="314072625">
                      <w:marLeft w:val="0"/>
                      <w:marRight w:val="0"/>
                      <w:marTop w:val="0"/>
                      <w:marBottom w:val="0"/>
                      <w:divBdr>
                        <w:top w:val="none" w:sz="0" w:space="0" w:color="auto"/>
                        <w:left w:val="none" w:sz="0" w:space="0" w:color="auto"/>
                        <w:bottom w:val="none" w:sz="0" w:space="0" w:color="auto"/>
                        <w:right w:val="none" w:sz="0" w:space="0" w:color="auto"/>
                      </w:divBdr>
                      <w:divsChild>
                        <w:div w:id="763693310">
                          <w:marLeft w:val="0"/>
                          <w:marRight w:val="0"/>
                          <w:marTop w:val="0"/>
                          <w:marBottom w:val="0"/>
                          <w:divBdr>
                            <w:top w:val="none" w:sz="0" w:space="0" w:color="auto"/>
                            <w:left w:val="none" w:sz="0" w:space="0" w:color="auto"/>
                            <w:bottom w:val="none" w:sz="0" w:space="0" w:color="auto"/>
                            <w:right w:val="none" w:sz="0" w:space="0" w:color="auto"/>
                          </w:divBdr>
                          <w:divsChild>
                            <w:div w:id="1505852776">
                              <w:marLeft w:val="0"/>
                              <w:marRight w:val="0"/>
                              <w:marTop w:val="0"/>
                              <w:marBottom w:val="0"/>
                              <w:divBdr>
                                <w:top w:val="none" w:sz="0" w:space="0" w:color="auto"/>
                                <w:left w:val="none" w:sz="0" w:space="0" w:color="auto"/>
                                <w:bottom w:val="none" w:sz="0" w:space="0" w:color="auto"/>
                                <w:right w:val="none" w:sz="0" w:space="0" w:color="auto"/>
                              </w:divBdr>
                              <w:divsChild>
                                <w:div w:id="304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5095">
      <w:bodyDiv w:val="1"/>
      <w:marLeft w:val="0"/>
      <w:marRight w:val="0"/>
      <w:marTop w:val="0"/>
      <w:marBottom w:val="0"/>
      <w:divBdr>
        <w:top w:val="none" w:sz="0" w:space="0" w:color="auto"/>
        <w:left w:val="none" w:sz="0" w:space="0" w:color="auto"/>
        <w:bottom w:val="none" w:sz="0" w:space="0" w:color="auto"/>
        <w:right w:val="none" w:sz="0" w:space="0" w:color="auto"/>
      </w:divBdr>
      <w:divsChild>
        <w:div w:id="1810904018">
          <w:marLeft w:val="0"/>
          <w:marRight w:val="0"/>
          <w:marTop w:val="0"/>
          <w:marBottom w:val="0"/>
          <w:divBdr>
            <w:top w:val="none" w:sz="0" w:space="0" w:color="auto"/>
            <w:left w:val="none" w:sz="0" w:space="0" w:color="auto"/>
            <w:bottom w:val="none" w:sz="0" w:space="0" w:color="auto"/>
            <w:right w:val="none" w:sz="0" w:space="0" w:color="auto"/>
          </w:divBdr>
        </w:div>
      </w:divsChild>
    </w:div>
    <w:div w:id="631129374">
      <w:bodyDiv w:val="1"/>
      <w:marLeft w:val="0"/>
      <w:marRight w:val="0"/>
      <w:marTop w:val="0"/>
      <w:marBottom w:val="0"/>
      <w:divBdr>
        <w:top w:val="none" w:sz="0" w:space="0" w:color="auto"/>
        <w:left w:val="none" w:sz="0" w:space="0" w:color="auto"/>
        <w:bottom w:val="none" w:sz="0" w:space="0" w:color="auto"/>
        <w:right w:val="none" w:sz="0" w:space="0" w:color="auto"/>
      </w:divBdr>
      <w:divsChild>
        <w:div w:id="422411767">
          <w:marLeft w:val="0"/>
          <w:marRight w:val="0"/>
          <w:marTop w:val="0"/>
          <w:marBottom w:val="0"/>
          <w:divBdr>
            <w:top w:val="none" w:sz="0" w:space="0" w:color="auto"/>
            <w:left w:val="none" w:sz="0" w:space="0" w:color="auto"/>
            <w:bottom w:val="none" w:sz="0" w:space="0" w:color="auto"/>
            <w:right w:val="none" w:sz="0" w:space="0" w:color="auto"/>
          </w:divBdr>
        </w:div>
      </w:divsChild>
    </w:div>
    <w:div w:id="662200477">
      <w:bodyDiv w:val="1"/>
      <w:marLeft w:val="0"/>
      <w:marRight w:val="0"/>
      <w:marTop w:val="0"/>
      <w:marBottom w:val="0"/>
      <w:divBdr>
        <w:top w:val="none" w:sz="0" w:space="0" w:color="auto"/>
        <w:left w:val="none" w:sz="0" w:space="0" w:color="auto"/>
        <w:bottom w:val="none" w:sz="0" w:space="0" w:color="auto"/>
        <w:right w:val="none" w:sz="0" w:space="0" w:color="auto"/>
      </w:divBdr>
      <w:divsChild>
        <w:div w:id="1159930970">
          <w:marLeft w:val="0"/>
          <w:marRight w:val="0"/>
          <w:marTop w:val="0"/>
          <w:marBottom w:val="0"/>
          <w:divBdr>
            <w:top w:val="none" w:sz="0" w:space="0" w:color="auto"/>
            <w:left w:val="none" w:sz="0" w:space="0" w:color="auto"/>
            <w:bottom w:val="none" w:sz="0" w:space="0" w:color="auto"/>
            <w:right w:val="none" w:sz="0" w:space="0" w:color="auto"/>
          </w:divBdr>
          <w:divsChild>
            <w:div w:id="2080789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5666738">
      <w:bodyDiv w:val="1"/>
      <w:marLeft w:val="0"/>
      <w:marRight w:val="0"/>
      <w:marTop w:val="0"/>
      <w:marBottom w:val="0"/>
      <w:divBdr>
        <w:top w:val="none" w:sz="0" w:space="0" w:color="auto"/>
        <w:left w:val="none" w:sz="0" w:space="0" w:color="auto"/>
        <w:bottom w:val="none" w:sz="0" w:space="0" w:color="auto"/>
        <w:right w:val="none" w:sz="0" w:space="0" w:color="auto"/>
      </w:divBdr>
    </w:div>
    <w:div w:id="723136376">
      <w:bodyDiv w:val="1"/>
      <w:marLeft w:val="0"/>
      <w:marRight w:val="0"/>
      <w:marTop w:val="0"/>
      <w:marBottom w:val="0"/>
      <w:divBdr>
        <w:top w:val="none" w:sz="0" w:space="0" w:color="auto"/>
        <w:left w:val="none" w:sz="0" w:space="0" w:color="auto"/>
        <w:bottom w:val="none" w:sz="0" w:space="0" w:color="auto"/>
        <w:right w:val="none" w:sz="0" w:space="0" w:color="auto"/>
      </w:divBdr>
    </w:div>
    <w:div w:id="723528898">
      <w:bodyDiv w:val="1"/>
      <w:marLeft w:val="0"/>
      <w:marRight w:val="0"/>
      <w:marTop w:val="0"/>
      <w:marBottom w:val="0"/>
      <w:divBdr>
        <w:top w:val="none" w:sz="0" w:space="0" w:color="auto"/>
        <w:left w:val="none" w:sz="0" w:space="0" w:color="auto"/>
        <w:bottom w:val="none" w:sz="0" w:space="0" w:color="auto"/>
        <w:right w:val="none" w:sz="0" w:space="0" w:color="auto"/>
      </w:divBdr>
    </w:div>
    <w:div w:id="760568105">
      <w:bodyDiv w:val="1"/>
      <w:marLeft w:val="0"/>
      <w:marRight w:val="0"/>
      <w:marTop w:val="0"/>
      <w:marBottom w:val="0"/>
      <w:divBdr>
        <w:top w:val="none" w:sz="0" w:space="0" w:color="auto"/>
        <w:left w:val="none" w:sz="0" w:space="0" w:color="auto"/>
        <w:bottom w:val="none" w:sz="0" w:space="0" w:color="auto"/>
        <w:right w:val="none" w:sz="0" w:space="0" w:color="auto"/>
      </w:divBdr>
      <w:divsChild>
        <w:div w:id="636449070">
          <w:marLeft w:val="0"/>
          <w:marRight w:val="0"/>
          <w:marTop w:val="0"/>
          <w:marBottom w:val="0"/>
          <w:divBdr>
            <w:top w:val="none" w:sz="0" w:space="0" w:color="auto"/>
            <w:left w:val="none" w:sz="0" w:space="0" w:color="auto"/>
            <w:bottom w:val="none" w:sz="0" w:space="0" w:color="auto"/>
            <w:right w:val="none" w:sz="0" w:space="0" w:color="auto"/>
          </w:divBdr>
        </w:div>
      </w:divsChild>
    </w:div>
    <w:div w:id="802769886">
      <w:bodyDiv w:val="1"/>
      <w:marLeft w:val="0"/>
      <w:marRight w:val="0"/>
      <w:marTop w:val="0"/>
      <w:marBottom w:val="0"/>
      <w:divBdr>
        <w:top w:val="none" w:sz="0" w:space="0" w:color="auto"/>
        <w:left w:val="none" w:sz="0" w:space="0" w:color="auto"/>
        <w:bottom w:val="none" w:sz="0" w:space="0" w:color="auto"/>
        <w:right w:val="none" w:sz="0" w:space="0" w:color="auto"/>
      </w:divBdr>
    </w:div>
    <w:div w:id="819272328">
      <w:bodyDiv w:val="1"/>
      <w:marLeft w:val="0"/>
      <w:marRight w:val="0"/>
      <w:marTop w:val="0"/>
      <w:marBottom w:val="0"/>
      <w:divBdr>
        <w:top w:val="none" w:sz="0" w:space="0" w:color="auto"/>
        <w:left w:val="none" w:sz="0" w:space="0" w:color="auto"/>
        <w:bottom w:val="none" w:sz="0" w:space="0" w:color="auto"/>
        <w:right w:val="none" w:sz="0" w:space="0" w:color="auto"/>
      </w:divBdr>
    </w:div>
    <w:div w:id="850608911">
      <w:bodyDiv w:val="1"/>
      <w:marLeft w:val="0"/>
      <w:marRight w:val="0"/>
      <w:marTop w:val="0"/>
      <w:marBottom w:val="0"/>
      <w:divBdr>
        <w:top w:val="none" w:sz="0" w:space="0" w:color="auto"/>
        <w:left w:val="none" w:sz="0" w:space="0" w:color="auto"/>
        <w:bottom w:val="none" w:sz="0" w:space="0" w:color="auto"/>
        <w:right w:val="none" w:sz="0" w:space="0" w:color="auto"/>
      </w:divBdr>
      <w:divsChild>
        <w:div w:id="441388281">
          <w:marLeft w:val="0"/>
          <w:marRight w:val="0"/>
          <w:marTop w:val="0"/>
          <w:marBottom w:val="0"/>
          <w:divBdr>
            <w:top w:val="none" w:sz="0" w:space="0" w:color="auto"/>
            <w:left w:val="none" w:sz="0" w:space="0" w:color="auto"/>
            <w:bottom w:val="none" w:sz="0" w:space="0" w:color="auto"/>
            <w:right w:val="none" w:sz="0" w:space="0" w:color="auto"/>
          </w:divBdr>
        </w:div>
      </w:divsChild>
    </w:div>
    <w:div w:id="861624975">
      <w:bodyDiv w:val="1"/>
      <w:marLeft w:val="0"/>
      <w:marRight w:val="0"/>
      <w:marTop w:val="0"/>
      <w:marBottom w:val="0"/>
      <w:divBdr>
        <w:top w:val="none" w:sz="0" w:space="0" w:color="auto"/>
        <w:left w:val="none" w:sz="0" w:space="0" w:color="auto"/>
        <w:bottom w:val="none" w:sz="0" w:space="0" w:color="auto"/>
        <w:right w:val="none" w:sz="0" w:space="0" w:color="auto"/>
      </w:divBdr>
    </w:div>
    <w:div w:id="927347740">
      <w:bodyDiv w:val="1"/>
      <w:marLeft w:val="0"/>
      <w:marRight w:val="0"/>
      <w:marTop w:val="0"/>
      <w:marBottom w:val="0"/>
      <w:divBdr>
        <w:top w:val="none" w:sz="0" w:space="0" w:color="auto"/>
        <w:left w:val="none" w:sz="0" w:space="0" w:color="auto"/>
        <w:bottom w:val="none" w:sz="0" w:space="0" w:color="auto"/>
        <w:right w:val="none" w:sz="0" w:space="0" w:color="auto"/>
      </w:divBdr>
      <w:divsChild>
        <w:div w:id="1761754198">
          <w:marLeft w:val="0"/>
          <w:marRight w:val="0"/>
          <w:marTop w:val="0"/>
          <w:marBottom w:val="0"/>
          <w:divBdr>
            <w:top w:val="none" w:sz="0" w:space="0" w:color="auto"/>
            <w:left w:val="none" w:sz="0" w:space="0" w:color="auto"/>
            <w:bottom w:val="none" w:sz="0" w:space="0" w:color="auto"/>
            <w:right w:val="none" w:sz="0" w:space="0" w:color="auto"/>
          </w:divBdr>
        </w:div>
      </w:divsChild>
    </w:div>
    <w:div w:id="980230381">
      <w:bodyDiv w:val="1"/>
      <w:marLeft w:val="0"/>
      <w:marRight w:val="0"/>
      <w:marTop w:val="0"/>
      <w:marBottom w:val="0"/>
      <w:divBdr>
        <w:top w:val="none" w:sz="0" w:space="0" w:color="auto"/>
        <w:left w:val="none" w:sz="0" w:space="0" w:color="auto"/>
        <w:bottom w:val="none" w:sz="0" w:space="0" w:color="auto"/>
        <w:right w:val="none" w:sz="0" w:space="0" w:color="auto"/>
      </w:divBdr>
    </w:div>
    <w:div w:id="996685274">
      <w:bodyDiv w:val="1"/>
      <w:marLeft w:val="0"/>
      <w:marRight w:val="0"/>
      <w:marTop w:val="0"/>
      <w:marBottom w:val="0"/>
      <w:divBdr>
        <w:top w:val="none" w:sz="0" w:space="0" w:color="auto"/>
        <w:left w:val="none" w:sz="0" w:space="0" w:color="auto"/>
        <w:bottom w:val="none" w:sz="0" w:space="0" w:color="auto"/>
        <w:right w:val="none" w:sz="0" w:space="0" w:color="auto"/>
      </w:divBdr>
    </w:div>
    <w:div w:id="1079670302">
      <w:bodyDiv w:val="1"/>
      <w:marLeft w:val="0"/>
      <w:marRight w:val="0"/>
      <w:marTop w:val="0"/>
      <w:marBottom w:val="0"/>
      <w:divBdr>
        <w:top w:val="none" w:sz="0" w:space="0" w:color="auto"/>
        <w:left w:val="none" w:sz="0" w:space="0" w:color="auto"/>
        <w:bottom w:val="none" w:sz="0" w:space="0" w:color="auto"/>
        <w:right w:val="none" w:sz="0" w:space="0" w:color="auto"/>
      </w:divBdr>
      <w:divsChild>
        <w:div w:id="1514762032">
          <w:marLeft w:val="0"/>
          <w:marRight w:val="0"/>
          <w:marTop w:val="0"/>
          <w:marBottom w:val="0"/>
          <w:divBdr>
            <w:top w:val="none" w:sz="0" w:space="0" w:color="auto"/>
            <w:left w:val="none" w:sz="0" w:space="0" w:color="auto"/>
            <w:bottom w:val="none" w:sz="0" w:space="0" w:color="auto"/>
            <w:right w:val="none" w:sz="0" w:space="0" w:color="auto"/>
          </w:divBdr>
          <w:divsChild>
            <w:div w:id="158321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3006525">
      <w:bodyDiv w:val="1"/>
      <w:marLeft w:val="0"/>
      <w:marRight w:val="0"/>
      <w:marTop w:val="0"/>
      <w:marBottom w:val="0"/>
      <w:divBdr>
        <w:top w:val="none" w:sz="0" w:space="0" w:color="auto"/>
        <w:left w:val="none" w:sz="0" w:space="0" w:color="auto"/>
        <w:bottom w:val="none" w:sz="0" w:space="0" w:color="auto"/>
        <w:right w:val="none" w:sz="0" w:space="0" w:color="auto"/>
      </w:divBdr>
    </w:div>
    <w:div w:id="1235359426">
      <w:bodyDiv w:val="1"/>
      <w:marLeft w:val="0"/>
      <w:marRight w:val="0"/>
      <w:marTop w:val="0"/>
      <w:marBottom w:val="0"/>
      <w:divBdr>
        <w:top w:val="none" w:sz="0" w:space="0" w:color="auto"/>
        <w:left w:val="none" w:sz="0" w:space="0" w:color="auto"/>
        <w:bottom w:val="none" w:sz="0" w:space="0" w:color="auto"/>
        <w:right w:val="none" w:sz="0" w:space="0" w:color="auto"/>
      </w:divBdr>
    </w:div>
    <w:div w:id="1320772542">
      <w:bodyDiv w:val="1"/>
      <w:marLeft w:val="0"/>
      <w:marRight w:val="0"/>
      <w:marTop w:val="0"/>
      <w:marBottom w:val="0"/>
      <w:divBdr>
        <w:top w:val="none" w:sz="0" w:space="0" w:color="auto"/>
        <w:left w:val="none" w:sz="0" w:space="0" w:color="auto"/>
        <w:bottom w:val="none" w:sz="0" w:space="0" w:color="auto"/>
        <w:right w:val="none" w:sz="0" w:space="0" w:color="auto"/>
      </w:divBdr>
    </w:div>
    <w:div w:id="1357079954">
      <w:bodyDiv w:val="1"/>
      <w:marLeft w:val="0"/>
      <w:marRight w:val="0"/>
      <w:marTop w:val="0"/>
      <w:marBottom w:val="0"/>
      <w:divBdr>
        <w:top w:val="none" w:sz="0" w:space="0" w:color="auto"/>
        <w:left w:val="none" w:sz="0" w:space="0" w:color="auto"/>
        <w:bottom w:val="none" w:sz="0" w:space="0" w:color="auto"/>
        <w:right w:val="none" w:sz="0" w:space="0" w:color="auto"/>
      </w:divBdr>
    </w:div>
    <w:div w:id="1390491238">
      <w:bodyDiv w:val="1"/>
      <w:marLeft w:val="0"/>
      <w:marRight w:val="0"/>
      <w:marTop w:val="0"/>
      <w:marBottom w:val="0"/>
      <w:divBdr>
        <w:top w:val="none" w:sz="0" w:space="0" w:color="auto"/>
        <w:left w:val="none" w:sz="0" w:space="0" w:color="auto"/>
        <w:bottom w:val="none" w:sz="0" w:space="0" w:color="auto"/>
        <w:right w:val="none" w:sz="0" w:space="0" w:color="auto"/>
      </w:divBdr>
    </w:div>
    <w:div w:id="1403329165">
      <w:bodyDiv w:val="1"/>
      <w:marLeft w:val="0"/>
      <w:marRight w:val="0"/>
      <w:marTop w:val="0"/>
      <w:marBottom w:val="0"/>
      <w:divBdr>
        <w:top w:val="none" w:sz="0" w:space="0" w:color="auto"/>
        <w:left w:val="none" w:sz="0" w:space="0" w:color="auto"/>
        <w:bottom w:val="none" w:sz="0" w:space="0" w:color="auto"/>
        <w:right w:val="none" w:sz="0" w:space="0" w:color="auto"/>
      </w:divBdr>
    </w:div>
    <w:div w:id="1607344870">
      <w:bodyDiv w:val="1"/>
      <w:marLeft w:val="0"/>
      <w:marRight w:val="0"/>
      <w:marTop w:val="0"/>
      <w:marBottom w:val="0"/>
      <w:divBdr>
        <w:top w:val="none" w:sz="0" w:space="0" w:color="auto"/>
        <w:left w:val="none" w:sz="0" w:space="0" w:color="auto"/>
        <w:bottom w:val="none" w:sz="0" w:space="0" w:color="auto"/>
        <w:right w:val="none" w:sz="0" w:space="0" w:color="auto"/>
      </w:divBdr>
      <w:divsChild>
        <w:div w:id="2048675698">
          <w:marLeft w:val="0"/>
          <w:marRight w:val="0"/>
          <w:marTop w:val="0"/>
          <w:marBottom w:val="0"/>
          <w:divBdr>
            <w:top w:val="none" w:sz="0" w:space="0" w:color="auto"/>
            <w:left w:val="none" w:sz="0" w:space="0" w:color="auto"/>
            <w:bottom w:val="none" w:sz="0" w:space="0" w:color="auto"/>
            <w:right w:val="none" w:sz="0" w:space="0" w:color="auto"/>
          </w:divBdr>
        </w:div>
      </w:divsChild>
    </w:div>
    <w:div w:id="1641228493">
      <w:bodyDiv w:val="1"/>
      <w:marLeft w:val="0"/>
      <w:marRight w:val="0"/>
      <w:marTop w:val="0"/>
      <w:marBottom w:val="0"/>
      <w:divBdr>
        <w:top w:val="none" w:sz="0" w:space="0" w:color="auto"/>
        <w:left w:val="none" w:sz="0" w:space="0" w:color="auto"/>
        <w:bottom w:val="none" w:sz="0" w:space="0" w:color="auto"/>
        <w:right w:val="none" w:sz="0" w:space="0" w:color="auto"/>
      </w:divBdr>
      <w:divsChild>
        <w:div w:id="573664723">
          <w:marLeft w:val="0"/>
          <w:marRight w:val="0"/>
          <w:marTop w:val="0"/>
          <w:marBottom w:val="0"/>
          <w:divBdr>
            <w:top w:val="none" w:sz="0" w:space="0" w:color="auto"/>
            <w:left w:val="none" w:sz="0" w:space="0" w:color="auto"/>
            <w:bottom w:val="none" w:sz="0" w:space="0" w:color="auto"/>
            <w:right w:val="none" w:sz="0" w:space="0" w:color="auto"/>
          </w:divBdr>
        </w:div>
      </w:divsChild>
    </w:div>
    <w:div w:id="1733044339">
      <w:bodyDiv w:val="1"/>
      <w:marLeft w:val="0"/>
      <w:marRight w:val="0"/>
      <w:marTop w:val="0"/>
      <w:marBottom w:val="0"/>
      <w:divBdr>
        <w:top w:val="none" w:sz="0" w:space="0" w:color="auto"/>
        <w:left w:val="none" w:sz="0" w:space="0" w:color="auto"/>
        <w:bottom w:val="none" w:sz="0" w:space="0" w:color="auto"/>
        <w:right w:val="none" w:sz="0" w:space="0" w:color="auto"/>
      </w:divBdr>
      <w:divsChild>
        <w:div w:id="498891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463316">
      <w:bodyDiv w:val="1"/>
      <w:marLeft w:val="0"/>
      <w:marRight w:val="0"/>
      <w:marTop w:val="0"/>
      <w:marBottom w:val="0"/>
      <w:divBdr>
        <w:top w:val="none" w:sz="0" w:space="0" w:color="auto"/>
        <w:left w:val="none" w:sz="0" w:space="0" w:color="auto"/>
        <w:bottom w:val="none" w:sz="0" w:space="0" w:color="auto"/>
        <w:right w:val="none" w:sz="0" w:space="0" w:color="auto"/>
      </w:divBdr>
      <w:divsChild>
        <w:div w:id="393897650">
          <w:marLeft w:val="0"/>
          <w:marRight w:val="0"/>
          <w:marTop w:val="0"/>
          <w:marBottom w:val="0"/>
          <w:divBdr>
            <w:top w:val="none" w:sz="0" w:space="0" w:color="auto"/>
            <w:left w:val="none" w:sz="0" w:space="0" w:color="auto"/>
            <w:bottom w:val="none" w:sz="0" w:space="0" w:color="auto"/>
            <w:right w:val="none" w:sz="0" w:space="0" w:color="auto"/>
          </w:divBdr>
        </w:div>
      </w:divsChild>
    </w:div>
    <w:div w:id="1774669959">
      <w:bodyDiv w:val="1"/>
      <w:marLeft w:val="0"/>
      <w:marRight w:val="0"/>
      <w:marTop w:val="0"/>
      <w:marBottom w:val="0"/>
      <w:divBdr>
        <w:top w:val="none" w:sz="0" w:space="0" w:color="auto"/>
        <w:left w:val="none" w:sz="0" w:space="0" w:color="auto"/>
        <w:bottom w:val="none" w:sz="0" w:space="0" w:color="auto"/>
        <w:right w:val="none" w:sz="0" w:space="0" w:color="auto"/>
      </w:divBdr>
      <w:divsChild>
        <w:div w:id="314922056">
          <w:marLeft w:val="0"/>
          <w:marRight w:val="0"/>
          <w:marTop w:val="0"/>
          <w:marBottom w:val="0"/>
          <w:divBdr>
            <w:top w:val="none" w:sz="0" w:space="0" w:color="auto"/>
            <w:left w:val="none" w:sz="0" w:space="0" w:color="auto"/>
            <w:bottom w:val="none" w:sz="0" w:space="0" w:color="auto"/>
            <w:right w:val="none" w:sz="0" w:space="0" w:color="auto"/>
          </w:divBdr>
        </w:div>
      </w:divsChild>
    </w:div>
    <w:div w:id="1785221903">
      <w:bodyDiv w:val="1"/>
      <w:marLeft w:val="0"/>
      <w:marRight w:val="0"/>
      <w:marTop w:val="0"/>
      <w:marBottom w:val="0"/>
      <w:divBdr>
        <w:top w:val="none" w:sz="0" w:space="0" w:color="auto"/>
        <w:left w:val="none" w:sz="0" w:space="0" w:color="auto"/>
        <w:bottom w:val="none" w:sz="0" w:space="0" w:color="auto"/>
        <w:right w:val="none" w:sz="0" w:space="0" w:color="auto"/>
      </w:divBdr>
    </w:div>
    <w:div w:id="1800805872">
      <w:bodyDiv w:val="1"/>
      <w:marLeft w:val="0"/>
      <w:marRight w:val="0"/>
      <w:marTop w:val="0"/>
      <w:marBottom w:val="0"/>
      <w:divBdr>
        <w:top w:val="none" w:sz="0" w:space="0" w:color="auto"/>
        <w:left w:val="none" w:sz="0" w:space="0" w:color="auto"/>
        <w:bottom w:val="none" w:sz="0" w:space="0" w:color="auto"/>
        <w:right w:val="none" w:sz="0" w:space="0" w:color="auto"/>
      </w:divBdr>
    </w:div>
    <w:div w:id="1838810228">
      <w:bodyDiv w:val="1"/>
      <w:marLeft w:val="0"/>
      <w:marRight w:val="0"/>
      <w:marTop w:val="0"/>
      <w:marBottom w:val="0"/>
      <w:divBdr>
        <w:top w:val="none" w:sz="0" w:space="0" w:color="auto"/>
        <w:left w:val="none" w:sz="0" w:space="0" w:color="auto"/>
        <w:bottom w:val="none" w:sz="0" w:space="0" w:color="auto"/>
        <w:right w:val="none" w:sz="0" w:space="0" w:color="auto"/>
      </w:divBdr>
    </w:div>
    <w:div w:id="2006743372">
      <w:bodyDiv w:val="1"/>
      <w:marLeft w:val="0"/>
      <w:marRight w:val="0"/>
      <w:marTop w:val="0"/>
      <w:marBottom w:val="0"/>
      <w:divBdr>
        <w:top w:val="none" w:sz="0" w:space="0" w:color="auto"/>
        <w:left w:val="none" w:sz="0" w:space="0" w:color="auto"/>
        <w:bottom w:val="none" w:sz="0" w:space="0" w:color="auto"/>
        <w:right w:val="none" w:sz="0" w:space="0" w:color="auto"/>
      </w:divBdr>
    </w:div>
    <w:div w:id="2061245026">
      <w:bodyDiv w:val="1"/>
      <w:marLeft w:val="0"/>
      <w:marRight w:val="0"/>
      <w:marTop w:val="0"/>
      <w:marBottom w:val="0"/>
      <w:divBdr>
        <w:top w:val="none" w:sz="0" w:space="0" w:color="auto"/>
        <w:left w:val="none" w:sz="0" w:space="0" w:color="auto"/>
        <w:bottom w:val="none" w:sz="0" w:space="0" w:color="auto"/>
        <w:right w:val="none" w:sz="0" w:space="0" w:color="auto"/>
      </w:divBdr>
    </w:div>
    <w:div w:id="20685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2A32E-4813-49F0-B6DB-75F9C8E9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A17401DB</Template>
  <TotalTime>76</TotalTime>
  <Pages>11</Pages>
  <Words>3379</Words>
  <Characters>19264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Model Child Protection and Safeguarding Policy</vt:lpstr>
    </vt:vector>
  </TitlesOfParts>
  <Company>Cheshire Shared Services</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and Safeguarding Policy</dc:title>
  <dc:subject/>
  <dc:creator>PORTER, Karen</dc:creator>
  <cp:keywords/>
  <dc:description/>
  <cp:lastModifiedBy>Emma Loveland</cp:lastModifiedBy>
  <cp:revision>12</cp:revision>
  <cp:lastPrinted>2019-12-03T20:24:00Z</cp:lastPrinted>
  <dcterms:created xsi:type="dcterms:W3CDTF">2026-02-23T13:48:00Z</dcterms:created>
  <dcterms:modified xsi:type="dcterms:W3CDTF">2026-03-11T10:20:00Z</dcterms:modified>
</cp:coreProperties>
</file>