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7938135</wp:posOffset>
            </wp:positionH>
            <wp:positionV relativeFrom="paragraph">
              <wp:posOffset>-228596</wp:posOffset>
            </wp:positionV>
            <wp:extent cx="818541" cy="838097"/>
            <wp:effectExtent b="0" l="0" r="0" t="0"/>
            <wp:wrapNone/>
            <wp:docPr descr="Untitled-1" id="5" name="image1.jpg"/>
            <a:graphic>
              <a:graphicData uri="http://schemas.openxmlformats.org/drawingml/2006/picture">
                <pic:pic>
                  <pic:nvPicPr>
                    <pic:cNvPr descr="Untitled-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541" cy="838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Design and Technology Curriculum </w:t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8"/>
        <w:gridCol w:w="2054"/>
        <w:gridCol w:w="2575"/>
        <w:gridCol w:w="2529"/>
        <w:gridCol w:w="2268"/>
        <w:gridCol w:w="1984"/>
        <w:gridCol w:w="2210"/>
        <w:tblGridChange w:id="0">
          <w:tblGrid>
            <w:gridCol w:w="1768"/>
            <w:gridCol w:w="2054"/>
            <w:gridCol w:w="2575"/>
            <w:gridCol w:w="2529"/>
            <w:gridCol w:w="2268"/>
            <w:gridCol w:w="1984"/>
            <w:gridCol w:w="2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Curriculum Year Group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YN and YR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 Explore (natural) materials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Making Shelters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Soup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Explore different forces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Christmas Cake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Make simple models</w:t>
            </w:r>
          </w:p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Freestanding structures</w:t>
            </w:r>
          </w:p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Various Snacks </w:t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(different tools)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Explore (natural) materials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Easter Nests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Explore how things work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Fruit salad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Explore (natural) materials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70c0"/>
                <w:sz w:val="24"/>
                <w:szCs w:val="24"/>
                <w:rtl w:val="0"/>
              </w:rPr>
              <w:t xml:space="preserve">Healthy Ice Cream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Explore (natural) materials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Gingerbread man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Explore different forces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Mince Pies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Make simple models</w:t>
            </w:r>
          </w:p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Freestanding structures</w:t>
            </w:r>
          </w:p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Various Snacks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(different tools)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Explore (natural) materials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Hot Cross buns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Explore how things work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Picnic Sandwich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Explore (natural) materials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Superhero biscuits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2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Y1 and Y2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 Textiles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(Puppets)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Construction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(Castles)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Nutrition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(Fruit Salad)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Mechanisms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(Pop-ups)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Construction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Textiles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Mechanisms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3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Y3 and Y4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color w:val="3c78d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 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(puppets)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Light Up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Nutrition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(Anglo Saxon stew)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Pneumatics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Nutrition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Textiles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Mechanisms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4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Y5 and Y6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Moving Toys - CAM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Cooking/Food Technology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(Scandinavian food)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Construction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(Musical Instruments)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color w:val="548dd4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4"/>
                <w:szCs w:val="24"/>
                <w:rtl w:val="0"/>
              </w:rPr>
              <w:t xml:space="preserve">Textiles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Textiles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Construction – Musical instruments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4"/>
                <w:szCs w:val="24"/>
                <w:rtl w:val="0"/>
              </w:rPr>
              <w:t xml:space="preserve">Nutrition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color w:val="e36c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70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703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2Y1tngT/VfSc9dnnYHZrgs5OIQ==">AMUW2mVihj2ePyp5l+Can9p5fFd03JdgSYFXnjjXTgYZMMGylAzUIc0MKVQfx1oHDVmf4nQJSZuRA02z9NXileR1xxgyJkzkFuRQr+2NySkdwRJmr1vH8X1fJuxRA8dXUYfvQ9zQpcND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2022-02-13T12:59:00Z</dcterms:created>
  <dc:creator>Sch8753507</dc:creator>
</cp:coreProperties>
</file>