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96" w:rsidRDefault="00116E96" w:rsidP="00116E96">
      <w:pPr>
        <w:jc w:val="center"/>
        <w:rPr>
          <w:sz w:val="28"/>
          <w:szCs w:val="28"/>
          <w:u w:val="single"/>
        </w:rPr>
      </w:pPr>
      <w:r w:rsidRPr="00116E96">
        <w:rPr>
          <w:sz w:val="28"/>
          <w:szCs w:val="28"/>
          <w:u w:val="single"/>
        </w:rPr>
        <w:t>The Wall</w:t>
      </w:r>
    </w:p>
    <w:p w:rsidR="00116E96" w:rsidRPr="00116E96" w:rsidRDefault="00116E96" w:rsidP="00116E9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L.O. I can start sentences in different ways</w:t>
      </w:r>
    </w:p>
    <w:p w:rsidR="00116E96" w:rsidRDefault="00116E96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233045</wp:posOffset>
            </wp:positionV>
            <wp:extent cx="2905125" cy="4086225"/>
            <wp:effectExtent l="0" t="0" r="9525" b="9525"/>
            <wp:wrapNone/>
            <wp:docPr id="2" name="Picture 2" descr="What could have happened to these boys? Tell the 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 could have happened to these boys? Tell the story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9" b="7742"/>
                    <a:stretch/>
                  </pic:blipFill>
                  <pic:spPr bwMode="auto">
                    <a:xfrm>
                      <a:off x="0" y="0"/>
                      <a:ext cx="29051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  <w:bookmarkStart w:id="0" w:name="_GoBack"/>
      <w:bookmarkEnd w:id="0"/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</w:p>
    <w:p w:rsidR="00116E96" w:rsidRDefault="00116E96">
      <w:pPr>
        <w:rPr>
          <w:sz w:val="28"/>
          <w:szCs w:val="28"/>
        </w:rPr>
      </w:pPr>
    </w:p>
    <w:p w:rsidR="00DD4898" w:rsidRDefault="00116E96">
      <w:pPr>
        <w:rPr>
          <w:sz w:val="28"/>
          <w:szCs w:val="28"/>
        </w:rPr>
      </w:pPr>
      <w:r>
        <w:rPr>
          <w:sz w:val="28"/>
          <w:szCs w:val="28"/>
        </w:rPr>
        <w:t>They had always wondered what lay beyond the wall. Now they knew. Who could they tell? How could they tell?</w:t>
      </w:r>
    </w:p>
    <w:p w:rsidR="00116E96" w:rsidRPr="00116E96" w:rsidRDefault="00116E96">
      <w:pPr>
        <w:rPr>
          <w:sz w:val="28"/>
          <w:szCs w:val="28"/>
        </w:rPr>
      </w:pPr>
      <w:r>
        <w:rPr>
          <w:sz w:val="28"/>
          <w:szCs w:val="28"/>
        </w:rPr>
        <w:t>The day had started just like any other: the sun rose; the birds sang; clouds of the purest white drifted across the deep blue sky.</w:t>
      </w:r>
    </w:p>
    <w:sectPr w:rsidR="00116E96" w:rsidRPr="00116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96"/>
    <w:rsid w:val="00116E96"/>
    <w:rsid w:val="00351192"/>
    <w:rsid w:val="00D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F4C5C-1A01-4B5D-A375-3E8FE43B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McCahey</dc:creator>
  <cp:keywords/>
  <dc:description/>
  <cp:lastModifiedBy>Helen McCahey</cp:lastModifiedBy>
  <cp:revision>1</cp:revision>
  <dcterms:created xsi:type="dcterms:W3CDTF">2018-05-13T08:51:00Z</dcterms:created>
  <dcterms:modified xsi:type="dcterms:W3CDTF">2018-05-14T05:33:00Z</dcterms:modified>
</cp:coreProperties>
</file>