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C90F" w14:textId="77777777" w:rsidR="0020228E" w:rsidRPr="00250504" w:rsidRDefault="0020228E" w:rsidP="0020228E">
      <w:pPr>
        <w:jc w:val="center"/>
        <w:rPr>
          <w:rFonts w:ascii="Arial" w:eastAsia="Times New Roman" w:hAnsi="Arial" w:cs="Arial"/>
          <w:sz w:val="20"/>
          <w:szCs w:val="20"/>
        </w:rPr>
      </w:pPr>
      <w:r w:rsidRPr="00250504">
        <w:rPr>
          <w:rFonts w:ascii="Arial" w:eastAsia="Times New Roman" w:hAnsi="Arial" w:cs="Arial"/>
          <w:b/>
          <w:sz w:val="40"/>
          <w:szCs w:val="40"/>
        </w:rPr>
        <w:t>ST JULIE CATHOLIC PRIMARY SCHOOL</w:t>
      </w:r>
    </w:p>
    <w:p w14:paraId="0F65507E" w14:textId="77777777" w:rsidR="0020228E" w:rsidRPr="00250504" w:rsidRDefault="0020228E" w:rsidP="0020228E">
      <w:pPr>
        <w:spacing w:after="0" w:line="240" w:lineRule="auto"/>
        <w:rPr>
          <w:rFonts w:ascii="Arial" w:eastAsia="Times New Roman" w:hAnsi="Arial" w:cs="Arial"/>
          <w:sz w:val="20"/>
          <w:szCs w:val="20"/>
        </w:rPr>
      </w:pPr>
    </w:p>
    <w:p w14:paraId="3CCDB7FB" w14:textId="77777777" w:rsidR="0020228E" w:rsidRPr="00250504" w:rsidRDefault="0020228E" w:rsidP="0020228E">
      <w:pPr>
        <w:spacing w:after="0" w:line="240" w:lineRule="auto"/>
        <w:jc w:val="center"/>
        <w:rPr>
          <w:rFonts w:ascii="Arial" w:eastAsia="Times New Roman" w:hAnsi="Arial" w:cs="Arial"/>
          <w:b/>
          <w:sz w:val="40"/>
          <w:szCs w:val="36"/>
        </w:rPr>
      </w:pPr>
      <w:r w:rsidRPr="00250504">
        <w:rPr>
          <w:rFonts w:ascii="Arial" w:eastAsia="Times New Roman" w:hAnsi="Arial" w:cs="Arial"/>
          <w:b/>
          <w:sz w:val="40"/>
          <w:szCs w:val="36"/>
        </w:rPr>
        <w:t>ECCLESTON</w:t>
      </w:r>
    </w:p>
    <w:p w14:paraId="3B17F997" w14:textId="77777777" w:rsidR="0020228E" w:rsidRPr="0027165A" w:rsidRDefault="0020228E" w:rsidP="0020228E">
      <w:pPr>
        <w:spacing w:after="0" w:line="240" w:lineRule="auto"/>
        <w:jc w:val="both"/>
        <w:rPr>
          <w:rFonts w:ascii="Comic Sans MS" w:eastAsia="Times New Roman" w:hAnsi="Comic Sans MS" w:cs="Times New Roman"/>
          <w:sz w:val="24"/>
          <w:szCs w:val="20"/>
        </w:rPr>
      </w:pPr>
    </w:p>
    <w:p w14:paraId="21CEF4CB" w14:textId="77777777" w:rsidR="0020228E" w:rsidRPr="0027165A" w:rsidRDefault="0020228E" w:rsidP="0020228E">
      <w:pPr>
        <w:spacing w:after="0" w:line="240" w:lineRule="auto"/>
        <w:jc w:val="both"/>
        <w:rPr>
          <w:rFonts w:ascii="Comic Sans MS" w:eastAsia="Times New Roman" w:hAnsi="Comic Sans MS" w:cs="Times New Roman"/>
          <w:sz w:val="24"/>
          <w:szCs w:val="20"/>
        </w:rPr>
      </w:pPr>
    </w:p>
    <w:p w14:paraId="1B91C88B" w14:textId="77777777" w:rsidR="0020228E" w:rsidRPr="0027165A" w:rsidRDefault="0020228E" w:rsidP="0020228E">
      <w:pPr>
        <w:spacing w:after="0" w:line="240" w:lineRule="auto"/>
        <w:jc w:val="both"/>
        <w:rPr>
          <w:rFonts w:ascii="Comic Sans MS" w:eastAsia="Times New Roman" w:hAnsi="Comic Sans MS" w:cs="Times New Roman"/>
          <w:sz w:val="24"/>
          <w:szCs w:val="20"/>
        </w:rPr>
      </w:pPr>
    </w:p>
    <w:p w14:paraId="42C74A32" w14:textId="77777777" w:rsidR="0020228E" w:rsidRPr="0027165A" w:rsidRDefault="0020228E" w:rsidP="0020228E">
      <w:pPr>
        <w:spacing w:after="0" w:line="240" w:lineRule="auto"/>
        <w:jc w:val="both"/>
        <w:rPr>
          <w:rFonts w:ascii="Comic Sans MS" w:eastAsia="Times New Roman" w:hAnsi="Comic Sans MS" w:cs="Times New Roman"/>
          <w:sz w:val="24"/>
          <w:szCs w:val="20"/>
        </w:rPr>
      </w:pPr>
    </w:p>
    <w:p w14:paraId="727647DD" w14:textId="77777777" w:rsidR="0020228E" w:rsidRPr="0027165A" w:rsidRDefault="0020228E" w:rsidP="0020228E">
      <w:pPr>
        <w:spacing w:after="0" w:line="240" w:lineRule="auto"/>
        <w:jc w:val="both"/>
        <w:rPr>
          <w:rFonts w:ascii="Comic Sans MS" w:eastAsia="Times New Roman" w:hAnsi="Comic Sans MS" w:cs="Times New Roman"/>
          <w:sz w:val="24"/>
          <w:szCs w:val="20"/>
        </w:rPr>
      </w:pPr>
    </w:p>
    <w:p w14:paraId="3EAFD21C" w14:textId="77777777" w:rsidR="0020228E" w:rsidRPr="0027165A" w:rsidRDefault="0020228E" w:rsidP="002022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GB"/>
        </w:rPr>
        <w:drawing>
          <wp:anchor distT="0" distB="0" distL="114300" distR="114300" simplePos="0" relativeHeight="251701760" behindDoc="0" locked="0" layoutInCell="1" allowOverlap="1" wp14:anchorId="09F30692" wp14:editId="4B4FB361">
            <wp:simplePos x="0" y="0"/>
            <wp:positionH relativeFrom="margin">
              <wp:align>center</wp:align>
            </wp:positionH>
            <wp:positionV relativeFrom="paragraph">
              <wp:posOffset>3810</wp:posOffset>
            </wp:positionV>
            <wp:extent cx="1914525" cy="2343150"/>
            <wp:effectExtent l="0" t="0" r="9525" b="0"/>
            <wp:wrapTopAndBottom/>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C5A81" w14:textId="77777777" w:rsidR="0020228E" w:rsidRPr="0027165A" w:rsidRDefault="0020228E" w:rsidP="0020228E">
      <w:pPr>
        <w:spacing w:after="0" w:line="240" w:lineRule="auto"/>
        <w:jc w:val="center"/>
        <w:rPr>
          <w:rFonts w:ascii="Times New Roman" w:eastAsia="Times New Roman" w:hAnsi="Times New Roman" w:cs="Times New Roman"/>
          <w:sz w:val="20"/>
          <w:szCs w:val="20"/>
        </w:rPr>
      </w:pPr>
    </w:p>
    <w:p w14:paraId="2CC8FB01" w14:textId="77777777" w:rsidR="0020228E" w:rsidRPr="0027165A" w:rsidRDefault="0020228E" w:rsidP="0020228E">
      <w:pPr>
        <w:spacing w:after="0" w:line="240" w:lineRule="auto"/>
        <w:rPr>
          <w:rFonts w:ascii="Times New Roman" w:eastAsia="Times New Roman" w:hAnsi="Times New Roman" w:cs="Times New Roman"/>
          <w:sz w:val="20"/>
          <w:szCs w:val="20"/>
        </w:rPr>
      </w:pPr>
    </w:p>
    <w:p w14:paraId="35521DD2" w14:textId="77777777" w:rsidR="0020228E" w:rsidRPr="0027165A" w:rsidRDefault="0020228E" w:rsidP="0020228E">
      <w:pPr>
        <w:spacing w:after="0" w:line="240" w:lineRule="auto"/>
        <w:jc w:val="center"/>
        <w:rPr>
          <w:rFonts w:ascii="Times New Roman" w:eastAsia="Times New Roman" w:hAnsi="Times New Roman" w:cs="Times New Roman"/>
          <w:sz w:val="20"/>
          <w:szCs w:val="20"/>
        </w:rPr>
      </w:pPr>
    </w:p>
    <w:p w14:paraId="2A4ECD91" w14:textId="77777777" w:rsidR="0020228E" w:rsidRPr="0027165A" w:rsidRDefault="0020228E" w:rsidP="0020228E">
      <w:pPr>
        <w:spacing w:after="0" w:line="240" w:lineRule="auto"/>
        <w:jc w:val="center"/>
        <w:rPr>
          <w:rFonts w:ascii="Times New Roman" w:eastAsia="Times New Roman" w:hAnsi="Times New Roman" w:cs="Times New Roman"/>
          <w:sz w:val="20"/>
          <w:szCs w:val="20"/>
        </w:rPr>
      </w:pPr>
    </w:p>
    <w:p w14:paraId="2C310A12" w14:textId="77777777" w:rsidR="0020228E" w:rsidRPr="0027165A" w:rsidRDefault="0020228E" w:rsidP="0020228E">
      <w:pPr>
        <w:spacing w:after="0" w:line="240" w:lineRule="auto"/>
        <w:jc w:val="center"/>
        <w:rPr>
          <w:rFonts w:ascii="Times New Roman" w:eastAsia="Times New Roman" w:hAnsi="Times New Roman" w:cs="Times New Roman"/>
          <w:sz w:val="20"/>
          <w:szCs w:val="20"/>
        </w:rPr>
      </w:pPr>
    </w:p>
    <w:p w14:paraId="705C1892" w14:textId="77777777" w:rsidR="0020228E" w:rsidRPr="0027165A" w:rsidRDefault="0020228E" w:rsidP="0020228E">
      <w:pPr>
        <w:spacing w:after="0" w:line="240" w:lineRule="auto"/>
        <w:jc w:val="both"/>
        <w:rPr>
          <w:rFonts w:ascii="Comic Sans MS" w:eastAsia="Times New Roman" w:hAnsi="Comic Sans MS" w:cs="Times New Roman"/>
          <w:sz w:val="24"/>
          <w:szCs w:val="20"/>
        </w:rPr>
      </w:pPr>
    </w:p>
    <w:p w14:paraId="1827968C" w14:textId="77777777" w:rsidR="0020228E" w:rsidRPr="0027165A" w:rsidRDefault="0020228E" w:rsidP="0020228E">
      <w:pPr>
        <w:spacing w:after="0" w:line="240" w:lineRule="auto"/>
        <w:jc w:val="both"/>
        <w:rPr>
          <w:rFonts w:ascii="Comic Sans MS" w:eastAsia="Times New Roman" w:hAnsi="Comic Sans MS" w:cs="Times New Roman"/>
          <w:sz w:val="24"/>
          <w:szCs w:val="20"/>
        </w:rPr>
      </w:pPr>
    </w:p>
    <w:p w14:paraId="126CA05D" w14:textId="4F5A2835" w:rsidR="0020228E" w:rsidRPr="00250504" w:rsidRDefault="0020228E" w:rsidP="0020228E">
      <w:pPr>
        <w:spacing w:after="0" w:line="240" w:lineRule="auto"/>
        <w:ind w:right="-846"/>
        <w:jc w:val="center"/>
        <w:rPr>
          <w:rFonts w:ascii="Arial" w:eastAsia="Times New Roman" w:hAnsi="Arial" w:cs="Arial"/>
          <w:sz w:val="72"/>
          <w:szCs w:val="48"/>
        </w:rPr>
      </w:pPr>
      <w:r>
        <w:rPr>
          <w:rFonts w:ascii="Arial" w:eastAsia="Times New Roman" w:hAnsi="Arial" w:cs="Arial"/>
          <w:sz w:val="72"/>
          <w:szCs w:val="48"/>
        </w:rPr>
        <w:t>PSHE Policy</w:t>
      </w:r>
    </w:p>
    <w:p w14:paraId="6C50CC66" w14:textId="77777777" w:rsidR="0020228E" w:rsidRPr="000B76DD" w:rsidRDefault="0020228E" w:rsidP="0020228E">
      <w:pPr>
        <w:spacing w:after="0" w:line="240" w:lineRule="auto"/>
        <w:ind w:right="-846"/>
        <w:jc w:val="center"/>
        <w:rPr>
          <w:rFonts w:ascii="Century Gothic" w:eastAsia="Times New Roman" w:hAnsi="Century Gothic" w:cs="Times New Roman"/>
          <w:b/>
          <w:color w:val="000080"/>
          <w:sz w:val="48"/>
          <w:szCs w:val="48"/>
          <w:lang w:val="en-US"/>
        </w:rPr>
      </w:pPr>
    </w:p>
    <w:p w14:paraId="72BE633B" w14:textId="04CAD4B4" w:rsidR="0020228E" w:rsidRDefault="0020228E" w:rsidP="0020228E">
      <w:pPr>
        <w:spacing w:after="0" w:line="480" w:lineRule="auto"/>
        <w:jc w:val="both"/>
        <w:rPr>
          <w:rFonts w:ascii="Century Gothic" w:eastAsia="Times New Roman" w:hAnsi="Century Gothic" w:cs="Arial"/>
          <w:sz w:val="24"/>
          <w:szCs w:val="20"/>
        </w:rPr>
      </w:pPr>
      <w:r w:rsidRPr="000B76DD">
        <w:rPr>
          <w:rFonts w:ascii="Century Gothic" w:eastAsia="Times New Roman" w:hAnsi="Century Gothic" w:cs="Arial"/>
          <w:sz w:val="24"/>
          <w:szCs w:val="20"/>
        </w:rPr>
        <w:t xml:space="preserve"> </w:t>
      </w:r>
    </w:p>
    <w:p w14:paraId="744E9DD5" w14:textId="0709E72C" w:rsidR="0020228E" w:rsidRDefault="0020228E" w:rsidP="0020228E">
      <w:pPr>
        <w:spacing w:after="0" w:line="480" w:lineRule="auto"/>
        <w:jc w:val="both"/>
        <w:rPr>
          <w:rFonts w:ascii="Century Gothic" w:eastAsia="Times New Roman" w:hAnsi="Century Gothic" w:cs="Arial"/>
          <w:sz w:val="24"/>
          <w:szCs w:val="20"/>
        </w:rPr>
      </w:pPr>
    </w:p>
    <w:p w14:paraId="21F640F4" w14:textId="7F268C6E" w:rsidR="0020228E" w:rsidRDefault="0020228E" w:rsidP="0020228E">
      <w:pPr>
        <w:spacing w:after="0" w:line="480" w:lineRule="auto"/>
        <w:jc w:val="both"/>
        <w:rPr>
          <w:rFonts w:ascii="Century Gothic" w:eastAsia="Times New Roman" w:hAnsi="Century Gothic" w:cs="Arial"/>
          <w:sz w:val="24"/>
          <w:szCs w:val="20"/>
        </w:rPr>
      </w:pPr>
    </w:p>
    <w:p w14:paraId="04E65638" w14:textId="1386585F" w:rsidR="0020228E" w:rsidRDefault="0020228E" w:rsidP="0020228E">
      <w:pPr>
        <w:spacing w:after="0" w:line="480" w:lineRule="auto"/>
        <w:jc w:val="both"/>
        <w:rPr>
          <w:rFonts w:ascii="Century Gothic" w:eastAsia="Times New Roman" w:hAnsi="Century Gothic" w:cs="Arial"/>
          <w:sz w:val="24"/>
          <w:szCs w:val="20"/>
        </w:rPr>
      </w:pPr>
    </w:p>
    <w:p w14:paraId="23F8E691" w14:textId="1EB2090B" w:rsidR="0020228E" w:rsidRDefault="0020228E" w:rsidP="0020228E">
      <w:pPr>
        <w:spacing w:after="0" w:line="480" w:lineRule="auto"/>
        <w:jc w:val="both"/>
        <w:rPr>
          <w:rFonts w:ascii="Century Gothic" w:eastAsia="Times New Roman" w:hAnsi="Century Gothic" w:cs="Arial"/>
          <w:sz w:val="24"/>
          <w:szCs w:val="20"/>
        </w:rPr>
      </w:pPr>
    </w:p>
    <w:p w14:paraId="516B1EE4" w14:textId="77777777" w:rsidR="0020228E" w:rsidRPr="00250504" w:rsidRDefault="0020228E" w:rsidP="0020228E">
      <w:pPr>
        <w:rPr>
          <w:rFonts w:ascii="Arial" w:eastAsia="Times New Roman" w:hAnsi="Arial" w:cs="Arial"/>
          <w:b/>
          <w:bCs/>
          <w:color w:val="000000"/>
          <w:sz w:val="36"/>
          <w:szCs w:val="24"/>
        </w:rPr>
      </w:pPr>
      <w:bookmarkStart w:id="0" w:name="_GoBack"/>
      <w:bookmarkEnd w:id="0"/>
      <w:r>
        <w:rPr>
          <w:b/>
          <w:u w:val="single"/>
        </w:rPr>
        <w:br w:type="page"/>
      </w:r>
      <w:r w:rsidRPr="00250504">
        <w:rPr>
          <w:rFonts w:ascii="Arial" w:eastAsia="Times New Roman" w:hAnsi="Arial" w:cs="Arial"/>
          <w:b/>
          <w:bCs/>
          <w:color w:val="000000"/>
          <w:sz w:val="36"/>
          <w:szCs w:val="24"/>
        </w:rPr>
        <w:lastRenderedPageBreak/>
        <w:t>ST JULIE CATHOLIC PRIMARY SCHOOL</w:t>
      </w:r>
    </w:p>
    <w:p w14:paraId="158CDFCE" w14:textId="77777777" w:rsidR="0020228E" w:rsidRPr="00250504" w:rsidRDefault="0020228E" w:rsidP="0020228E">
      <w:pPr>
        <w:widowControl w:val="0"/>
        <w:autoSpaceDE w:val="0"/>
        <w:autoSpaceDN w:val="0"/>
        <w:adjustRightInd w:val="0"/>
        <w:spacing w:after="0" w:line="240" w:lineRule="auto"/>
        <w:jc w:val="center"/>
        <w:rPr>
          <w:rFonts w:ascii="Arial" w:eastAsia="Times New Roman" w:hAnsi="Arial" w:cs="Arial"/>
          <w:b/>
          <w:bCs/>
          <w:color w:val="000000"/>
          <w:sz w:val="36"/>
          <w:szCs w:val="24"/>
        </w:rPr>
      </w:pPr>
    </w:p>
    <w:p w14:paraId="5872A68B" w14:textId="77777777" w:rsidR="0020228E" w:rsidRPr="00250504" w:rsidRDefault="0020228E" w:rsidP="0020228E">
      <w:pPr>
        <w:widowControl w:val="0"/>
        <w:autoSpaceDE w:val="0"/>
        <w:autoSpaceDN w:val="0"/>
        <w:adjustRightInd w:val="0"/>
        <w:spacing w:after="0" w:line="240" w:lineRule="auto"/>
        <w:jc w:val="center"/>
        <w:rPr>
          <w:rFonts w:ascii="Arial" w:eastAsia="Times New Roman" w:hAnsi="Arial" w:cs="Arial"/>
          <w:b/>
          <w:bCs/>
          <w:color w:val="000000"/>
          <w:sz w:val="28"/>
          <w:szCs w:val="24"/>
          <w:lang w:val="en-US"/>
        </w:rPr>
      </w:pPr>
      <w:r w:rsidRPr="00250504">
        <w:rPr>
          <w:rFonts w:ascii="Arial" w:eastAsia="Times New Roman" w:hAnsi="Arial" w:cs="Arial"/>
          <w:b/>
          <w:bCs/>
          <w:color w:val="000000"/>
          <w:sz w:val="36"/>
          <w:szCs w:val="24"/>
        </w:rPr>
        <w:t>MISSION STATEMENT:</w:t>
      </w:r>
    </w:p>
    <w:p w14:paraId="416C11FD" w14:textId="77777777" w:rsidR="0020228E" w:rsidRPr="000B76DD" w:rsidRDefault="0020228E" w:rsidP="0020228E">
      <w:pPr>
        <w:widowControl w:val="0"/>
        <w:tabs>
          <w:tab w:val="left" w:pos="4674"/>
        </w:tabs>
        <w:autoSpaceDE w:val="0"/>
        <w:autoSpaceDN w:val="0"/>
        <w:adjustRightInd w:val="0"/>
        <w:spacing w:after="0" w:line="240" w:lineRule="auto"/>
        <w:jc w:val="center"/>
        <w:rPr>
          <w:rFonts w:ascii="Century Gothic" w:eastAsia="Times New Roman" w:hAnsi="Century Gothic" w:cs="Times New Roman"/>
          <w:b/>
          <w:bCs/>
          <w:color w:val="000000"/>
          <w:sz w:val="32"/>
          <w:szCs w:val="24"/>
        </w:rPr>
      </w:pPr>
      <w:r w:rsidRPr="000B76DD">
        <w:rPr>
          <w:rFonts w:ascii="Century Gothic" w:eastAsia="Times New Roman" w:hAnsi="Century Gothic" w:cs="Arial"/>
          <w:noProof/>
          <w:color w:val="000000"/>
          <w:sz w:val="28"/>
          <w:szCs w:val="24"/>
          <w:lang w:eastAsia="en-GB"/>
        </w:rPr>
        <mc:AlternateContent>
          <mc:Choice Requires="wps">
            <w:drawing>
              <wp:anchor distT="0" distB="0" distL="114300" distR="114300" simplePos="0" relativeHeight="251700736" behindDoc="0" locked="0" layoutInCell="1" allowOverlap="1" wp14:anchorId="4BA16DC0" wp14:editId="0AFC2C9B">
                <wp:simplePos x="0" y="0"/>
                <wp:positionH relativeFrom="column">
                  <wp:posOffset>84455</wp:posOffset>
                </wp:positionH>
                <wp:positionV relativeFrom="paragraph">
                  <wp:posOffset>170180</wp:posOffset>
                </wp:positionV>
                <wp:extent cx="6059805" cy="876935"/>
                <wp:effectExtent l="8255" t="11430" r="18415" b="260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650C117C" w14:textId="77777777" w:rsidR="0020228E" w:rsidRPr="00250504" w:rsidRDefault="0020228E" w:rsidP="0020228E">
                            <w:pPr>
                              <w:spacing w:before="120" w:after="120"/>
                              <w:jc w:val="center"/>
                              <w:rPr>
                                <w:rFonts w:ascii="Arial" w:hAnsi="Arial" w:cs="Arial"/>
                                <w:b/>
                                <w:bCs/>
                                <w:i/>
                                <w:color w:val="17365D"/>
                                <w:sz w:val="32"/>
                                <w:szCs w:val="32"/>
                              </w:rPr>
                            </w:pPr>
                            <w:r w:rsidRPr="00250504">
                              <w:rPr>
                                <w:rFonts w:ascii="Arial" w:hAnsi="Arial" w:cs="Arial"/>
                                <w:b/>
                                <w:bCs/>
                                <w:i/>
                                <w:color w:val="17365D"/>
                                <w:sz w:val="32"/>
                                <w:szCs w:val="32"/>
                              </w:rPr>
                              <w:t>A caring, family school where we learn, grow</w:t>
                            </w:r>
                            <w:r w:rsidRPr="00250504">
                              <w:rPr>
                                <w:rFonts w:ascii="Arial" w:hAnsi="Arial" w:cs="Arial"/>
                                <w:i/>
                                <w:color w:val="17365D"/>
                                <w:sz w:val="32"/>
                                <w:szCs w:val="32"/>
                              </w:rPr>
                              <w:t xml:space="preserve"> </w:t>
                            </w:r>
                            <w:r w:rsidRPr="00250504">
                              <w:rPr>
                                <w:rFonts w:ascii="Arial" w:hAnsi="Arial" w:cs="Arial"/>
                                <w:b/>
                                <w:bCs/>
                                <w:i/>
                                <w:color w:val="17365D"/>
                                <w:sz w:val="32"/>
                                <w:szCs w:val="32"/>
                              </w:rPr>
                              <w:t>and walk in the footsteps of Jesus.</w:t>
                            </w:r>
                          </w:p>
                          <w:p w14:paraId="1B07A840" w14:textId="77777777" w:rsidR="0020228E" w:rsidRPr="0032478D" w:rsidRDefault="0020228E" w:rsidP="0020228E">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16DC0" id="Rounded Rectangle 2" o:spid="_x0000_s1026" style="position:absolute;left:0;text-align:left;margin-left:6.65pt;margin-top:13.4pt;width:477.15pt;height:69.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Dt/NeL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14:paraId="650C117C" w14:textId="77777777" w:rsidR="0020228E" w:rsidRPr="00250504" w:rsidRDefault="0020228E" w:rsidP="0020228E">
                      <w:pPr>
                        <w:spacing w:before="120" w:after="120"/>
                        <w:jc w:val="center"/>
                        <w:rPr>
                          <w:rFonts w:ascii="Arial" w:hAnsi="Arial" w:cs="Arial"/>
                          <w:b/>
                          <w:bCs/>
                          <w:i/>
                          <w:color w:val="17365D"/>
                          <w:sz w:val="32"/>
                          <w:szCs w:val="32"/>
                        </w:rPr>
                      </w:pPr>
                      <w:r w:rsidRPr="00250504">
                        <w:rPr>
                          <w:rFonts w:ascii="Arial" w:hAnsi="Arial" w:cs="Arial"/>
                          <w:b/>
                          <w:bCs/>
                          <w:i/>
                          <w:color w:val="17365D"/>
                          <w:sz w:val="32"/>
                          <w:szCs w:val="32"/>
                        </w:rPr>
                        <w:t>A caring, family school where we learn, grow</w:t>
                      </w:r>
                      <w:r w:rsidRPr="00250504">
                        <w:rPr>
                          <w:rFonts w:ascii="Arial" w:hAnsi="Arial" w:cs="Arial"/>
                          <w:i/>
                          <w:color w:val="17365D"/>
                          <w:sz w:val="32"/>
                          <w:szCs w:val="32"/>
                        </w:rPr>
                        <w:t xml:space="preserve"> </w:t>
                      </w:r>
                      <w:r w:rsidRPr="00250504">
                        <w:rPr>
                          <w:rFonts w:ascii="Arial" w:hAnsi="Arial" w:cs="Arial"/>
                          <w:b/>
                          <w:bCs/>
                          <w:i/>
                          <w:color w:val="17365D"/>
                          <w:sz w:val="32"/>
                          <w:szCs w:val="32"/>
                        </w:rPr>
                        <w:t>and walk in the footsteps of Jesus.</w:t>
                      </w:r>
                    </w:p>
                    <w:p w14:paraId="1B07A840" w14:textId="77777777" w:rsidR="0020228E" w:rsidRPr="0032478D" w:rsidRDefault="0020228E" w:rsidP="0020228E">
                      <w:pPr>
                        <w:jc w:val="center"/>
                        <w:rPr>
                          <w:rFonts w:ascii="Arial" w:hAnsi="Arial" w:cs="Arial"/>
                          <w:sz w:val="32"/>
                          <w:szCs w:val="32"/>
                        </w:rPr>
                      </w:pPr>
                    </w:p>
                  </w:txbxContent>
                </v:textbox>
              </v:roundrect>
            </w:pict>
          </mc:Fallback>
        </mc:AlternateContent>
      </w:r>
    </w:p>
    <w:p w14:paraId="69FAFB89" w14:textId="77777777" w:rsidR="0020228E" w:rsidRPr="000B76DD" w:rsidRDefault="0020228E" w:rsidP="0020228E">
      <w:pPr>
        <w:spacing w:after="120" w:line="240" w:lineRule="auto"/>
        <w:rPr>
          <w:rFonts w:ascii="Century Gothic" w:eastAsia="Times New Roman" w:hAnsi="Century Gothic" w:cs="Times New Roman"/>
          <w:sz w:val="28"/>
          <w:szCs w:val="24"/>
        </w:rPr>
      </w:pPr>
    </w:p>
    <w:p w14:paraId="5C90B4CC" w14:textId="77777777" w:rsidR="0020228E" w:rsidRPr="000B76DD" w:rsidRDefault="0020228E" w:rsidP="0020228E">
      <w:pPr>
        <w:spacing w:after="120" w:line="240" w:lineRule="auto"/>
        <w:rPr>
          <w:rFonts w:ascii="Century Gothic" w:eastAsia="Times New Roman" w:hAnsi="Century Gothic" w:cs="Times New Roman"/>
          <w:sz w:val="28"/>
          <w:szCs w:val="24"/>
        </w:rPr>
      </w:pPr>
    </w:p>
    <w:p w14:paraId="3674E3E1" w14:textId="77777777" w:rsidR="0020228E" w:rsidRPr="000B76DD" w:rsidRDefault="0020228E" w:rsidP="0020228E">
      <w:pPr>
        <w:spacing w:after="120" w:line="240" w:lineRule="auto"/>
        <w:rPr>
          <w:rFonts w:ascii="Century Gothic" w:eastAsia="Times New Roman" w:hAnsi="Century Gothic" w:cs="Times New Roman"/>
          <w:sz w:val="28"/>
          <w:szCs w:val="24"/>
        </w:rPr>
      </w:pPr>
    </w:p>
    <w:p w14:paraId="3D570C8D" w14:textId="77777777" w:rsidR="0020228E" w:rsidRPr="000B76DD" w:rsidRDefault="0020228E" w:rsidP="0020228E">
      <w:pPr>
        <w:spacing w:after="120" w:line="240" w:lineRule="auto"/>
        <w:rPr>
          <w:rFonts w:ascii="Century Gothic" w:eastAsia="Times New Roman" w:hAnsi="Century Gothic" w:cs="Arial"/>
          <w:sz w:val="24"/>
          <w:szCs w:val="24"/>
        </w:rPr>
      </w:pPr>
    </w:p>
    <w:p w14:paraId="4F894095" w14:textId="77777777" w:rsidR="0020228E" w:rsidRPr="00250504" w:rsidRDefault="0020228E" w:rsidP="0020228E">
      <w:pPr>
        <w:spacing w:after="120" w:line="240" w:lineRule="auto"/>
        <w:rPr>
          <w:rFonts w:ascii="Arial" w:eastAsia="Times New Roman" w:hAnsi="Arial" w:cs="Arial"/>
          <w:sz w:val="24"/>
          <w:szCs w:val="24"/>
        </w:rPr>
      </w:pPr>
    </w:p>
    <w:p w14:paraId="5F7F7948" w14:textId="77777777" w:rsidR="0020228E" w:rsidRPr="00250504" w:rsidRDefault="0020228E" w:rsidP="0020228E">
      <w:pPr>
        <w:spacing w:after="120" w:line="240" w:lineRule="auto"/>
        <w:rPr>
          <w:rFonts w:ascii="Arial" w:eastAsia="Times New Roman" w:hAnsi="Arial" w:cs="Arial"/>
          <w:sz w:val="24"/>
          <w:szCs w:val="24"/>
        </w:rPr>
      </w:pPr>
      <w:r w:rsidRPr="00250504">
        <w:rPr>
          <w:rFonts w:ascii="Arial" w:eastAsia="Times New Roman" w:hAnsi="Arial" w:cs="Arial"/>
          <w:sz w:val="24"/>
          <w:szCs w:val="24"/>
        </w:rPr>
        <w:t>In consequence of our school mission it is a fundamental aim of St. Julie’s to be an inclusive school. To be a school which:-</w:t>
      </w:r>
    </w:p>
    <w:p w14:paraId="385CA13D" w14:textId="77777777" w:rsidR="0020228E" w:rsidRPr="00250504" w:rsidRDefault="0020228E" w:rsidP="0020228E">
      <w:pPr>
        <w:numPr>
          <w:ilvl w:val="0"/>
          <w:numId w:val="36"/>
        </w:numPr>
        <w:spacing w:after="0" w:line="240" w:lineRule="auto"/>
        <w:rPr>
          <w:rFonts w:ascii="Arial" w:eastAsia="Times New Roman" w:hAnsi="Arial" w:cs="Arial"/>
          <w:sz w:val="24"/>
          <w:szCs w:val="24"/>
        </w:rPr>
      </w:pPr>
      <w:r w:rsidRPr="00250504">
        <w:rPr>
          <w:rFonts w:ascii="Arial" w:eastAsia="Times New Roman" w:hAnsi="Arial" w:cs="Arial"/>
          <w:sz w:val="24"/>
          <w:szCs w:val="24"/>
        </w:rPr>
        <w:t>Has a sense of community</w:t>
      </w:r>
    </w:p>
    <w:p w14:paraId="54A27215" w14:textId="77777777" w:rsidR="0020228E" w:rsidRPr="00250504" w:rsidRDefault="0020228E" w:rsidP="0020228E">
      <w:pPr>
        <w:numPr>
          <w:ilvl w:val="0"/>
          <w:numId w:val="36"/>
        </w:numPr>
        <w:spacing w:after="0" w:line="240" w:lineRule="auto"/>
        <w:rPr>
          <w:rFonts w:ascii="Arial" w:eastAsia="Times New Roman" w:hAnsi="Arial" w:cs="Arial"/>
          <w:sz w:val="24"/>
          <w:szCs w:val="24"/>
        </w:rPr>
      </w:pPr>
      <w:r w:rsidRPr="00250504">
        <w:rPr>
          <w:rFonts w:ascii="Arial" w:eastAsia="Times New Roman" w:hAnsi="Arial" w:cs="Arial"/>
          <w:sz w:val="24"/>
          <w:szCs w:val="24"/>
        </w:rPr>
        <w:t>Provides equal opportunities</w:t>
      </w:r>
    </w:p>
    <w:p w14:paraId="76FF700F" w14:textId="77777777" w:rsidR="0020228E" w:rsidRPr="00250504" w:rsidRDefault="0020228E" w:rsidP="0020228E">
      <w:pPr>
        <w:numPr>
          <w:ilvl w:val="0"/>
          <w:numId w:val="36"/>
        </w:numPr>
        <w:spacing w:after="0" w:line="240" w:lineRule="auto"/>
        <w:rPr>
          <w:rFonts w:ascii="Arial" w:eastAsia="Times New Roman" w:hAnsi="Arial" w:cs="Arial"/>
          <w:sz w:val="24"/>
          <w:szCs w:val="24"/>
        </w:rPr>
      </w:pPr>
      <w:r w:rsidRPr="00250504">
        <w:rPr>
          <w:rFonts w:ascii="Arial" w:eastAsia="Times New Roman" w:hAnsi="Arial" w:cs="Arial"/>
          <w:sz w:val="24"/>
          <w:szCs w:val="24"/>
        </w:rPr>
        <w:t>Offers partnership between school parents and parish</w:t>
      </w:r>
    </w:p>
    <w:p w14:paraId="407AE6E3" w14:textId="77777777" w:rsidR="0020228E" w:rsidRPr="00250504" w:rsidRDefault="0020228E" w:rsidP="0020228E">
      <w:pPr>
        <w:numPr>
          <w:ilvl w:val="0"/>
          <w:numId w:val="36"/>
        </w:numPr>
        <w:spacing w:after="0" w:line="240" w:lineRule="auto"/>
        <w:rPr>
          <w:rFonts w:ascii="Arial" w:eastAsia="Times New Roman" w:hAnsi="Arial" w:cs="Arial"/>
          <w:sz w:val="24"/>
          <w:szCs w:val="24"/>
        </w:rPr>
      </w:pPr>
      <w:r w:rsidRPr="00250504">
        <w:rPr>
          <w:rFonts w:ascii="Arial" w:eastAsia="Times New Roman" w:hAnsi="Arial" w:cs="Arial"/>
          <w:sz w:val="24"/>
          <w:szCs w:val="24"/>
        </w:rPr>
        <w:t>Reflects upon the teachings of Christ and puts them into practice</w:t>
      </w:r>
    </w:p>
    <w:p w14:paraId="45F85A9F" w14:textId="77777777" w:rsidR="0020228E" w:rsidRPr="00250504" w:rsidRDefault="0020228E" w:rsidP="0020228E">
      <w:pPr>
        <w:numPr>
          <w:ilvl w:val="0"/>
          <w:numId w:val="36"/>
        </w:numPr>
        <w:spacing w:after="0" w:line="240" w:lineRule="auto"/>
        <w:rPr>
          <w:rFonts w:ascii="Arial" w:eastAsia="Times New Roman" w:hAnsi="Arial" w:cs="Arial"/>
          <w:sz w:val="24"/>
          <w:szCs w:val="24"/>
        </w:rPr>
      </w:pPr>
      <w:r w:rsidRPr="00250504">
        <w:rPr>
          <w:rFonts w:ascii="Arial" w:eastAsia="Times New Roman" w:hAnsi="Arial" w:cs="Arial"/>
          <w:sz w:val="24"/>
          <w:szCs w:val="24"/>
        </w:rPr>
        <w:t>Values all members of the school community</w:t>
      </w:r>
    </w:p>
    <w:p w14:paraId="63B95C87" w14:textId="77777777" w:rsidR="0020228E" w:rsidRPr="00250504" w:rsidRDefault="0020228E" w:rsidP="0020228E">
      <w:pPr>
        <w:numPr>
          <w:ilvl w:val="0"/>
          <w:numId w:val="36"/>
        </w:numPr>
        <w:spacing w:after="0" w:line="240" w:lineRule="auto"/>
        <w:rPr>
          <w:rFonts w:ascii="Arial" w:eastAsia="Times New Roman" w:hAnsi="Arial" w:cs="Arial"/>
          <w:sz w:val="24"/>
          <w:szCs w:val="24"/>
        </w:rPr>
      </w:pPr>
      <w:r w:rsidRPr="00250504">
        <w:rPr>
          <w:rFonts w:ascii="Arial" w:eastAsia="Times New Roman" w:hAnsi="Arial" w:cs="Arial"/>
          <w:sz w:val="24"/>
          <w:szCs w:val="24"/>
        </w:rPr>
        <w:t>Its members show respect for themselves and each other</w:t>
      </w:r>
    </w:p>
    <w:p w14:paraId="591F8DEB" w14:textId="77777777" w:rsidR="0020228E" w:rsidRPr="00250504" w:rsidRDefault="0020228E" w:rsidP="0020228E">
      <w:pPr>
        <w:widowControl w:val="0"/>
        <w:numPr>
          <w:ilvl w:val="0"/>
          <w:numId w:val="36"/>
        </w:numPr>
        <w:tabs>
          <w:tab w:val="left" w:pos="4674"/>
        </w:tabs>
        <w:autoSpaceDE w:val="0"/>
        <w:autoSpaceDN w:val="0"/>
        <w:adjustRightInd w:val="0"/>
        <w:spacing w:after="0" w:line="240" w:lineRule="auto"/>
        <w:rPr>
          <w:rFonts w:ascii="Arial" w:eastAsia="Times New Roman" w:hAnsi="Arial" w:cs="Arial"/>
          <w:color w:val="000000"/>
          <w:sz w:val="24"/>
          <w:szCs w:val="24"/>
        </w:rPr>
      </w:pPr>
      <w:r w:rsidRPr="00250504">
        <w:rPr>
          <w:rFonts w:ascii="Arial" w:eastAsia="Times New Roman" w:hAnsi="Arial" w:cs="Arial"/>
          <w:color w:val="000000"/>
          <w:sz w:val="24"/>
          <w:szCs w:val="24"/>
        </w:rPr>
        <w:t>Is a caring community.</w:t>
      </w:r>
    </w:p>
    <w:p w14:paraId="2A945946" w14:textId="77777777" w:rsidR="0020228E" w:rsidRPr="00250504" w:rsidRDefault="0020228E" w:rsidP="0020228E">
      <w:pPr>
        <w:widowControl w:val="0"/>
        <w:tabs>
          <w:tab w:val="left" w:pos="4674"/>
        </w:tabs>
        <w:autoSpaceDE w:val="0"/>
        <w:autoSpaceDN w:val="0"/>
        <w:adjustRightInd w:val="0"/>
        <w:spacing w:after="120" w:line="240" w:lineRule="auto"/>
        <w:rPr>
          <w:rFonts w:ascii="Arial" w:eastAsia="Times New Roman" w:hAnsi="Arial" w:cs="Arial"/>
          <w:color w:val="000000"/>
          <w:sz w:val="24"/>
          <w:szCs w:val="24"/>
        </w:rPr>
      </w:pPr>
    </w:p>
    <w:p w14:paraId="1831914C" w14:textId="77777777" w:rsidR="0020228E" w:rsidRPr="00250504" w:rsidRDefault="0020228E" w:rsidP="0020228E">
      <w:pPr>
        <w:spacing w:after="120" w:line="240" w:lineRule="auto"/>
        <w:rPr>
          <w:rFonts w:ascii="Arial" w:eastAsia="Times New Roman" w:hAnsi="Arial" w:cs="Arial"/>
          <w:sz w:val="24"/>
          <w:szCs w:val="24"/>
        </w:rPr>
      </w:pPr>
      <w:r w:rsidRPr="00250504">
        <w:rPr>
          <w:rFonts w:ascii="Arial" w:eastAsia="Times New Roman" w:hAnsi="Arial" w:cs="Arial"/>
          <w:sz w:val="24"/>
          <w:szCs w:val="24"/>
        </w:rPr>
        <w:t>We define an inclusive school as one where…</w:t>
      </w:r>
    </w:p>
    <w:p w14:paraId="409FD34C" w14:textId="77777777" w:rsidR="0020228E" w:rsidRPr="00250504" w:rsidRDefault="0020228E" w:rsidP="0020228E">
      <w:pPr>
        <w:numPr>
          <w:ilvl w:val="0"/>
          <w:numId w:val="37"/>
        </w:numPr>
        <w:spacing w:after="0" w:line="240" w:lineRule="auto"/>
        <w:rPr>
          <w:rFonts w:ascii="Arial" w:eastAsia="Times New Roman" w:hAnsi="Arial" w:cs="Arial"/>
          <w:sz w:val="24"/>
          <w:szCs w:val="24"/>
        </w:rPr>
      </w:pPr>
      <w:r w:rsidRPr="00250504">
        <w:rPr>
          <w:rFonts w:ascii="Arial" w:eastAsia="Times New Roman" w:hAnsi="Arial" w:cs="Arial"/>
          <w:sz w:val="24"/>
          <w:szCs w:val="24"/>
        </w:rPr>
        <w:t>Everyone, irrespective of age, gender, ability or disability, race or religion is encouraged and given equal opportunity to participate in the full life of the school,</w:t>
      </w:r>
    </w:p>
    <w:p w14:paraId="4E79D769" w14:textId="77777777" w:rsidR="0020228E" w:rsidRPr="00250504" w:rsidRDefault="0020228E" w:rsidP="0020228E">
      <w:pPr>
        <w:numPr>
          <w:ilvl w:val="0"/>
          <w:numId w:val="37"/>
        </w:numPr>
        <w:spacing w:after="0" w:line="240" w:lineRule="auto"/>
        <w:rPr>
          <w:rFonts w:ascii="Arial" w:eastAsia="Times New Roman" w:hAnsi="Arial" w:cs="Arial"/>
          <w:sz w:val="24"/>
          <w:szCs w:val="24"/>
        </w:rPr>
      </w:pPr>
      <w:r w:rsidRPr="00250504">
        <w:rPr>
          <w:rFonts w:ascii="Arial" w:eastAsia="Times New Roman" w:hAnsi="Arial" w:cs="Arial"/>
          <w:sz w:val="24"/>
          <w:szCs w:val="24"/>
        </w:rPr>
        <w:t>All members of the school community are given the opportunity and support to achieve their true potential,</w:t>
      </w:r>
    </w:p>
    <w:p w14:paraId="3349B7F4" w14:textId="77777777" w:rsidR="0020228E" w:rsidRPr="00250504" w:rsidRDefault="0020228E" w:rsidP="0020228E">
      <w:pPr>
        <w:numPr>
          <w:ilvl w:val="0"/>
          <w:numId w:val="37"/>
        </w:numPr>
        <w:spacing w:after="0" w:line="240" w:lineRule="auto"/>
        <w:rPr>
          <w:rFonts w:ascii="Arial" w:eastAsia="Times New Roman" w:hAnsi="Arial" w:cs="Arial"/>
          <w:sz w:val="24"/>
          <w:szCs w:val="24"/>
        </w:rPr>
      </w:pPr>
      <w:r w:rsidRPr="00250504">
        <w:rPr>
          <w:rFonts w:ascii="Arial" w:eastAsia="Times New Roman" w:hAnsi="Arial" w:cs="Arial"/>
          <w:sz w:val="24"/>
          <w:szCs w:val="24"/>
        </w:rPr>
        <w:t xml:space="preserve">All members of the school community, and the contributions they make to the life of the school, are valued and where everyone is treated with mutual respect, care and consideration, and </w:t>
      </w:r>
    </w:p>
    <w:p w14:paraId="08BEB2E8" w14:textId="2E22D931" w:rsidR="00A80662" w:rsidRDefault="0020228E" w:rsidP="0020228E">
      <w:pPr>
        <w:spacing w:after="0"/>
        <w:rPr>
          <w:rFonts w:ascii="Arial" w:hAnsi="Arial" w:cs="Arial"/>
          <w:noProof/>
        </w:rPr>
      </w:pPr>
      <w:r w:rsidRPr="00250504">
        <w:rPr>
          <w:rFonts w:ascii="Arial" w:eastAsia="Times New Roman" w:hAnsi="Arial" w:cs="Arial"/>
          <w:sz w:val="24"/>
          <w:szCs w:val="24"/>
        </w:rPr>
        <w:t>Everyone feels empowered to play a full an effective role in the school</w:t>
      </w:r>
    </w:p>
    <w:p w14:paraId="43EBD456" w14:textId="493DB88A" w:rsidR="0020228E" w:rsidRDefault="0020228E" w:rsidP="00B57D08">
      <w:pPr>
        <w:spacing w:after="0"/>
        <w:rPr>
          <w:rFonts w:ascii="Arial" w:hAnsi="Arial" w:cs="Arial"/>
          <w:noProof/>
        </w:rPr>
      </w:pPr>
    </w:p>
    <w:p w14:paraId="5FDD630B" w14:textId="4B2D7FD3" w:rsidR="0020228E" w:rsidRDefault="0020228E" w:rsidP="00B57D08">
      <w:pPr>
        <w:spacing w:after="0"/>
        <w:rPr>
          <w:rFonts w:ascii="Arial" w:hAnsi="Arial" w:cs="Arial"/>
          <w:noProof/>
        </w:rPr>
      </w:pPr>
    </w:p>
    <w:p w14:paraId="2B8DB1E6" w14:textId="75EE7BC6" w:rsidR="0020228E" w:rsidRDefault="0020228E" w:rsidP="00B57D08">
      <w:pPr>
        <w:spacing w:after="0"/>
        <w:rPr>
          <w:rFonts w:ascii="Arial" w:hAnsi="Arial" w:cs="Arial"/>
          <w:noProof/>
        </w:rPr>
      </w:pPr>
    </w:p>
    <w:p w14:paraId="590F561C" w14:textId="3C6761B0" w:rsidR="0020228E" w:rsidRDefault="0020228E" w:rsidP="00B57D08">
      <w:pPr>
        <w:spacing w:after="0"/>
        <w:rPr>
          <w:rFonts w:ascii="Arial" w:hAnsi="Arial" w:cs="Arial"/>
          <w:noProof/>
        </w:rPr>
      </w:pPr>
    </w:p>
    <w:p w14:paraId="651B7DE5" w14:textId="6AB995AD" w:rsidR="0020228E" w:rsidRDefault="0020228E" w:rsidP="00B57D08">
      <w:pPr>
        <w:spacing w:after="0"/>
        <w:rPr>
          <w:rFonts w:ascii="Arial" w:hAnsi="Arial" w:cs="Arial"/>
          <w:noProof/>
        </w:rPr>
      </w:pPr>
    </w:p>
    <w:p w14:paraId="6CB005BB" w14:textId="37D8C8C0" w:rsidR="0020228E" w:rsidRDefault="0020228E" w:rsidP="00B57D08">
      <w:pPr>
        <w:spacing w:after="0"/>
        <w:rPr>
          <w:rFonts w:ascii="Arial" w:hAnsi="Arial" w:cs="Arial"/>
          <w:noProof/>
        </w:rPr>
      </w:pPr>
    </w:p>
    <w:p w14:paraId="129A444C" w14:textId="433AC338" w:rsidR="0020228E" w:rsidRDefault="0020228E" w:rsidP="00B57D08">
      <w:pPr>
        <w:spacing w:after="0"/>
        <w:rPr>
          <w:rFonts w:ascii="Arial" w:hAnsi="Arial" w:cs="Arial"/>
          <w:noProof/>
        </w:rPr>
      </w:pPr>
    </w:p>
    <w:p w14:paraId="40600A3E" w14:textId="3F75D0A1" w:rsidR="0020228E" w:rsidRDefault="0020228E" w:rsidP="00B57D08">
      <w:pPr>
        <w:spacing w:after="0"/>
        <w:rPr>
          <w:rFonts w:ascii="Arial" w:hAnsi="Arial" w:cs="Arial"/>
          <w:noProof/>
        </w:rPr>
      </w:pPr>
    </w:p>
    <w:p w14:paraId="25D17DBE" w14:textId="70D19FE9" w:rsidR="0020228E" w:rsidRDefault="0020228E" w:rsidP="00B57D08">
      <w:pPr>
        <w:spacing w:after="0"/>
        <w:rPr>
          <w:rFonts w:ascii="Arial" w:hAnsi="Arial" w:cs="Arial"/>
          <w:noProof/>
        </w:rPr>
      </w:pPr>
    </w:p>
    <w:p w14:paraId="34F0AF32" w14:textId="107DED41" w:rsidR="0020228E" w:rsidRDefault="0020228E" w:rsidP="00B57D08">
      <w:pPr>
        <w:spacing w:after="0"/>
        <w:rPr>
          <w:rFonts w:ascii="Arial" w:hAnsi="Arial" w:cs="Arial"/>
          <w:noProof/>
        </w:rPr>
      </w:pPr>
    </w:p>
    <w:p w14:paraId="4A039328" w14:textId="06313662" w:rsidR="0020228E" w:rsidRDefault="0020228E" w:rsidP="00B57D08">
      <w:pPr>
        <w:spacing w:after="0"/>
        <w:rPr>
          <w:rFonts w:ascii="Arial" w:hAnsi="Arial" w:cs="Arial"/>
          <w:noProof/>
        </w:rPr>
      </w:pPr>
    </w:p>
    <w:p w14:paraId="290000B4" w14:textId="0027CE97" w:rsidR="0020228E" w:rsidRDefault="0020228E" w:rsidP="00B57D08">
      <w:pPr>
        <w:spacing w:after="0"/>
        <w:rPr>
          <w:rFonts w:ascii="Arial" w:hAnsi="Arial" w:cs="Arial"/>
          <w:noProof/>
        </w:rPr>
      </w:pPr>
    </w:p>
    <w:p w14:paraId="122D1820" w14:textId="67034FFA" w:rsidR="0020228E" w:rsidRDefault="0020228E" w:rsidP="00B57D08">
      <w:pPr>
        <w:spacing w:after="0"/>
        <w:rPr>
          <w:rFonts w:ascii="Arial" w:hAnsi="Arial" w:cs="Arial"/>
          <w:noProof/>
        </w:rPr>
      </w:pPr>
    </w:p>
    <w:p w14:paraId="5650AC9E" w14:textId="1E8CC202" w:rsidR="00207C5A" w:rsidRPr="00701EE1" w:rsidRDefault="00EC64E3" w:rsidP="0020228E">
      <w:pPr>
        <w:spacing w:after="0"/>
        <w:jc w:val="both"/>
        <w:rPr>
          <w:rFonts w:ascii="Arial" w:hAnsi="Arial" w:cs="Arial"/>
          <w:b/>
        </w:rPr>
      </w:pPr>
      <w:r w:rsidRPr="00701EE1">
        <w:rPr>
          <w:rFonts w:ascii="Arial" w:hAnsi="Arial" w:cs="Arial"/>
          <w:b/>
          <w:noProof/>
          <w:sz w:val="28"/>
          <w:szCs w:val="28"/>
          <w:lang w:eastAsia="en-GB"/>
        </w:rPr>
        <w:lastRenderedPageBreak/>
        <mc:AlternateContent>
          <mc:Choice Requires="wps">
            <w:drawing>
              <wp:anchor distT="45720" distB="45720" distL="114300" distR="114300" simplePos="0" relativeHeight="251698688" behindDoc="0" locked="0" layoutInCell="1" allowOverlap="1" wp14:anchorId="29C34891" wp14:editId="55CD0F67">
                <wp:simplePos x="0" y="0"/>
                <wp:positionH relativeFrom="column">
                  <wp:posOffset>-466725</wp:posOffset>
                </wp:positionH>
                <wp:positionV relativeFrom="paragraph">
                  <wp:posOffset>4140835</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4402469D" w14:textId="03B147D7" w:rsidR="00317C18" w:rsidRPr="00000162" w:rsidRDefault="00317C18" w:rsidP="00EC64E3">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9C34891" id="_x0000_t202" coordsize="21600,21600" o:spt="202" path="m,l,21600r21600,l21600,xe">
                <v:stroke joinstyle="miter"/>
                <v:path gradientshapeok="t" o:connecttype="rect"/>
              </v:shapetype>
              <v:shape id="Text Box 2" o:spid="_x0000_s1027" type="#_x0000_t202" style="position:absolute;left:0;text-align:left;margin-left:-36.75pt;margin-top:326.05pt;width:185.9pt;height:19.7pt;z-index:2516986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x8IwIAACQ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" stroked="f">
                <v:textbox>
                  <w:txbxContent>
                    <w:p w14:paraId="4402469D" w14:textId="03B147D7" w:rsidR="00317C18" w:rsidRPr="00000162" w:rsidRDefault="00317C18" w:rsidP="00EC64E3">
                      <w:pPr>
                        <w:rPr>
                          <w:rFonts w:ascii="Arial" w:hAnsi="Arial" w:cs="Arial"/>
                          <w:sz w:val="20"/>
                        </w:rPr>
                      </w:pPr>
                    </w:p>
                  </w:txbxContent>
                </v:textbox>
                <w10:wrap type="square"/>
              </v:shape>
            </w:pict>
          </mc:Fallback>
        </mc:AlternateContent>
      </w:r>
      <w:bookmarkStart w:id="1" w:name="_Statement_of_Intent"/>
      <w:bookmarkStart w:id="2" w:name="_Statement_of_intent_1"/>
      <w:bookmarkStart w:id="3" w:name="_Hlk14953405"/>
      <w:bookmarkStart w:id="4" w:name="_Hlk14953850"/>
      <w:bookmarkEnd w:id="1"/>
      <w:bookmarkEnd w:id="2"/>
      <w:r w:rsidR="00207C5A" w:rsidRPr="00701EE1">
        <w:rPr>
          <w:rFonts w:ascii="Arial" w:hAnsi="Arial" w:cs="Arial"/>
          <w:b/>
        </w:rPr>
        <w:t xml:space="preserve">Statement of </w:t>
      </w:r>
      <w:r w:rsidR="008840AD" w:rsidRPr="00701EE1">
        <w:rPr>
          <w:rFonts w:ascii="Arial" w:hAnsi="Arial" w:cs="Arial"/>
          <w:b/>
        </w:rPr>
        <w:t>i</w:t>
      </w:r>
      <w:r w:rsidR="00207C5A" w:rsidRPr="00701EE1">
        <w:rPr>
          <w:rFonts w:ascii="Arial" w:hAnsi="Arial" w:cs="Arial"/>
          <w:b/>
        </w:rPr>
        <w:t>ntent</w:t>
      </w:r>
    </w:p>
    <w:p w14:paraId="6FFB0542" w14:textId="4372A9B7" w:rsidR="00D552C2" w:rsidRPr="00701EE1" w:rsidRDefault="00DC724E" w:rsidP="002A2F9E">
      <w:pPr>
        <w:jc w:val="both"/>
        <w:rPr>
          <w:rFonts w:ascii="Arial" w:hAnsi="Arial" w:cs="Arial"/>
        </w:rPr>
      </w:pPr>
      <w:r w:rsidRPr="00983E1F">
        <w:rPr>
          <w:rFonts w:ascii="Arial" w:hAnsi="Arial" w:cs="Arial"/>
          <w:color w:val="000000" w:themeColor="text1"/>
        </w:rPr>
        <w:t>St Julie’s Catholic Primary School</w:t>
      </w:r>
      <w:r w:rsidR="0020228E">
        <w:rPr>
          <w:rFonts w:ascii="Arial" w:hAnsi="Arial" w:cs="Arial"/>
          <w:color w:val="000000" w:themeColor="text1"/>
        </w:rPr>
        <w:t xml:space="preserve"> b</w:t>
      </w:r>
      <w:r w:rsidR="002B365B" w:rsidRPr="00701EE1">
        <w:rPr>
          <w:rFonts w:ascii="Arial" w:hAnsi="Arial" w:cs="Arial"/>
        </w:rPr>
        <w:t xml:space="preserve">elieves that a strong PSHE education is important to </w:t>
      </w:r>
      <w:r w:rsidR="00863A98" w:rsidRPr="00701EE1">
        <w:rPr>
          <w:rFonts w:ascii="Arial" w:hAnsi="Arial" w:cs="Arial"/>
        </w:rPr>
        <w:t>help our pupils develop into</w:t>
      </w:r>
      <w:r w:rsidR="002B365B" w:rsidRPr="00701EE1">
        <w:rPr>
          <w:rFonts w:ascii="Arial" w:hAnsi="Arial" w:cs="Arial"/>
        </w:rPr>
        <w:t xml:space="preserve"> </w:t>
      </w:r>
      <w:r w:rsidR="00863A98" w:rsidRPr="00701EE1">
        <w:rPr>
          <w:rFonts w:ascii="Arial" w:hAnsi="Arial" w:cs="Arial"/>
        </w:rPr>
        <w:t>well-rounded</w:t>
      </w:r>
      <w:r w:rsidR="002B365B" w:rsidRPr="00701EE1">
        <w:rPr>
          <w:rFonts w:ascii="Arial" w:hAnsi="Arial" w:cs="Arial"/>
        </w:rPr>
        <w:t xml:space="preserve"> members of society</w:t>
      </w:r>
      <w:r w:rsidR="00863A98" w:rsidRPr="00701EE1">
        <w:rPr>
          <w:rFonts w:ascii="Arial" w:hAnsi="Arial" w:cs="Arial"/>
        </w:rPr>
        <w:t xml:space="preserve">, who </w:t>
      </w:r>
      <w:r w:rsidR="00373DF7">
        <w:rPr>
          <w:rFonts w:ascii="Arial" w:hAnsi="Arial" w:cs="Arial"/>
        </w:rPr>
        <w:t>can</w:t>
      </w:r>
      <w:r w:rsidR="00863A98" w:rsidRPr="00701EE1">
        <w:rPr>
          <w:rFonts w:ascii="Arial" w:hAnsi="Arial" w:cs="Arial"/>
        </w:rPr>
        <w:t xml:space="preserve"> make a positive contribution to their community</w:t>
      </w:r>
      <w:r w:rsidR="00D552C2" w:rsidRPr="00701EE1">
        <w:rPr>
          <w:rFonts w:ascii="Arial" w:hAnsi="Arial" w:cs="Arial"/>
        </w:rPr>
        <w:t>.</w:t>
      </w:r>
      <w:r w:rsidR="002B365B" w:rsidRPr="00701EE1">
        <w:rPr>
          <w:rFonts w:ascii="Arial" w:hAnsi="Arial" w:cs="Arial"/>
        </w:rPr>
        <w:t xml:space="preserve"> </w:t>
      </w:r>
      <w:r w:rsidR="00FD6FFF">
        <w:rPr>
          <w:rFonts w:ascii="Arial" w:hAnsi="Arial" w:cs="Arial"/>
        </w:rPr>
        <w:t>O</w:t>
      </w:r>
      <w:r w:rsidR="002B365B" w:rsidRPr="00701EE1">
        <w:rPr>
          <w:rFonts w:ascii="Arial" w:hAnsi="Arial" w:cs="Arial"/>
        </w:rPr>
        <w:t xml:space="preserve">ur PSHE curriculum is strongly tied to our </w:t>
      </w:r>
      <w:r w:rsidR="00220991">
        <w:rPr>
          <w:rFonts w:ascii="Arial" w:hAnsi="Arial" w:cs="Arial"/>
        </w:rPr>
        <w:t>RS</w:t>
      </w:r>
      <w:r w:rsidR="00593C09">
        <w:rPr>
          <w:rFonts w:ascii="Arial" w:hAnsi="Arial" w:cs="Arial"/>
        </w:rPr>
        <w:t>H</w:t>
      </w:r>
      <w:r w:rsidR="00220991">
        <w:rPr>
          <w:rFonts w:ascii="Arial" w:hAnsi="Arial" w:cs="Arial"/>
        </w:rPr>
        <w:t>E</w:t>
      </w:r>
      <w:r w:rsidR="006D27FA">
        <w:rPr>
          <w:rFonts w:ascii="Arial" w:hAnsi="Arial" w:cs="Arial"/>
        </w:rPr>
        <w:t>, relationships,</w:t>
      </w:r>
      <w:r w:rsidR="00593C09">
        <w:rPr>
          <w:rFonts w:ascii="Arial" w:hAnsi="Arial" w:cs="Arial"/>
        </w:rPr>
        <w:t xml:space="preserve"> sex</w:t>
      </w:r>
      <w:r w:rsidR="006D27FA">
        <w:rPr>
          <w:rFonts w:ascii="Arial" w:hAnsi="Arial" w:cs="Arial"/>
        </w:rPr>
        <w:t xml:space="preserve"> health education</w:t>
      </w:r>
      <w:r w:rsidR="00863A98" w:rsidRPr="00701EE1">
        <w:rPr>
          <w:rFonts w:ascii="Arial" w:hAnsi="Arial" w:cs="Arial"/>
        </w:rPr>
        <w:t xml:space="preserve"> and pastoral care programme</w:t>
      </w:r>
      <w:r w:rsidR="002B365B" w:rsidRPr="00701EE1">
        <w:rPr>
          <w:rFonts w:ascii="Arial" w:hAnsi="Arial" w:cs="Arial"/>
        </w:rPr>
        <w:t>.</w:t>
      </w:r>
    </w:p>
    <w:p w14:paraId="0C05A958" w14:textId="5E369917" w:rsidR="000D21D1" w:rsidRPr="00701EE1" w:rsidRDefault="0047610A" w:rsidP="002A2F9E">
      <w:pPr>
        <w:jc w:val="both"/>
        <w:rPr>
          <w:rFonts w:ascii="Arial" w:hAnsi="Arial" w:cs="Arial"/>
        </w:rPr>
      </w:pPr>
      <w:r w:rsidRPr="00701EE1">
        <w:rPr>
          <w:rFonts w:ascii="Arial" w:hAnsi="Arial" w:cs="Arial"/>
        </w:rPr>
        <w:t>T</w:t>
      </w:r>
      <w:r w:rsidR="004B448C" w:rsidRPr="00701EE1">
        <w:rPr>
          <w:rFonts w:ascii="Arial" w:hAnsi="Arial" w:cs="Arial"/>
        </w:rPr>
        <w:t xml:space="preserve">he vision for </w:t>
      </w:r>
      <w:r w:rsidR="00615C13">
        <w:rPr>
          <w:rFonts w:ascii="Arial" w:hAnsi="Arial" w:cs="Arial"/>
        </w:rPr>
        <w:t>pupils</w:t>
      </w:r>
      <w:r w:rsidR="004B448C" w:rsidRPr="00701EE1">
        <w:rPr>
          <w:rFonts w:ascii="Arial" w:hAnsi="Arial" w:cs="Arial"/>
        </w:rPr>
        <w:t xml:space="preserve">, </w:t>
      </w:r>
      <w:r w:rsidRPr="00701EE1">
        <w:rPr>
          <w:rFonts w:ascii="Arial" w:hAnsi="Arial" w:cs="Arial"/>
        </w:rPr>
        <w:t xml:space="preserve">staff and others linked to </w:t>
      </w:r>
      <w:r w:rsidR="007F12C2" w:rsidRPr="00701EE1">
        <w:rPr>
          <w:rFonts w:ascii="Arial" w:hAnsi="Arial" w:cs="Arial"/>
        </w:rPr>
        <w:t xml:space="preserve">our </w:t>
      </w:r>
      <w:r w:rsidR="007F12C2" w:rsidRPr="00FD6FFF">
        <w:rPr>
          <w:rFonts w:ascii="Arial" w:hAnsi="Arial" w:cs="Arial"/>
        </w:rPr>
        <w:t>school</w:t>
      </w:r>
      <w:r w:rsidRPr="00FD6FFF">
        <w:rPr>
          <w:rFonts w:ascii="Arial" w:hAnsi="Arial" w:cs="Arial"/>
        </w:rPr>
        <w:t xml:space="preserve"> </w:t>
      </w:r>
      <w:r w:rsidRPr="00701EE1">
        <w:rPr>
          <w:rFonts w:ascii="Arial" w:hAnsi="Arial" w:cs="Arial"/>
        </w:rPr>
        <w:t>is to always look to achieve our</w:t>
      </w:r>
      <w:r w:rsidR="007F12C2" w:rsidRPr="00701EE1">
        <w:rPr>
          <w:rFonts w:ascii="Arial" w:hAnsi="Arial" w:cs="Arial"/>
        </w:rPr>
        <w:t xml:space="preserve"> </w:t>
      </w:r>
      <w:r w:rsidR="008840AD" w:rsidRPr="00701EE1">
        <w:rPr>
          <w:rFonts w:ascii="Arial" w:hAnsi="Arial" w:cs="Arial"/>
        </w:rPr>
        <w:t>p</w:t>
      </w:r>
      <w:r w:rsidRPr="00701EE1">
        <w:rPr>
          <w:rFonts w:ascii="Arial" w:hAnsi="Arial" w:cs="Arial"/>
        </w:rPr>
        <w:t xml:space="preserve">ersonal </w:t>
      </w:r>
      <w:r w:rsidR="008840AD" w:rsidRPr="00701EE1">
        <w:rPr>
          <w:rFonts w:ascii="Arial" w:hAnsi="Arial" w:cs="Arial"/>
        </w:rPr>
        <w:t>b</w:t>
      </w:r>
      <w:r w:rsidR="007F12C2" w:rsidRPr="00701EE1">
        <w:rPr>
          <w:rFonts w:ascii="Arial" w:hAnsi="Arial" w:cs="Arial"/>
        </w:rPr>
        <w:t>est</w:t>
      </w:r>
      <w:r w:rsidRPr="00701EE1">
        <w:rPr>
          <w:rFonts w:ascii="Arial" w:hAnsi="Arial" w:cs="Arial"/>
        </w:rPr>
        <w:t xml:space="preserve"> in every aspect of </w:t>
      </w:r>
      <w:r w:rsidR="004E78A8" w:rsidRPr="00701EE1">
        <w:rPr>
          <w:rFonts w:ascii="Arial" w:hAnsi="Arial" w:cs="Arial"/>
        </w:rPr>
        <w:t xml:space="preserve">school </w:t>
      </w:r>
      <w:r w:rsidRPr="00701EE1">
        <w:rPr>
          <w:rFonts w:ascii="Arial" w:hAnsi="Arial" w:cs="Arial"/>
        </w:rPr>
        <w:t>life.</w:t>
      </w:r>
    </w:p>
    <w:p w14:paraId="503E4BE4" w14:textId="77777777" w:rsidR="0047610A" w:rsidRPr="00701EE1" w:rsidRDefault="0047610A" w:rsidP="002A2F9E">
      <w:pPr>
        <w:pStyle w:val="ListParagraph"/>
        <w:numPr>
          <w:ilvl w:val="0"/>
          <w:numId w:val="6"/>
        </w:numPr>
        <w:ind w:left="714" w:hanging="357"/>
        <w:jc w:val="both"/>
        <w:rPr>
          <w:rFonts w:ascii="Arial" w:hAnsi="Arial" w:cs="Arial"/>
        </w:rPr>
      </w:pPr>
      <w:r w:rsidRPr="00701EE1">
        <w:rPr>
          <w:rFonts w:ascii="Arial" w:hAnsi="Arial" w:cs="Arial"/>
        </w:rPr>
        <w:t>Our school is one where everyone is encouraged and supported to achieve their personal best</w:t>
      </w:r>
      <w:r w:rsidR="00E11063" w:rsidRPr="00701EE1">
        <w:rPr>
          <w:rFonts w:ascii="Arial" w:hAnsi="Arial" w:cs="Arial"/>
        </w:rPr>
        <w:t>.</w:t>
      </w:r>
    </w:p>
    <w:p w14:paraId="00F24924" w14:textId="77777777" w:rsidR="0047610A" w:rsidRPr="00701EE1" w:rsidRDefault="0047610A" w:rsidP="002A2F9E">
      <w:pPr>
        <w:pStyle w:val="ListParagraph"/>
        <w:numPr>
          <w:ilvl w:val="0"/>
          <w:numId w:val="6"/>
        </w:numPr>
        <w:ind w:left="714" w:hanging="357"/>
        <w:jc w:val="both"/>
        <w:rPr>
          <w:rFonts w:ascii="Arial" w:hAnsi="Arial" w:cs="Arial"/>
        </w:rPr>
      </w:pPr>
      <w:r w:rsidRPr="00701EE1">
        <w:rPr>
          <w:rFonts w:ascii="Arial" w:hAnsi="Arial" w:cs="Arial"/>
        </w:rPr>
        <w:t>Our school is welcoming, inclusive, has a real community feel and is a place where everyone is valued</w:t>
      </w:r>
      <w:r w:rsidR="00E11063" w:rsidRPr="00701EE1">
        <w:rPr>
          <w:rFonts w:ascii="Arial" w:hAnsi="Arial" w:cs="Arial"/>
        </w:rPr>
        <w:t>.</w:t>
      </w:r>
    </w:p>
    <w:p w14:paraId="69EC9F5A" w14:textId="77777777" w:rsidR="0047610A" w:rsidRPr="00701EE1" w:rsidRDefault="0047610A" w:rsidP="002A2F9E">
      <w:pPr>
        <w:pStyle w:val="ListParagraph"/>
        <w:numPr>
          <w:ilvl w:val="0"/>
          <w:numId w:val="6"/>
        </w:numPr>
        <w:ind w:left="714" w:hanging="357"/>
        <w:jc w:val="both"/>
        <w:rPr>
          <w:rFonts w:ascii="Arial" w:hAnsi="Arial" w:cs="Arial"/>
        </w:rPr>
      </w:pPr>
      <w:r w:rsidRPr="00701EE1">
        <w:rPr>
          <w:rFonts w:ascii="Arial" w:hAnsi="Arial" w:cs="Arial"/>
        </w:rPr>
        <w:t xml:space="preserve">Our </w:t>
      </w:r>
      <w:r w:rsidR="00560861" w:rsidRPr="00701EE1">
        <w:rPr>
          <w:rFonts w:ascii="Arial" w:hAnsi="Arial" w:cs="Arial"/>
        </w:rPr>
        <w:t>pupil</w:t>
      </w:r>
      <w:r w:rsidRPr="00701EE1">
        <w:rPr>
          <w:rFonts w:ascii="Arial" w:hAnsi="Arial" w:cs="Arial"/>
        </w:rPr>
        <w:t>s and staff treat each other equitably, fairly, with kindness and with mutual respect</w:t>
      </w:r>
      <w:r w:rsidR="00E11063" w:rsidRPr="00701EE1">
        <w:rPr>
          <w:rFonts w:ascii="Arial" w:hAnsi="Arial" w:cs="Arial"/>
        </w:rPr>
        <w:t>.</w:t>
      </w:r>
      <w:r w:rsidR="00560861" w:rsidRPr="00701EE1">
        <w:rPr>
          <w:rFonts w:ascii="Arial" w:hAnsi="Arial" w:cs="Arial"/>
        </w:rPr>
        <w:t xml:space="preserve"> At all times</w:t>
      </w:r>
      <w:r w:rsidR="004E78A8" w:rsidRPr="00701EE1">
        <w:rPr>
          <w:rFonts w:ascii="Arial" w:hAnsi="Arial" w:cs="Arial"/>
        </w:rPr>
        <w:t>,</w:t>
      </w:r>
      <w:r w:rsidR="00560861" w:rsidRPr="00701EE1">
        <w:rPr>
          <w:rFonts w:ascii="Arial" w:hAnsi="Arial" w:cs="Arial"/>
        </w:rPr>
        <w:t xml:space="preserve"> staff and pupils </w:t>
      </w:r>
      <w:r w:rsidR="000936CF" w:rsidRPr="00701EE1">
        <w:rPr>
          <w:rFonts w:ascii="Arial" w:hAnsi="Arial" w:cs="Arial"/>
        </w:rPr>
        <w:t>are</w:t>
      </w:r>
      <w:r w:rsidR="00560861" w:rsidRPr="00701EE1">
        <w:rPr>
          <w:rFonts w:ascii="Arial" w:hAnsi="Arial" w:cs="Arial"/>
        </w:rPr>
        <w:t xml:space="preserve"> encouraged to show a high regard for the needs and feelings of others through their actions and words. </w:t>
      </w:r>
    </w:p>
    <w:p w14:paraId="35AA1F28" w14:textId="77777777" w:rsidR="0047610A" w:rsidRPr="00701EE1" w:rsidRDefault="0047610A" w:rsidP="002A2F9E">
      <w:pPr>
        <w:pStyle w:val="ListParagraph"/>
        <w:numPr>
          <w:ilvl w:val="0"/>
          <w:numId w:val="6"/>
        </w:numPr>
        <w:ind w:left="714" w:hanging="357"/>
        <w:jc w:val="both"/>
        <w:rPr>
          <w:rFonts w:ascii="Arial" w:hAnsi="Arial" w:cs="Arial"/>
        </w:rPr>
      </w:pPr>
      <w:r w:rsidRPr="00701EE1">
        <w:rPr>
          <w:rFonts w:ascii="Arial" w:hAnsi="Arial" w:cs="Arial"/>
        </w:rPr>
        <w:t xml:space="preserve">Our </w:t>
      </w:r>
      <w:r w:rsidR="00560861" w:rsidRPr="00701EE1">
        <w:rPr>
          <w:rFonts w:ascii="Arial" w:hAnsi="Arial" w:cs="Arial"/>
        </w:rPr>
        <w:t>pupil</w:t>
      </w:r>
      <w:r w:rsidRPr="00701EE1">
        <w:rPr>
          <w:rFonts w:ascii="Arial" w:hAnsi="Arial" w:cs="Arial"/>
        </w:rPr>
        <w:t>s and staff are enterprising and approach challenges with a ‘can-do’ attitude</w:t>
      </w:r>
      <w:r w:rsidR="00E11063" w:rsidRPr="00701EE1">
        <w:rPr>
          <w:rFonts w:ascii="Arial" w:hAnsi="Arial" w:cs="Arial"/>
        </w:rPr>
        <w:t>.</w:t>
      </w:r>
    </w:p>
    <w:p w14:paraId="5A7A1034" w14:textId="33A1B08A" w:rsidR="00B655D7" w:rsidRPr="00701EE1" w:rsidRDefault="00B655D7" w:rsidP="002A2F9E">
      <w:pPr>
        <w:pStyle w:val="ListParagraph"/>
        <w:numPr>
          <w:ilvl w:val="0"/>
          <w:numId w:val="6"/>
        </w:numPr>
        <w:ind w:left="714" w:hanging="357"/>
        <w:jc w:val="both"/>
        <w:rPr>
          <w:rFonts w:ascii="Arial" w:hAnsi="Arial" w:cs="Arial"/>
        </w:rPr>
      </w:pPr>
      <w:r w:rsidRPr="00701EE1">
        <w:rPr>
          <w:rFonts w:ascii="Arial" w:hAnsi="Arial" w:cs="Arial"/>
        </w:rPr>
        <w:t xml:space="preserve">The needs and interests </w:t>
      </w:r>
      <w:r w:rsidR="00E64AC6" w:rsidRPr="00701EE1">
        <w:rPr>
          <w:rFonts w:ascii="Arial" w:hAnsi="Arial" w:cs="Arial"/>
        </w:rPr>
        <w:t>of all pupils, irrespective of gender, culture, ability or aptitude</w:t>
      </w:r>
      <w:r w:rsidR="000936CF" w:rsidRPr="00701EE1">
        <w:rPr>
          <w:rFonts w:ascii="Arial" w:hAnsi="Arial" w:cs="Arial"/>
        </w:rPr>
        <w:t>,</w:t>
      </w:r>
      <w:r w:rsidR="00E64AC6" w:rsidRPr="00701EE1">
        <w:rPr>
          <w:rFonts w:ascii="Arial" w:hAnsi="Arial" w:cs="Arial"/>
        </w:rPr>
        <w:t xml:space="preserve"> will be promoted through an inclusive and varied PSHE curriculum</w:t>
      </w:r>
      <w:r w:rsidR="00560861" w:rsidRPr="00701EE1">
        <w:rPr>
          <w:rFonts w:ascii="Arial" w:hAnsi="Arial" w:cs="Arial"/>
        </w:rPr>
        <w:t xml:space="preserve"> at our </w:t>
      </w:r>
      <w:r w:rsidR="00560861" w:rsidRPr="00FD6FFF">
        <w:rPr>
          <w:rFonts w:ascii="Arial" w:hAnsi="Arial" w:cs="Arial"/>
        </w:rPr>
        <w:t>school</w:t>
      </w:r>
      <w:r w:rsidR="00560861" w:rsidRPr="00701EE1">
        <w:rPr>
          <w:rFonts w:ascii="Arial" w:hAnsi="Arial" w:cs="Arial"/>
        </w:rPr>
        <w:t>.</w:t>
      </w:r>
    </w:p>
    <w:p w14:paraId="17CC9075" w14:textId="77777777" w:rsidR="0047610A" w:rsidRPr="00701EE1" w:rsidRDefault="0047610A" w:rsidP="002A2F9E">
      <w:pPr>
        <w:pStyle w:val="ListParagraph"/>
        <w:numPr>
          <w:ilvl w:val="0"/>
          <w:numId w:val="6"/>
        </w:numPr>
        <w:ind w:left="714" w:hanging="357"/>
        <w:jc w:val="both"/>
        <w:rPr>
          <w:rFonts w:ascii="Arial" w:hAnsi="Arial" w:cs="Arial"/>
        </w:rPr>
      </w:pPr>
      <w:r w:rsidRPr="00701EE1">
        <w:rPr>
          <w:rFonts w:ascii="Arial" w:hAnsi="Arial" w:cs="Arial"/>
        </w:rPr>
        <w:t>Our environment is safe and clean with everyone sharing responsibility for it</w:t>
      </w:r>
      <w:r w:rsidR="00E11063" w:rsidRPr="00701EE1">
        <w:rPr>
          <w:rFonts w:ascii="Arial" w:hAnsi="Arial" w:cs="Arial"/>
        </w:rPr>
        <w:t>.</w:t>
      </w:r>
    </w:p>
    <w:p w14:paraId="1DCE8BC2" w14:textId="77777777" w:rsidR="0047610A" w:rsidRPr="00701EE1" w:rsidRDefault="0047610A" w:rsidP="002A2F9E">
      <w:pPr>
        <w:pStyle w:val="ListParagraph"/>
        <w:numPr>
          <w:ilvl w:val="0"/>
          <w:numId w:val="6"/>
        </w:numPr>
        <w:ind w:left="714" w:hanging="357"/>
        <w:jc w:val="both"/>
        <w:rPr>
          <w:rFonts w:ascii="Arial" w:hAnsi="Arial" w:cs="Arial"/>
        </w:rPr>
      </w:pPr>
      <w:r w:rsidRPr="00701EE1">
        <w:rPr>
          <w:rFonts w:ascii="Arial" w:hAnsi="Arial" w:cs="Arial"/>
        </w:rPr>
        <w:t>Our culture is one of continuous improvement, creativity and enthusiasm</w:t>
      </w:r>
      <w:r w:rsidR="00E11063" w:rsidRPr="00701EE1">
        <w:rPr>
          <w:rFonts w:ascii="Arial" w:hAnsi="Arial" w:cs="Arial"/>
        </w:rPr>
        <w:t>.</w:t>
      </w:r>
    </w:p>
    <w:p w14:paraId="7427ECF2" w14:textId="44E0D724" w:rsidR="0020228E" w:rsidRDefault="00850AA1" w:rsidP="0020228E">
      <w:pPr>
        <w:pStyle w:val="ListParagraph"/>
        <w:numPr>
          <w:ilvl w:val="0"/>
          <w:numId w:val="6"/>
        </w:numPr>
        <w:ind w:left="714" w:hanging="357"/>
        <w:rPr>
          <w:rFonts w:ascii="Arial" w:hAnsi="Arial" w:cs="Arial"/>
        </w:rPr>
      </w:pPr>
      <w:r w:rsidRPr="00701EE1">
        <w:rPr>
          <w:rFonts w:ascii="Arial" w:hAnsi="Arial" w:cs="Arial"/>
        </w:rPr>
        <w:t xml:space="preserve">Parents will be informed about the policy via the </w:t>
      </w:r>
      <w:r w:rsidRPr="00DC724E">
        <w:rPr>
          <w:rFonts w:ascii="Arial" w:hAnsi="Arial" w:cs="Arial"/>
          <w:bCs/>
          <w:color w:val="000000" w:themeColor="text1"/>
        </w:rPr>
        <w:t>school’s website</w:t>
      </w:r>
      <w:r w:rsidRPr="00DC724E">
        <w:rPr>
          <w:rFonts w:ascii="Arial" w:hAnsi="Arial" w:cs="Arial"/>
          <w:color w:val="000000" w:themeColor="text1"/>
        </w:rPr>
        <w:t xml:space="preserve"> </w:t>
      </w:r>
      <w:r w:rsidRPr="00701EE1">
        <w:rPr>
          <w:rFonts w:ascii="Arial" w:hAnsi="Arial" w:cs="Arial"/>
        </w:rPr>
        <w:t>where it</w:t>
      </w:r>
      <w:r w:rsidR="005B449A" w:rsidRPr="00701EE1">
        <w:rPr>
          <w:rFonts w:ascii="Arial" w:hAnsi="Arial" w:cs="Arial"/>
        </w:rPr>
        <w:t>, and the</w:t>
      </w:r>
    </w:p>
    <w:p w14:paraId="17D44E3F" w14:textId="6B7149C5" w:rsidR="00850AA1" w:rsidRPr="0020228E" w:rsidRDefault="005B449A" w:rsidP="0020228E">
      <w:pPr>
        <w:ind w:left="357"/>
        <w:rPr>
          <w:rFonts w:ascii="Arial" w:hAnsi="Arial" w:cs="Arial"/>
        </w:rPr>
      </w:pPr>
      <w:r w:rsidRPr="0020228E">
        <w:rPr>
          <w:rFonts w:ascii="Arial" w:hAnsi="Arial" w:cs="Arial"/>
        </w:rPr>
        <w:t xml:space="preserve"> PSHE curriculum</w:t>
      </w:r>
      <w:r w:rsidR="00721167" w:rsidRPr="0020228E">
        <w:rPr>
          <w:rFonts w:ascii="Arial" w:hAnsi="Arial" w:cs="Arial"/>
        </w:rPr>
        <w:t>,</w:t>
      </w:r>
      <w:r w:rsidR="00850AA1" w:rsidRPr="0020228E">
        <w:rPr>
          <w:rFonts w:ascii="Arial" w:hAnsi="Arial" w:cs="Arial"/>
        </w:rPr>
        <w:t xml:space="preserve"> will be available to read</w:t>
      </w:r>
      <w:r w:rsidR="004E78A8" w:rsidRPr="0020228E">
        <w:rPr>
          <w:rFonts w:ascii="Arial" w:hAnsi="Arial" w:cs="Arial"/>
        </w:rPr>
        <w:t xml:space="preserve"> and download</w:t>
      </w:r>
      <w:r w:rsidR="00850AA1" w:rsidRPr="0020228E">
        <w:rPr>
          <w:rFonts w:ascii="Arial" w:hAnsi="Arial" w:cs="Arial"/>
        </w:rPr>
        <w:t xml:space="preserve">. </w:t>
      </w:r>
    </w:p>
    <w:p w14:paraId="5CADAB8E" w14:textId="77777777" w:rsidR="00373DF7" w:rsidRPr="00373DF7" w:rsidRDefault="00373DF7" w:rsidP="00373DF7">
      <w:pPr>
        <w:jc w:val="both"/>
        <w:rPr>
          <w:rFonts w:ascii="Arial" w:hAnsi="Arial" w:cs="Arial"/>
        </w:rPr>
      </w:pPr>
    </w:p>
    <w:p w14:paraId="75C51CDE" w14:textId="5CD725C6" w:rsidR="00A723C7" w:rsidRDefault="00A723C7" w:rsidP="00A723C7">
      <w:pPr>
        <w:jc w:val="both"/>
        <w:rPr>
          <w:rFonts w:ascii="Arial" w:hAnsi="Arial" w:cs="Arial"/>
        </w:rPr>
      </w:pPr>
    </w:p>
    <w:p w14:paraId="3BEDA78F" w14:textId="77777777" w:rsidR="00A723C7" w:rsidRPr="00A723C7" w:rsidRDefault="00A723C7" w:rsidP="00A723C7">
      <w:pPr>
        <w:jc w:val="both"/>
        <w:rPr>
          <w:rFonts w:ascii="Arial" w:hAnsi="Arial" w:cs="Arial"/>
        </w:rPr>
      </w:pPr>
    </w:p>
    <w:bookmarkEnd w:id="3"/>
    <w:bookmarkEnd w:id="4"/>
    <w:p w14:paraId="26F06973" w14:textId="1E06488E" w:rsidR="0068736A" w:rsidRDefault="0068736A" w:rsidP="00B57D08">
      <w:pPr>
        <w:spacing w:after="0"/>
        <w:jc w:val="both"/>
        <w:rPr>
          <w:rFonts w:ascii="Arial" w:hAnsi="Arial" w:cs="Arial"/>
        </w:rPr>
      </w:pPr>
    </w:p>
    <w:p w14:paraId="721A22C2" w14:textId="77777777" w:rsidR="00822600" w:rsidRPr="00701EE1" w:rsidRDefault="00822600" w:rsidP="00B57D08">
      <w:pPr>
        <w:spacing w:after="0"/>
        <w:jc w:val="both"/>
        <w:rPr>
          <w:rFonts w:ascii="Arial" w:hAnsi="Arial" w:cs="Arial"/>
        </w:rPr>
      </w:pP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68736A" w:rsidRPr="00701EE1" w14:paraId="3562482E" w14:textId="77777777" w:rsidTr="000C65EE">
        <w:trPr>
          <w:trHeight w:val="389"/>
        </w:trPr>
        <w:tc>
          <w:tcPr>
            <w:tcW w:w="9026" w:type="dxa"/>
            <w:gridSpan w:val="4"/>
            <w:vAlign w:val="center"/>
          </w:tcPr>
          <w:p w14:paraId="0DBD6932" w14:textId="77777777" w:rsidR="0068736A" w:rsidRPr="00701EE1" w:rsidRDefault="0068736A" w:rsidP="00B57D08">
            <w:pPr>
              <w:spacing w:line="276" w:lineRule="auto"/>
              <w:jc w:val="both"/>
              <w:rPr>
                <w:rFonts w:ascii="Arial" w:hAnsi="Arial" w:cs="Arial"/>
              </w:rPr>
            </w:pPr>
          </w:p>
          <w:p w14:paraId="367963FA" w14:textId="77777777" w:rsidR="0068736A" w:rsidRPr="00701EE1" w:rsidRDefault="0068736A" w:rsidP="00B57D08">
            <w:pPr>
              <w:spacing w:line="276" w:lineRule="auto"/>
              <w:jc w:val="both"/>
              <w:rPr>
                <w:rFonts w:ascii="Arial" w:hAnsi="Arial" w:cs="Arial"/>
              </w:rPr>
            </w:pPr>
          </w:p>
          <w:p w14:paraId="69FD4C3A" w14:textId="77777777" w:rsidR="0068736A" w:rsidRPr="00701EE1" w:rsidRDefault="0068736A" w:rsidP="00B57D08">
            <w:pPr>
              <w:spacing w:line="276" w:lineRule="auto"/>
              <w:jc w:val="both"/>
              <w:rPr>
                <w:rFonts w:ascii="Arial" w:hAnsi="Arial" w:cs="Arial"/>
              </w:rPr>
            </w:pPr>
            <w:r w:rsidRPr="00701EE1">
              <w:rPr>
                <w:rFonts w:ascii="Arial" w:hAnsi="Arial" w:cs="Arial"/>
              </w:rPr>
              <w:t>Signed by:</w:t>
            </w:r>
          </w:p>
        </w:tc>
      </w:tr>
      <w:tr w:rsidR="0068736A" w:rsidRPr="00701EE1" w14:paraId="0A87212D" w14:textId="77777777" w:rsidTr="000C65EE">
        <w:trPr>
          <w:trHeight w:val="624"/>
        </w:trPr>
        <w:tc>
          <w:tcPr>
            <w:tcW w:w="2813" w:type="dxa"/>
            <w:tcBorders>
              <w:bottom w:val="single" w:sz="2" w:space="0" w:color="auto"/>
            </w:tcBorders>
          </w:tcPr>
          <w:p w14:paraId="1677D0E6" w14:textId="77777777" w:rsidR="0068736A" w:rsidRPr="00701EE1" w:rsidRDefault="0068736A" w:rsidP="00B57D08">
            <w:pPr>
              <w:spacing w:line="276" w:lineRule="auto"/>
              <w:jc w:val="both"/>
              <w:rPr>
                <w:rFonts w:ascii="Arial" w:hAnsi="Arial" w:cs="Arial"/>
              </w:rPr>
            </w:pPr>
          </w:p>
        </w:tc>
        <w:tc>
          <w:tcPr>
            <w:tcW w:w="2149" w:type="dxa"/>
            <w:vAlign w:val="bottom"/>
          </w:tcPr>
          <w:p w14:paraId="0D95C646" w14:textId="77777777" w:rsidR="0068736A" w:rsidRPr="00701EE1" w:rsidRDefault="0068736A" w:rsidP="00B57D08">
            <w:pPr>
              <w:spacing w:line="276" w:lineRule="auto"/>
              <w:jc w:val="both"/>
              <w:rPr>
                <w:rFonts w:ascii="Arial" w:hAnsi="Arial" w:cs="Arial"/>
              </w:rPr>
            </w:pPr>
            <w:r w:rsidRPr="00701EE1">
              <w:rPr>
                <w:rFonts w:ascii="Arial" w:hAnsi="Arial" w:cs="Arial"/>
              </w:rPr>
              <w:t>Headteacher</w:t>
            </w:r>
          </w:p>
        </w:tc>
        <w:tc>
          <w:tcPr>
            <w:tcW w:w="846" w:type="dxa"/>
            <w:vAlign w:val="bottom"/>
          </w:tcPr>
          <w:p w14:paraId="45E4202E" w14:textId="77777777" w:rsidR="0068736A" w:rsidRPr="00701EE1" w:rsidRDefault="0068736A" w:rsidP="00B57D08">
            <w:pPr>
              <w:spacing w:line="276" w:lineRule="auto"/>
              <w:jc w:val="both"/>
              <w:rPr>
                <w:rFonts w:ascii="Arial" w:hAnsi="Arial" w:cs="Arial"/>
              </w:rPr>
            </w:pPr>
            <w:r w:rsidRPr="00701EE1">
              <w:rPr>
                <w:rFonts w:ascii="Arial" w:hAnsi="Arial" w:cs="Arial"/>
              </w:rPr>
              <w:t>Date:</w:t>
            </w:r>
          </w:p>
        </w:tc>
        <w:tc>
          <w:tcPr>
            <w:tcW w:w="3218" w:type="dxa"/>
            <w:tcBorders>
              <w:bottom w:val="single" w:sz="2" w:space="0" w:color="auto"/>
            </w:tcBorders>
          </w:tcPr>
          <w:p w14:paraId="5BB359C1" w14:textId="77777777" w:rsidR="0068736A" w:rsidRPr="00701EE1" w:rsidRDefault="0068736A" w:rsidP="00B57D08">
            <w:pPr>
              <w:spacing w:line="276" w:lineRule="auto"/>
              <w:jc w:val="both"/>
              <w:rPr>
                <w:rFonts w:ascii="Arial" w:hAnsi="Arial" w:cs="Arial"/>
              </w:rPr>
            </w:pPr>
          </w:p>
        </w:tc>
      </w:tr>
      <w:tr w:rsidR="0068736A" w:rsidRPr="00701EE1" w14:paraId="133DAA01" w14:textId="77777777" w:rsidTr="000C65EE">
        <w:trPr>
          <w:trHeight w:val="624"/>
        </w:trPr>
        <w:tc>
          <w:tcPr>
            <w:tcW w:w="2813" w:type="dxa"/>
            <w:tcBorders>
              <w:top w:val="single" w:sz="2" w:space="0" w:color="auto"/>
              <w:bottom w:val="single" w:sz="4" w:space="0" w:color="auto"/>
            </w:tcBorders>
          </w:tcPr>
          <w:p w14:paraId="7D106993" w14:textId="77777777" w:rsidR="0068736A" w:rsidRPr="00701EE1" w:rsidRDefault="0068736A" w:rsidP="00B57D08">
            <w:pPr>
              <w:spacing w:line="276" w:lineRule="auto"/>
              <w:jc w:val="both"/>
              <w:rPr>
                <w:rFonts w:ascii="Arial" w:hAnsi="Arial" w:cs="Arial"/>
              </w:rPr>
            </w:pPr>
          </w:p>
        </w:tc>
        <w:tc>
          <w:tcPr>
            <w:tcW w:w="2149" w:type="dxa"/>
            <w:vAlign w:val="bottom"/>
          </w:tcPr>
          <w:p w14:paraId="79AF2F60" w14:textId="77777777" w:rsidR="0068736A" w:rsidRPr="00701EE1" w:rsidRDefault="0068736A" w:rsidP="00B57D08">
            <w:pPr>
              <w:spacing w:line="276" w:lineRule="auto"/>
              <w:jc w:val="both"/>
              <w:rPr>
                <w:rFonts w:ascii="Arial" w:hAnsi="Arial" w:cs="Arial"/>
                <w:highlight w:val="lightGray"/>
              </w:rPr>
            </w:pPr>
            <w:r w:rsidRPr="00701EE1">
              <w:rPr>
                <w:rFonts w:ascii="Arial" w:hAnsi="Arial" w:cs="Arial"/>
              </w:rPr>
              <w:t>Chair of governors</w:t>
            </w:r>
          </w:p>
        </w:tc>
        <w:tc>
          <w:tcPr>
            <w:tcW w:w="846" w:type="dxa"/>
            <w:vAlign w:val="bottom"/>
          </w:tcPr>
          <w:p w14:paraId="50B96332" w14:textId="77777777" w:rsidR="0068736A" w:rsidRPr="00701EE1" w:rsidRDefault="0068736A" w:rsidP="00B57D08">
            <w:pPr>
              <w:spacing w:line="276" w:lineRule="auto"/>
              <w:jc w:val="both"/>
              <w:rPr>
                <w:rFonts w:ascii="Arial" w:hAnsi="Arial" w:cs="Arial"/>
              </w:rPr>
            </w:pPr>
            <w:r w:rsidRPr="00701EE1">
              <w:rPr>
                <w:rFonts w:ascii="Arial" w:hAnsi="Arial" w:cs="Arial"/>
              </w:rPr>
              <w:t>Date:</w:t>
            </w:r>
          </w:p>
        </w:tc>
        <w:tc>
          <w:tcPr>
            <w:tcW w:w="3218" w:type="dxa"/>
            <w:tcBorders>
              <w:top w:val="single" w:sz="2" w:space="0" w:color="auto"/>
              <w:bottom w:val="single" w:sz="4" w:space="0" w:color="auto"/>
            </w:tcBorders>
          </w:tcPr>
          <w:p w14:paraId="731F4F9A" w14:textId="77777777" w:rsidR="0068736A" w:rsidRPr="00701EE1" w:rsidRDefault="0068736A" w:rsidP="00B57D08">
            <w:pPr>
              <w:spacing w:line="276" w:lineRule="auto"/>
              <w:jc w:val="both"/>
              <w:rPr>
                <w:rFonts w:ascii="Arial" w:hAnsi="Arial" w:cs="Arial"/>
              </w:rPr>
            </w:pPr>
          </w:p>
        </w:tc>
      </w:tr>
    </w:tbl>
    <w:p w14:paraId="003C454B" w14:textId="7CD23FBB" w:rsidR="000D21D1" w:rsidRPr="00701EE1" w:rsidRDefault="000D21D1" w:rsidP="00B57D08">
      <w:pPr>
        <w:spacing w:after="0"/>
        <w:jc w:val="both"/>
        <w:rPr>
          <w:rFonts w:ascii="Arial" w:hAnsi="Arial" w:cs="Arial"/>
        </w:rPr>
        <w:sectPr w:rsidR="000D21D1" w:rsidRPr="00701EE1" w:rsidSect="00373DF7">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cols w:space="708"/>
          <w:titlePg/>
          <w:docGrid w:linePitch="360"/>
        </w:sectPr>
      </w:pPr>
    </w:p>
    <w:p w14:paraId="62C9BD83" w14:textId="5B12FB7D" w:rsidR="00B830A6" w:rsidRPr="00701EE1" w:rsidRDefault="00B830A6" w:rsidP="00DD16A2">
      <w:pPr>
        <w:pStyle w:val="Heading10"/>
        <w:numPr>
          <w:ilvl w:val="0"/>
          <w:numId w:val="22"/>
        </w:numPr>
        <w:jc w:val="both"/>
        <w:rPr>
          <w:rFonts w:ascii="Arial" w:hAnsi="Arial" w:cs="Arial"/>
          <w:b/>
        </w:rPr>
      </w:pPr>
      <w:bookmarkStart w:id="5" w:name="_Legal_framework"/>
      <w:bookmarkStart w:id="6" w:name="Legalframework"/>
      <w:bookmarkEnd w:id="5"/>
      <w:r w:rsidRPr="00701EE1">
        <w:rPr>
          <w:rFonts w:ascii="Arial" w:hAnsi="Arial" w:cs="Arial"/>
          <w:b/>
        </w:rPr>
        <w:lastRenderedPageBreak/>
        <w:t>Legal framework</w:t>
      </w:r>
    </w:p>
    <w:bookmarkEnd w:id="6"/>
    <w:p w14:paraId="707830CA" w14:textId="3F076026" w:rsidR="00B830A6" w:rsidRPr="00701EE1" w:rsidRDefault="00B830A6" w:rsidP="002A2F9E">
      <w:pPr>
        <w:pStyle w:val="Style2"/>
        <w:ind w:left="851"/>
        <w:jc w:val="both"/>
        <w:rPr>
          <w:rFonts w:ascii="Arial" w:hAnsi="Arial" w:cs="Arial"/>
        </w:rPr>
      </w:pPr>
      <w:r w:rsidRPr="00701EE1">
        <w:rPr>
          <w:rFonts w:ascii="Arial" w:hAnsi="Arial" w:cs="Arial"/>
        </w:rPr>
        <w:t xml:space="preserve">This policy has due regard to legislation and statutory guidance, including, but not limited to the following: </w:t>
      </w:r>
    </w:p>
    <w:p w14:paraId="4DF4AC4B" w14:textId="0BB35297" w:rsidR="00B830A6" w:rsidRPr="007B26D3" w:rsidRDefault="00B830A6" w:rsidP="00EC64E3">
      <w:pPr>
        <w:pStyle w:val="TSB-PolicyBullets"/>
      </w:pPr>
      <w:r w:rsidRPr="007B26D3">
        <w:t>Education Act 1996</w:t>
      </w:r>
    </w:p>
    <w:p w14:paraId="3E829D47" w14:textId="1C983282" w:rsidR="00B830A6" w:rsidRPr="007B26D3" w:rsidRDefault="00B830A6" w:rsidP="00EC64E3">
      <w:pPr>
        <w:pStyle w:val="TSB-PolicyBullets"/>
      </w:pPr>
      <w:r w:rsidRPr="007B26D3">
        <w:t>Education Act 2002</w:t>
      </w:r>
    </w:p>
    <w:p w14:paraId="253B21ED" w14:textId="15D65ED9" w:rsidR="00B209FD" w:rsidRPr="007B26D3" w:rsidRDefault="00B209FD" w:rsidP="00EC64E3">
      <w:pPr>
        <w:pStyle w:val="TSB-PolicyBullets"/>
      </w:pPr>
      <w:r w:rsidRPr="007B26D3">
        <w:t>Children and Social Work Act 2017</w:t>
      </w:r>
    </w:p>
    <w:p w14:paraId="1CF4A1FB" w14:textId="752726C8" w:rsidR="00B830A6" w:rsidRPr="007B26D3" w:rsidRDefault="00B830A6" w:rsidP="00EC64E3">
      <w:pPr>
        <w:pStyle w:val="TSB-PolicyBullets"/>
      </w:pPr>
      <w:r w:rsidRPr="007B26D3">
        <w:t xml:space="preserve">DfE (2019) ‘Keeping children safe in education’ </w:t>
      </w:r>
      <w:r w:rsidR="00220991">
        <w:t>(KCSIE)</w:t>
      </w:r>
    </w:p>
    <w:p w14:paraId="786CD5B8" w14:textId="182DEE9E" w:rsidR="00B830A6" w:rsidRDefault="00B830A6" w:rsidP="00EC64E3">
      <w:pPr>
        <w:pStyle w:val="TSB-PolicyBullets"/>
      </w:pPr>
      <w:r w:rsidRPr="007B26D3">
        <w:t>DfE (2019) ‘Relationships Education, Relationships and Sex Education (RSE) and Health Education’</w:t>
      </w:r>
    </w:p>
    <w:p w14:paraId="4DED7179" w14:textId="742ACBA5" w:rsidR="00317C18" w:rsidRPr="001357E7" w:rsidRDefault="00317C18" w:rsidP="00EC64E3">
      <w:pPr>
        <w:pStyle w:val="TSB-PolicyBullets"/>
        <w:rPr>
          <w:b/>
        </w:rPr>
      </w:pPr>
      <w:r w:rsidRPr="001357E7">
        <w:rPr>
          <w:b/>
          <w:color w:val="347186"/>
        </w:rPr>
        <w:t xml:space="preserve"> </w:t>
      </w:r>
      <w:r>
        <w:rPr>
          <w:bCs/>
        </w:rPr>
        <w:t>DfE (2019) ‘School and college security’</w:t>
      </w:r>
    </w:p>
    <w:p w14:paraId="2589D3A6" w14:textId="1EFFBC63" w:rsidR="00B830A6" w:rsidRPr="00701EE1" w:rsidRDefault="00B830A6" w:rsidP="002A2F9E">
      <w:pPr>
        <w:pStyle w:val="Style2"/>
        <w:spacing w:before="240"/>
        <w:ind w:left="851"/>
        <w:jc w:val="both"/>
        <w:rPr>
          <w:rFonts w:ascii="Arial" w:hAnsi="Arial" w:cs="Arial"/>
        </w:rPr>
      </w:pPr>
      <w:r w:rsidRPr="00701EE1">
        <w:rPr>
          <w:rFonts w:ascii="Arial" w:hAnsi="Arial" w:cs="Arial"/>
        </w:rPr>
        <w:t xml:space="preserve">This policy </w:t>
      </w:r>
      <w:r w:rsidR="00A723C7">
        <w:rPr>
          <w:rFonts w:ascii="Arial" w:hAnsi="Arial" w:cs="Arial"/>
        </w:rPr>
        <w:t>will</w:t>
      </w:r>
      <w:r w:rsidRPr="00701EE1">
        <w:rPr>
          <w:rFonts w:ascii="Arial" w:hAnsi="Arial" w:cs="Arial"/>
        </w:rPr>
        <w:t xml:space="preserve"> be followed in conjunction with the following school policies and procedures:</w:t>
      </w:r>
    </w:p>
    <w:p w14:paraId="09219D68" w14:textId="5C8C1738" w:rsidR="0066232E" w:rsidRPr="00DC724E" w:rsidRDefault="002A2F9E" w:rsidP="00A723C7">
      <w:pPr>
        <w:pStyle w:val="TSB-PolicyBullets"/>
        <w:rPr>
          <w:color w:val="000000" w:themeColor="text1"/>
        </w:rPr>
      </w:pPr>
      <w:r w:rsidRPr="00DC724E">
        <w:rPr>
          <w:color w:val="000000" w:themeColor="text1"/>
        </w:rPr>
        <w:t>Complaints</w:t>
      </w:r>
      <w:r w:rsidR="0066232E" w:rsidRPr="00DC724E">
        <w:rPr>
          <w:color w:val="000000" w:themeColor="text1"/>
        </w:rPr>
        <w:t xml:space="preserve"> Procedures</w:t>
      </w:r>
      <w:r w:rsidRPr="00DC724E">
        <w:rPr>
          <w:color w:val="000000" w:themeColor="text1"/>
        </w:rPr>
        <w:t xml:space="preserve"> Policy</w:t>
      </w:r>
    </w:p>
    <w:p w14:paraId="7C54E2D8" w14:textId="6DC928A4" w:rsidR="007B26D3" w:rsidRPr="00DC724E" w:rsidRDefault="0066232E" w:rsidP="0066232E">
      <w:pPr>
        <w:pStyle w:val="TSB-PolicyBullets"/>
        <w:rPr>
          <w:color w:val="000000" w:themeColor="text1"/>
        </w:rPr>
      </w:pPr>
      <w:r w:rsidRPr="00DC724E">
        <w:rPr>
          <w:color w:val="000000" w:themeColor="text1"/>
        </w:rPr>
        <w:t>Child Protection and Safeguarding Policy</w:t>
      </w:r>
    </w:p>
    <w:p w14:paraId="233B03BF" w14:textId="3527EFE7" w:rsidR="00122ED0" w:rsidRPr="00701EE1" w:rsidRDefault="002F2CF8" w:rsidP="00A723C7">
      <w:pPr>
        <w:pStyle w:val="Heading10"/>
        <w:spacing w:before="240"/>
        <w:jc w:val="both"/>
        <w:rPr>
          <w:rFonts w:ascii="Arial" w:hAnsi="Arial" w:cs="Arial"/>
          <w:b/>
        </w:rPr>
      </w:pPr>
      <w:bookmarkStart w:id="7" w:name="_Key_roles_and"/>
      <w:bookmarkEnd w:id="7"/>
      <w:r w:rsidRPr="00701EE1">
        <w:rPr>
          <w:rFonts w:ascii="Arial" w:hAnsi="Arial" w:cs="Arial"/>
          <w:b/>
        </w:rPr>
        <w:t>Key roles and r</w:t>
      </w:r>
      <w:r w:rsidR="00482C00" w:rsidRPr="00701EE1">
        <w:rPr>
          <w:rFonts w:ascii="Arial" w:hAnsi="Arial" w:cs="Arial"/>
          <w:b/>
        </w:rPr>
        <w:t>esponsibilities</w:t>
      </w:r>
    </w:p>
    <w:p w14:paraId="2A0B8464" w14:textId="27550DC1" w:rsidR="00482C00" w:rsidRPr="00DC724E" w:rsidRDefault="007F12C2" w:rsidP="002A2F9E">
      <w:pPr>
        <w:pStyle w:val="Style2"/>
        <w:ind w:left="851"/>
        <w:jc w:val="both"/>
        <w:rPr>
          <w:rFonts w:ascii="Arial" w:hAnsi="Arial" w:cs="Arial"/>
          <w:color w:val="000000" w:themeColor="text1"/>
        </w:rPr>
      </w:pPr>
      <w:r w:rsidRPr="00615C13">
        <w:rPr>
          <w:rFonts w:ascii="Arial" w:hAnsi="Arial" w:cs="Arial"/>
          <w:bCs/>
        </w:rPr>
        <w:t xml:space="preserve">The </w:t>
      </w:r>
      <w:r w:rsidRPr="00DC724E">
        <w:rPr>
          <w:rFonts w:ascii="Arial" w:hAnsi="Arial" w:cs="Arial"/>
          <w:color w:val="000000" w:themeColor="text1"/>
        </w:rPr>
        <w:t xml:space="preserve">governing </w:t>
      </w:r>
      <w:r w:rsidR="00220991" w:rsidRPr="00DC724E">
        <w:rPr>
          <w:rFonts w:ascii="Arial" w:hAnsi="Arial" w:cs="Arial"/>
          <w:color w:val="000000" w:themeColor="text1"/>
        </w:rPr>
        <w:t>board</w:t>
      </w:r>
      <w:r w:rsidR="00482C00" w:rsidRPr="00DC724E">
        <w:rPr>
          <w:rFonts w:ascii="Arial" w:hAnsi="Arial" w:cs="Arial"/>
          <w:color w:val="000000" w:themeColor="text1"/>
        </w:rPr>
        <w:t xml:space="preserve"> </w:t>
      </w:r>
      <w:r w:rsidR="00B942D5" w:rsidRPr="00DC724E">
        <w:rPr>
          <w:rFonts w:ascii="Arial" w:hAnsi="Arial" w:cs="Arial"/>
          <w:color w:val="000000" w:themeColor="text1"/>
        </w:rPr>
        <w:t xml:space="preserve">has overall responsibility for the implementation of </w:t>
      </w:r>
      <w:r w:rsidRPr="00DC724E">
        <w:rPr>
          <w:rFonts w:ascii="Arial" w:hAnsi="Arial" w:cs="Arial"/>
          <w:color w:val="000000" w:themeColor="text1"/>
        </w:rPr>
        <w:t>the school’s</w:t>
      </w:r>
      <w:r w:rsidR="00665316" w:rsidRPr="00DC724E">
        <w:rPr>
          <w:rFonts w:ascii="Arial" w:hAnsi="Arial" w:cs="Arial"/>
          <w:color w:val="000000" w:themeColor="text1"/>
        </w:rPr>
        <w:t xml:space="preserve"> PSHE </w:t>
      </w:r>
      <w:r w:rsidR="000D21D1" w:rsidRPr="00DC724E">
        <w:rPr>
          <w:rFonts w:ascii="Arial" w:hAnsi="Arial" w:cs="Arial"/>
          <w:color w:val="000000" w:themeColor="text1"/>
        </w:rPr>
        <w:t>Policy</w:t>
      </w:r>
      <w:r w:rsidR="00B942D5" w:rsidRPr="00DC724E">
        <w:rPr>
          <w:rFonts w:ascii="Arial" w:hAnsi="Arial" w:cs="Arial"/>
          <w:color w:val="000000" w:themeColor="text1"/>
        </w:rPr>
        <w:t>.</w:t>
      </w:r>
    </w:p>
    <w:p w14:paraId="6D140FEE" w14:textId="0CBDCA3C" w:rsidR="00C86AA8" w:rsidRPr="00701EE1" w:rsidRDefault="000D21D1" w:rsidP="002A2F9E">
      <w:pPr>
        <w:pStyle w:val="Style2"/>
        <w:ind w:left="851"/>
        <w:jc w:val="both"/>
        <w:rPr>
          <w:rFonts w:ascii="Arial" w:hAnsi="Arial" w:cs="Arial"/>
        </w:rPr>
      </w:pPr>
      <w:r w:rsidRPr="00DC724E">
        <w:rPr>
          <w:rFonts w:ascii="Arial" w:hAnsi="Arial" w:cs="Arial"/>
          <w:color w:val="000000" w:themeColor="text1"/>
        </w:rPr>
        <w:t xml:space="preserve">The </w:t>
      </w:r>
      <w:r w:rsidR="00412F38" w:rsidRPr="00DC724E">
        <w:rPr>
          <w:rFonts w:ascii="Arial" w:hAnsi="Arial" w:cs="Arial"/>
          <w:color w:val="000000" w:themeColor="text1"/>
        </w:rPr>
        <w:t>governing board</w:t>
      </w:r>
      <w:r w:rsidR="003625AB" w:rsidRPr="00DC724E">
        <w:rPr>
          <w:rFonts w:ascii="Arial" w:hAnsi="Arial" w:cs="Arial"/>
          <w:color w:val="000000" w:themeColor="text1"/>
        </w:rPr>
        <w:t xml:space="preserve"> </w:t>
      </w:r>
      <w:r w:rsidR="003625AB" w:rsidRPr="00701EE1">
        <w:rPr>
          <w:rFonts w:ascii="Arial" w:hAnsi="Arial" w:cs="Arial"/>
        </w:rPr>
        <w:t xml:space="preserve">has overall responsibility for ensuring that the </w:t>
      </w:r>
      <w:r w:rsidR="004E78A8" w:rsidRPr="00701EE1">
        <w:rPr>
          <w:rFonts w:ascii="Arial" w:hAnsi="Arial" w:cs="Arial"/>
        </w:rPr>
        <w:t>PSHE</w:t>
      </w:r>
      <w:r w:rsidR="0047610A" w:rsidRPr="00701EE1">
        <w:rPr>
          <w:rFonts w:ascii="Arial" w:hAnsi="Arial" w:cs="Arial"/>
        </w:rPr>
        <w:t xml:space="preserve"> Policy</w:t>
      </w:r>
      <w:r w:rsidR="003625AB" w:rsidRPr="00701EE1">
        <w:rPr>
          <w:rFonts w:ascii="Arial" w:hAnsi="Arial" w:cs="Arial"/>
        </w:rPr>
        <w:t>, as written, does not discriminate on any grounds, including but not limited to</w:t>
      </w:r>
      <w:r w:rsidR="004E7827">
        <w:rPr>
          <w:rFonts w:ascii="Arial" w:hAnsi="Arial" w:cs="Arial"/>
        </w:rPr>
        <w:t xml:space="preserve"> </w:t>
      </w:r>
      <w:r w:rsidR="00167FC8">
        <w:rPr>
          <w:rFonts w:ascii="Arial" w:hAnsi="Arial" w:cs="Arial"/>
        </w:rPr>
        <w:t>age, disability, gender reassignment, marriage and civil partnership, race, religion or belief, sex, or sexual orientation.</w:t>
      </w:r>
    </w:p>
    <w:p w14:paraId="125C28DC" w14:textId="02EA63DF" w:rsidR="00DE7BD3" w:rsidRPr="00DC724E" w:rsidRDefault="00DE7BD3" w:rsidP="002A2F9E">
      <w:pPr>
        <w:pStyle w:val="Style2"/>
        <w:ind w:left="851"/>
        <w:jc w:val="both"/>
        <w:rPr>
          <w:rFonts w:ascii="Arial" w:hAnsi="Arial" w:cs="Arial"/>
          <w:color w:val="000000" w:themeColor="text1"/>
        </w:rPr>
      </w:pPr>
      <w:r w:rsidRPr="00615C13">
        <w:rPr>
          <w:rFonts w:ascii="Arial" w:hAnsi="Arial" w:cs="Arial"/>
          <w:bCs/>
        </w:rPr>
        <w:t xml:space="preserve">The </w:t>
      </w:r>
      <w:r w:rsidR="0066232E" w:rsidRPr="00DC724E">
        <w:rPr>
          <w:rFonts w:ascii="Arial" w:hAnsi="Arial" w:cs="Arial"/>
          <w:color w:val="000000" w:themeColor="text1"/>
        </w:rPr>
        <w:t>headteacher</w:t>
      </w:r>
      <w:r w:rsidRPr="00DC724E">
        <w:rPr>
          <w:rFonts w:ascii="Arial" w:hAnsi="Arial" w:cs="Arial"/>
          <w:color w:val="000000" w:themeColor="text1"/>
        </w:rPr>
        <w:t xml:space="preserve"> has overall responsibility for reviewing the </w:t>
      </w:r>
      <w:r w:rsidR="007F12C2" w:rsidRPr="00DC724E">
        <w:rPr>
          <w:rFonts w:ascii="Arial" w:hAnsi="Arial" w:cs="Arial"/>
          <w:color w:val="000000" w:themeColor="text1"/>
        </w:rPr>
        <w:t>PSHE</w:t>
      </w:r>
      <w:r w:rsidR="0047610A" w:rsidRPr="00DC724E">
        <w:rPr>
          <w:rFonts w:ascii="Arial" w:hAnsi="Arial" w:cs="Arial"/>
          <w:color w:val="000000" w:themeColor="text1"/>
        </w:rPr>
        <w:t xml:space="preserve"> Policy</w:t>
      </w:r>
      <w:r w:rsidRPr="00DC724E">
        <w:rPr>
          <w:rFonts w:ascii="Arial" w:hAnsi="Arial" w:cs="Arial"/>
          <w:color w:val="000000" w:themeColor="text1"/>
        </w:rPr>
        <w:t xml:space="preserve"> annually.</w:t>
      </w:r>
    </w:p>
    <w:p w14:paraId="749847B3" w14:textId="09036EE1" w:rsidR="003625AB" w:rsidRPr="00DC724E" w:rsidRDefault="000D21D1" w:rsidP="002A2F9E">
      <w:pPr>
        <w:pStyle w:val="Style2"/>
        <w:ind w:left="851"/>
        <w:jc w:val="both"/>
        <w:rPr>
          <w:rFonts w:ascii="Arial" w:hAnsi="Arial" w:cs="Arial"/>
          <w:color w:val="000000" w:themeColor="text1"/>
        </w:rPr>
      </w:pPr>
      <w:r w:rsidRPr="00DC724E">
        <w:rPr>
          <w:rFonts w:ascii="Arial" w:hAnsi="Arial" w:cs="Arial"/>
          <w:color w:val="000000" w:themeColor="text1"/>
        </w:rPr>
        <w:t xml:space="preserve">The </w:t>
      </w:r>
      <w:r w:rsidR="007F12C2" w:rsidRPr="00DC724E">
        <w:rPr>
          <w:rFonts w:ascii="Arial" w:hAnsi="Arial" w:cs="Arial"/>
          <w:color w:val="000000" w:themeColor="text1"/>
        </w:rPr>
        <w:t>h</w:t>
      </w:r>
      <w:r w:rsidR="003F7418" w:rsidRPr="00DC724E">
        <w:rPr>
          <w:rFonts w:ascii="Arial" w:hAnsi="Arial" w:cs="Arial"/>
          <w:color w:val="000000" w:themeColor="text1"/>
        </w:rPr>
        <w:t xml:space="preserve">eadteacher </w:t>
      </w:r>
      <w:r w:rsidR="003625AB" w:rsidRPr="00DC724E">
        <w:rPr>
          <w:rFonts w:ascii="Arial" w:hAnsi="Arial" w:cs="Arial"/>
          <w:color w:val="000000" w:themeColor="text1"/>
        </w:rPr>
        <w:t>has responsibility for handling complaints regarding this policy</w:t>
      </w:r>
      <w:r w:rsidR="004E78A8" w:rsidRPr="00DC724E">
        <w:rPr>
          <w:rFonts w:ascii="Arial" w:hAnsi="Arial" w:cs="Arial"/>
          <w:color w:val="000000" w:themeColor="text1"/>
        </w:rPr>
        <w:t>,</w:t>
      </w:r>
      <w:r w:rsidR="003625AB" w:rsidRPr="00DC724E">
        <w:rPr>
          <w:rFonts w:ascii="Arial" w:hAnsi="Arial" w:cs="Arial"/>
          <w:color w:val="000000" w:themeColor="text1"/>
        </w:rPr>
        <w:t xml:space="preserve"> as outlined in the school’s </w:t>
      </w:r>
      <w:r w:rsidRPr="00DC724E">
        <w:rPr>
          <w:rFonts w:ascii="Arial" w:hAnsi="Arial" w:cs="Arial"/>
          <w:color w:val="000000" w:themeColor="text1"/>
        </w:rPr>
        <w:t>C</w:t>
      </w:r>
      <w:r w:rsidR="003625AB" w:rsidRPr="00DC724E">
        <w:rPr>
          <w:rFonts w:ascii="Arial" w:hAnsi="Arial" w:cs="Arial"/>
          <w:color w:val="000000" w:themeColor="text1"/>
        </w:rPr>
        <w:t xml:space="preserve">omplaints </w:t>
      </w:r>
      <w:r w:rsidR="00167FC8" w:rsidRPr="00DC724E">
        <w:rPr>
          <w:rFonts w:ascii="Arial" w:hAnsi="Arial" w:cs="Arial"/>
          <w:color w:val="000000" w:themeColor="text1"/>
        </w:rPr>
        <w:t xml:space="preserve">Procedures </w:t>
      </w:r>
      <w:r w:rsidRPr="00DC724E">
        <w:rPr>
          <w:rFonts w:ascii="Arial" w:hAnsi="Arial" w:cs="Arial"/>
          <w:color w:val="000000" w:themeColor="text1"/>
        </w:rPr>
        <w:t>P</w:t>
      </w:r>
      <w:r w:rsidR="003625AB" w:rsidRPr="00DC724E">
        <w:rPr>
          <w:rFonts w:ascii="Arial" w:hAnsi="Arial" w:cs="Arial"/>
          <w:color w:val="000000" w:themeColor="text1"/>
        </w:rPr>
        <w:t xml:space="preserve">olicy. </w:t>
      </w:r>
    </w:p>
    <w:p w14:paraId="11039EAF" w14:textId="77777777" w:rsidR="00B942D5" w:rsidRPr="00DC724E" w:rsidRDefault="00B942D5" w:rsidP="002A2F9E">
      <w:pPr>
        <w:pStyle w:val="Style2"/>
        <w:ind w:left="851"/>
        <w:jc w:val="both"/>
        <w:rPr>
          <w:rFonts w:ascii="Arial" w:hAnsi="Arial" w:cs="Arial"/>
          <w:color w:val="000000" w:themeColor="text1"/>
        </w:rPr>
      </w:pPr>
      <w:r w:rsidRPr="00DC724E">
        <w:rPr>
          <w:rFonts w:ascii="Arial" w:hAnsi="Arial" w:cs="Arial"/>
          <w:color w:val="000000" w:themeColor="text1"/>
        </w:rPr>
        <w:t xml:space="preserve">The </w:t>
      </w:r>
      <w:r w:rsidR="007F12C2" w:rsidRPr="00DC724E">
        <w:rPr>
          <w:rFonts w:ascii="Arial" w:hAnsi="Arial" w:cs="Arial"/>
          <w:color w:val="000000" w:themeColor="text1"/>
        </w:rPr>
        <w:t>h</w:t>
      </w:r>
      <w:r w:rsidR="005D391F" w:rsidRPr="00DC724E">
        <w:rPr>
          <w:rFonts w:ascii="Arial" w:hAnsi="Arial" w:cs="Arial"/>
          <w:color w:val="000000" w:themeColor="text1"/>
        </w:rPr>
        <w:t>eadteacher</w:t>
      </w:r>
      <w:r w:rsidRPr="00DC724E">
        <w:rPr>
          <w:rFonts w:ascii="Arial" w:hAnsi="Arial" w:cs="Arial"/>
          <w:color w:val="000000" w:themeColor="text1"/>
        </w:rPr>
        <w:t xml:space="preserve"> will be responsible for the day-to-day implementation and management of the </w:t>
      </w:r>
      <w:r w:rsidR="00665316" w:rsidRPr="00DC724E">
        <w:rPr>
          <w:rFonts w:ascii="Arial" w:hAnsi="Arial" w:cs="Arial"/>
          <w:color w:val="000000" w:themeColor="text1"/>
        </w:rPr>
        <w:t xml:space="preserve">PSHE </w:t>
      </w:r>
      <w:r w:rsidR="0047610A" w:rsidRPr="00DC724E">
        <w:rPr>
          <w:rFonts w:ascii="Arial" w:hAnsi="Arial" w:cs="Arial"/>
          <w:color w:val="000000" w:themeColor="text1"/>
        </w:rPr>
        <w:t>Policy</w:t>
      </w:r>
      <w:r w:rsidRPr="00DC724E">
        <w:rPr>
          <w:rFonts w:ascii="Arial" w:hAnsi="Arial" w:cs="Arial"/>
          <w:color w:val="000000" w:themeColor="text1"/>
        </w:rPr>
        <w:t>.</w:t>
      </w:r>
    </w:p>
    <w:p w14:paraId="52EB4E67" w14:textId="77777777" w:rsidR="00665316" w:rsidRPr="00701EE1" w:rsidRDefault="00665316" w:rsidP="002A2F9E">
      <w:pPr>
        <w:pStyle w:val="Style2"/>
        <w:ind w:left="851"/>
        <w:jc w:val="both"/>
        <w:rPr>
          <w:rFonts w:ascii="Arial" w:hAnsi="Arial" w:cs="Arial"/>
        </w:rPr>
      </w:pPr>
      <w:r w:rsidRPr="00DC724E">
        <w:rPr>
          <w:rFonts w:ascii="Arial" w:hAnsi="Arial" w:cs="Arial"/>
          <w:color w:val="000000" w:themeColor="text1"/>
        </w:rPr>
        <w:t xml:space="preserve">The </w:t>
      </w:r>
      <w:r w:rsidR="007F12C2" w:rsidRPr="00DC724E">
        <w:rPr>
          <w:rFonts w:ascii="Arial" w:hAnsi="Arial" w:cs="Arial"/>
          <w:color w:val="000000" w:themeColor="text1"/>
        </w:rPr>
        <w:t>PSHE c</w:t>
      </w:r>
      <w:r w:rsidRPr="00DC724E">
        <w:rPr>
          <w:rFonts w:ascii="Arial" w:hAnsi="Arial" w:cs="Arial"/>
          <w:color w:val="000000" w:themeColor="text1"/>
        </w:rPr>
        <w:t xml:space="preserve">o-ordinator </w:t>
      </w:r>
      <w:r w:rsidRPr="00701EE1">
        <w:rPr>
          <w:rFonts w:ascii="Arial" w:hAnsi="Arial" w:cs="Arial"/>
        </w:rPr>
        <w:t>is responsible for liaising with other staff and professional agencies to devise a suitable scheme of work to ensure a comprehensive PSHE education</w:t>
      </w:r>
      <w:r w:rsidR="00487A8A" w:rsidRPr="00701EE1">
        <w:rPr>
          <w:rFonts w:ascii="Arial" w:hAnsi="Arial" w:cs="Arial"/>
        </w:rPr>
        <w:t xml:space="preserve"> that achieves the aims laid out in this policy</w:t>
      </w:r>
      <w:r w:rsidRPr="00701EE1">
        <w:rPr>
          <w:rFonts w:ascii="Arial" w:hAnsi="Arial" w:cs="Arial"/>
        </w:rPr>
        <w:t>.</w:t>
      </w:r>
    </w:p>
    <w:p w14:paraId="282BB36A" w14:textId="076AD384" w:rsidR="00721167" w:rsidRPr="002A2F9E" w:rsidRDefault="00A46AF0" w:rsidP="002A2F9E">
      <w:pPr>
        <w:pStyle w:val="Style2"/>
        <w:ind w:left="851"/>
        <w:jc w:val="both"/>
        <w:rPr>
          <w:rFonts w:ascii="Arial" w:hAnsi="Arial" w:cs="Arial"/>
        </w:rPr>
      </w:pPr>
      <w:r>
        <w:rPr>
          <w:rFonts w:ascii="Arial" w:hAnsi="Arial" w:cs="Arial"/>
        </w:rPr>
        <w:t>T</w:t>
      </w:r>
      <w:r w:rsidR="00721167" w:rsidRPr="00267B04">
        <w:rPr>
          <w:rFonts w:ascii="Arial" w:hAnsi="Arial" w:cs="Arial"/>
        </w:rPr>
        <w:t xml:space="preserve">he </w:t>
      </w:r>
      <w:r w:rsidR="00267B04" w:rsidRPr="00267B04">
        <w:rPr>
          <w:rFonts w:ascii="Arial" w:hAnsi="Arial" w:cs="Arial"/>
        </w:rPr>
        <w:t>school</w:t>
      </w:r>
      <w:r w:rsidR="00721167" w:rsidRPr="00701EE1">
        <w:rPr>
          <w:rFonts w:ascii="Arial" w:hAnsi="Arial" w:cs="Arial"/>
        </w:rPr>
        <w:t xml:space="preserve"> will consult with parents to ensure that the </w:t>
      </w:r>
      <w:r w:rsidR="004D7B07">
        <w:rPr>
          <w:rFonts w:ascii="Arial" w:hAnsi="Arial" w:cs="Arial"/>
        </w:rPr>
        <w:t>RSE</w:t>
      </w:r>
      <w:r w:rsidR="00721167" w:rsidRPr="00701EE1">
        <w:rPr>
          <w:rFonts w:ascii="Arial" w:hAnsi="Arial" w:cs="Arial"/>
        </w:rPr>
        <w:t xml:space="preserve"> and </w:t>
      </w:r>
      <w:r w:rsidR="0066232E">
        <w:rPr>
          <w:rFonts w:ascii="Arial" w:hAnsi="Arial" w:cs="Arial"/>
        </w:rPr>
        <w:t>relationships education</w:t>
      </w:r>
      <w:r w:rsidR="00721167" w:rsidRPr="00701EE1">
        <w:rPr>
          <w:rFonts w:ascii="Arial" w:hAnsi="Arial" w:cs="Arial"/>
        </w:rPr>
        <w:t xml:space="preserve"> </w:t>
      </w:r>
      <w:r w:rsidR="006D27FA">
        <w:rPr>
          <w:rFonts w:ascii="Arial" w:hAnsi="Arial" w:cs="Arial"/>
        </w:rPr>
        <w:t xml:space="preserve">elements of the PSHE curriculum </w:t>
      </w:r>
      <w:r w:rsidR="00721167" w:rsidRPr="00701EE1">
        <w:rPr>
          <w:rFonts w:ascii="Arial" w:hAnsi="Arial" w:cs="Arial"/>
        </w:rPr>
        <w:t xml:space="preserve">reflect the needs and </w:t>
      </w:r>
      <w:r w:rsidR="00721167" w:rsidRPr="002A2F9E">
        <w:rPr>
          <w:rFonts w:ascii="Arial" w:hAnsi="Arial" w:cs="Arial"/>
        </w:rPr>
        <w:t>sensibilities of the wider school community.</w:t>
      </w:r>
    </w:p>
    <w:p w14:paraId="2F8EB5DC" w14:textId="617E2560" w:rsidR="00721167" w:rsidRPr="00701EE1" w:rsidRDefault="002A2F9E" w:rsidP="002A2F9E">
      <w:pPr>
        <w:pStyle w:val="Style2"/>
        <w:ind w:left="851"/>
        <w:jc w:val="both"/>
        <w:rPr>
          <w:rFonts w:ascii="Arial" w:hAnsi="Arial" w:cs="Arial"/>
        </w:rPr>
      </w:pPr>
      <w:r w:rsidRPr="002A2F9E">
        <w:rPr>
          <w:rFonts w:ascii="Arial" w:hAnsi="Arial" w:cs="Arial"/>
        </w:rPr>
        <w:t>The school</w:t>
      </w:r>
      <w:r w:rsidR="00721167" w:rsidRPr="002A2F9E">
        <w:rPr>
          <w:rFonts w:ascii="Arial" w:hAnsi="Arial" w:cs="Arial"/>
        </w:rPr>
        <w:t xml:space="preserve"> will work with parents </w:t>
      </w:r>
      <w:r w:rsidR="004E78A8" w:rsidRPr="002A2F9E">
        <w:rPr>
          <w:rFonts w:ascii="Arial" w:hAnsi="Arial" w:cs="Arial"/>
        </w:rPr>
        <w:t xml:space="preserve">throughout the year and will </w:t>
      </w:r>
      <w:r w:rsidR="00721167" w:rsidRPr="002A2F9E">
        <w:rPr>
          <w:rFonts w:ascii="Arial" w:hAnsi="Arial" w:cs="Arial"/>
        </w:rPr>
        <w:t xml:space="preserve">ensure that parents </w:t>
      </w:r>
      <w:r w:rsidR="00721167" w:rsidRPr="00701EE1">
        <w:rPr>
          <w:rFonts w:ascii="Arial" w:hAnsi="Arial" w:cs="Arial"/>
        </w:rPr>
        <w:t xml:space="preserve">are routinely kept informed about their right to withdraw their children from </w:t>
      </w:r>
      <w:r w:rsidR="0066232E">
        <w:rPr>
          <w:rFonts w:ascii="Arial" w:hAnsi="Arial" w:cs="Arial"/>
        </w:rPr>
        <w:t xml:space="preserve">sex education (but not </w:t>
      </w:r>
      <w:r w:rsidR="00373DF7">
        <w:rPr>
          <w:rFonts w:ascii="Arial" w:hAnsi="Arial" w:cs="Arial"/>
        </w:rPr>
        <w:t>r</w:t>
      </w:r>
      <w:r w:rsidR="0066232E">
        <w:rPr>
          <w:rFonts w:ascii="Arial" w:hAnsi="Arial" w:cs="Arial"/>
        </w:rPr>
        <w:t xml:space="preserve">elationships or </w:t>
      </w:r>
      <w:r w:rsidR="00373DF7">
        <w:rPr>
          <w:rFonts w:ascii="Arial" w:hAnsi="Arial" w:cs="Arial"/>
        </w:rPr>
        <w:t>h</w:t>
      </w:r>
      <w:r w:rsidR="0066232E">
        <w:rPr>
          <w:rFonts w:ascii="Arial" w:hAnsi="Arial" w:cs="Arial"/>
        </w:rPr>
        <w:t>ealth education).</w:t>
      </w:r>
      <w:r w:rsidR="00721167" w:rsidRPr="00701EE1">
        <w:rPr>
          <w:rFonts w:ascii="Arial" w:hAnsi="Arial" w:cs="Arial"/>
        </w:rPr>
        <w:t xml:space="preserve"> </w:t>
      </w:r>
    </w:p>
    <w:p w14:paraId="3B48A11B" w14:textId="5C533FD9" w:rsidR="00E63070" w:rsidRPr="00701EE1" w:rsidRDefault="00344225" w:rsidP="002A2F9E">
      <w:pPr>
        <w:pStyle w:val="Style2"/>
        <w:ind w:left="851"/>
        <w:jc w:val="both"/>
        <w:rPr>
          <w:rFonts w:ascii="Arial" w:hAnsi="Arial" w:cs="Arial"/>
        </w:rPr>
      </w:pPr>
      <w:r>
        <w:rPr>
          <w:rFonts w:ascii="Arial" w:hAnsi="Arial" w:cs="Arial"/>
        </w:rPr>
        <w:lastRenderedPageBreak/>
        <w:t>The school</w:t>
      </w:r>
      <w:r w:rsidR="00721167" w:rsidRPr="00701EE1">
        <w:rPr>
          <w:rFonts w:ascii="Arial" w:hAnsi="Arial" w:cs="Arial"/>
        </w:rPr>
        <w:t xml:space="preserve"> ensure</w:t>
      </w:r>
      <w:r>
        <w:rPr>
          <w:rFonts w:ascii="Arial" w:hAnsi="Arial" w:cs="Arial"/>
        </w:rPr>
        <w:t>s</w:t>
      </w:r>
      <w:r w:rsidR="00721167" w:rsidRPr="00701EE1">
        <w:rPr>
          <w:rFonts w:ascii="Arial" w:hAnsi="Arial" w:cs="Arial"/>
        </w:rPr>
        <w:t xml:space="preserve"> that pupils are also involved in the creation of this policy through </w:t>
      </w:r>
      <w:r w:rsidR="00721167" w:rsidRPr="00983E1F">
        <w:rPr>
          <w:rFonts w:ascii="Arial" w:hAnsi="Arial" w:cs="Arial"/>
          <w:color w:val="000000" w:themeColor="text1"/>
        </w:rPr>
        <w:t xml:space="preserve">termly </w:t>
      </w:r>
      <w:r w:rsidR="00721167" w:rsidRPr="00701EE1">
        <w:rPr>
          <w:rFonts w:ascii="Arial" w:hAnsi="Arial" w:cs="Arial"/>
        </w:rPr>
        <w:t>feedback</w:t>
      </w:r>
      <w:r w:rsidR="00A64E2B">
        <w:rPr>
          <w:rFonts w:ascii="Arial" w:hAnsi="Arial" w:cs="Arial"/>
        </w:rPr>
        <w:t>,</w:t>
      </w:r>
      <w:r w:rsidR="00721167" w:rsidRPr="00701EE1">
        <w:rPr>
          <w:rFonts w:ascii="Arial" w:hAnsi="Arial" w:cs="Arial"/>
        </w:rPr>
        <w:t xml:space="preserve"> suggestion forms</w:t>
      </w:r>
      <w:r w:rsidR="004E78A8" w:rsidRPr="00701EE1">
        <w:rPr>
          <w:rFonts w:ascii="Arial" w:hAnsi="Arial" w:cs="Arial"/>
        </w:rPr>
        <w:t xml:space="preserve"> and/or class discussions</w:t>
      </w:r>
      <w:r w:rsidR="00721167" w:rsidRPr="00701EE1">
        <w:rPr>
          <w:rFonts w:ascii="Arial" w:hAnsi="Arial" w:cs="Arial"/>
        </w:rPr>
        <w:t>.</w:t>
      </w:r>
      <w:bookmarkStart w:id="8" w:name="_Actions_in_the"/>
      <w:bookmarkStart w:id="9" w:name="_Required_actions_if"/>
      <w:bookmarkStart w:id="10" w:name="_Organisation"/>
      <w:bookmarkStart w:id="11" w:name="_Definitions"/>
      <w:bookmarkStart w:id="12" w:name="_Training_of_staff"/>
      <w:bookmarkStart w:id="13" w:name="_School_Uniform_Requirements"/>
      <w:bookmarkStart w:id="14" w:name="_General_property"/>
      <w:bookmarkStart w:id="15" w:name="_Aims_of_the"/>
      <w:bookmarkEnd w:id="8"/>
      <w:bookmarkEnd w:id="9"/>
      <w:bookmarkEnd w:id="10"/>
      <w:bookmarkEnd w:id="11"/>
      <w:bookmarkEnd w:id="12"/>
      <w:bookmarkEnd w:id="13"/>
      <w:bookmarkEnd w:id="14"/>
      <w:bookmarkEnd w:id="15"/>
    </w:p>
    <w:p w14:paraId="06092E70" w14:textId="01AD05AB" w:rsidR="0047610A" w:rsidRPr="00701EE1" w:rsidRDefault="001440DD" w:rsidP="002A2F9E">
      <w:pPr>
        <w:pStyle w:val="Heading10"/>
        <w:jc w:val="both"/>
        <w:rPr>
          <w:rFonts w:ascii="Arial" w:hAnsi="Arial" w:cs="Arial"/>
          <w:b/>
        </w:rPr>
      </w:pPr>
      <w:bookmarkStart w:id="16" w:name="_Aims_of_the_1"/>
      <w:bookmarkEnd w:id="16"/>
      <w:r w:rsidRPr="00701EE1">
        <w:rPr>
          <w:rFonts w:ascii="Arial" w:hAnsi="Arial" w:cs="Arial"/>
          <w:b/>
        </w:rPr>
        <w:t>Aims of the PSHE curriculum</w:t>
      </w:r>
    </w:p>
    <w:p w14:paraId="2B032AF1" w14:textId="3888FFDA" w:rsidR="007938BF" w:rsidRPr="00701EE1" w:rsidRDefault="001440DD" w:rsidP="002A2F9E">
      <w:pPr>
        <w:pStyle w:val="Style2"/>
        <w:ind w:left="851"/>
        <w:jc w:val="both"/>
        <w:rPr>
          <w:rFonts w:ascii="Arial" w:hAnsi="Arial" w:cs="Arial"/>
        </w:rPr>
      </w:pPr>
      <w:r w:rsidRPr="00701EE1">
        <w:rPr>
          <w:rFonts w:ascii="Arial" w:hAnsi="Arial" w:cs="Arial"/>
        </w:rPr>
        <w:t>Pupils will learn to</w:t>
      </w:r>
      <w:r w:rsidR="00520442">
        <w:rPr>
          <w:rFonts w:ascii="Arial" w:hAnsi="Arial" w:cs="Arial"/>
        </w:rPr>
        <w:t xml:space="preserve"> do the following</w:t>
      </w:r>
      <w:r w:rsidRPr="00701EE1">
        <w:rPr>
          <w:rFonts w:ascii="Arial" w:hAnsi="Arial" w:cs="Arial"/>
        </w:rPr>
        <w:t>:</w:t>
      </w:r>
    </w:p>
    <w:p w14:paraId="33931F3E" w14:textId="77777777" w:rsidR="0047610A" w:rsidRPr="00701EE1" w:rsidRDefault="001440DD" w:rsidP="002A2F9E">
      <w:pPr>
        <w:pStyle w:val="TSB-PolicyBullets"/>
      </w:pPr>
      <w:r w:rsidRPr="00701EE1">
        <w:t xml:space="preserve">Understand what </w:t>
      </w:r>
      <w:r w:rsidR="00C24E07" w:rsidRPr="00701EE1">
        <w:t>constitutes</w:t>
      </w:r>
      <w:r w:rsidRPr="00701EE1">
        <w:t xml:space="preserve"> a healthy lifestyle.</w:t>
      </w:r>
    </w:p>
    <w:p w14:paraId="2E225023" w14:textId="72BFB7B5" w:rsidR="001440DD" w:rsidRDefault="001440DD" w:rsidP="002A2F9E">
      <w:pPr>
        <w:pStyle w:val="TSB-PolicyBullets"/>
      </w:pPr>
      <w:r w:rsidRPr="00701EE1">
        <w:t xml:space="preserve">Understand </w:t>
      </w:r>
      <w:r w:rsidR="00AA2A64" w:rsidRPr="00701EE1">
        <w:t>how to stay safe and behave online.</w:t>
      </w:r>
    </w:p>
    <w:p w14:paraId="56F4191D" w14:textId="65BF1C21" w:rsidR="00317C18" w:rsidRDefault="00317C18" w:rsidP="002A2F9E">
      <w:pPr>
        <w:pStyle w:val="TSB-PolicyBullets"/>
      </w:pPr>
      <w:r>
        <w:t>Understand the dangers they may face, both in and around school and beyond, and be provided with the means to keep themselves safe.</w:t>
      </w:r>
    </w:p>
    <w:p w14:paraId="2E0BFDA0" w14:textId="18FB8931" w:rsidR="00317C18" w:rsidRPr="00701EE1" w:rsidRDefault="00317C18" w:rsidP="002A2F9E">
      <w:pPr>
        <w:pStyle w:val="TSB-PolicyBullets"/>
      </w:pPr>
      <w:r>
        <w:t>Understand the law and consequences of risky behaviours.</w:t>
      </w:r>
    </w:p>
    <w:p w14:paraId="7569148C" w14:textId="77777777" w:rsidR="001440DD" w:rsidRPr="00701EE1" w:rsidRDefault="001440DD" w:rsidP="002A2F9E">
      <w:pPr>
        <w:pStyle w:val="TSB-PolicyBullets"/>
      </w:pPr>
      <w:r w:rsidRPr="00701EE1">
        <w:t>Develop responsibility and independence within school which they will take forward into</w:t>
      </w:r>
      <w:r w:rsidR="008840AD" w:rsidRPr="00701EE1">
        <w:t xml:space="preserve"> society in their working lives</w:t>
      </w:r>
      <w:r w:rsidRPr="00701EE1">
        <w:t>.</w:t>
      </w:r>
    </w:p>
    <w:p w14:paraId="5B4623C9" w14:textId="7BF26966" w:rsidR="001440DD" w:rsidRDefault="001440DD" w:rsidP="002A2F9E">
      <w:pPr>
        <w:pStyle w:val="TSB-PolicyBullets"/>
      </w:pPr>
      <w:r w:rsidRPr="00701EE1">
        <w:t>Respect other people</w:t>
      </w:r>
      <w:r w:rsidR="00560861" w:rsidRPr="00701EE1">
        <w:t>, in particular,</w:t>
      </w:r>
      <w:r w:rsidR="007B26D3">
        <w:t xml:space="preserve"> </w:t>
      </w:r>
      <w:r w:rsidR="00560861" w:rsidRPr="00701EE1">
        <w:t xml:space="preserve">learning to respect the different cultural/ethnic/religious/gendered viewpoints of </w:t>
      </w:r>
      <w:r w:rsidR="00100F51" w:rsidRPr="00701EE1">
        <w:t>others</w:t>
      </w:r>
      <w:r w:rsidR="00560861" w:rsidRPr="00701EE1">
        <w:t xml:space="preserve"> in our school community and the wider world</w:t>
      </w:r>
      <w:r w:rsidRPr="00701EE1">
        <w:t>.</w:t>
      </w:r>
    </w:p>
    <w:p w14:paraId="2CD7C9A3" w14:textId="77777777" w:rsidR="001440DD" w:rsidRPr="00701EE1" w:rsidRDefault="001440DD" w:rsidP="002A2F9E">
      <w:pPr>
        <w:pStyle w:val="TSB-PolicyBullets"/>
      </w:pPr>
      <w:r w:rsidRPr="00701EE1">
        <w:t xml:space="preserve">Understand what </w:t>
      </w:r>
      <w:r w:rsidR="00487A8A" w:rsidRPr="00701EE1">
        <w:t xml:space="preserve">constitutes </w:t>
      </w:r>
      <w:r w:rsidR="007938BF" w:rsidRPr="00701EE1">
        <w:t>‘socially acceptable’</w:t>
      </w:r>
      <w:r w:rsidRPr="00701EE1">
        <w:t xml:space="preserve"> behaviour at school and in society.</w:t>
      </w:r>
    </w:p>
    <w:p w14:paraId="6D5F301A" w14:textId="77777777" w:rsidR="001440DD" w:rsidRPr="00701EE1" w:rsidRDefault="00100F51" w:rsidP="002A2F9E">
      <w:pPr>
        <w:pStyle w:val="TSB-PolicyBullets"/>
      </w:pPr>
      <w:r w:rsidRPr="00701EE1">
        <w:t>Be a constructive member of</w:t>
      </w:r>
      <w:r w:rsidR="00487A8A" w:rsidRPr="00701EE1">
        <w:t xml:space="preserve"> society.</w:t>
      </w:r>
    </w:p>
    <w:p w14:paraId="77C556FE" w14:textId="77777777" w:rsidR="00487A8A" w:rsidRPr="00701EE1" w:rsidRDefault="00487A8A" w:rsidP="002A2F9E">
      <w:pPr>
        <w:pStyle w:val="TSB-PolicyBullets"/>
      </w:pPr>
      <w:r w:rsidRPr="00701EE1">
        <w:t>Understand democracy.</w:t>
      </w:r>
    </w:p>
    <w:p w14:paraId="68A750B9" w14:textId="77777777" w:rsidR="00487A8A" w:rsidRPr="00701EE1" w:rsidRDefault="00487A8A" w:rsidP="002A2F9E">
      <w:pPr>
        <w:pStyle w:val="TSB-PolicyBullets"/>
      </w:pPr>
      <w:r w:rsidRPr="00701EE1">
        <w:t>Develop good relationships with peers and adults.</w:t>
      </w:r>
    </w:p>
    <w:p w14:paraId="75D0AC2F" w14:textId="77777777" w:rsidR="00487A8A" w:rsidRPr="00701EE1" w:rsidRDefault="00487A8A" w:rsidP="002A2F9E">
      <w:pPr>
        <w:pStyle w:val="TSB-PolicyBullets"/>
      </w:pPr>
      <w:r w:rsidRPr="00701EE1">
        <w:t>Develop self-confidence, self-esteem and self-worth.</w:t>
      </w:r>
    </w:p>
    <w:p w14:paraId="616A8540" w14:textId="77777777" w:rsidR="00487A8A" w:rsidRPr="00701EE1" w:rsidRDefault="00487A8A" w:rsidP="002A2F9E">
      <w:pPr>
        <w:pStyle w:val="TSB-PolicyBullets"/>
      </w:pPr>
      <w:r w:rsidRPr="00701EE1">
        <w:t>Make positive, informed choices</w:t>
      </w:r>
      <w:r w:rsidR="007938BF" w:rsidRPr="00701EE1">
        <w:t xml:space="preserve"> as they make their way through</w:t>
      </w:r>
      <w:r w:rsidRPr="00701EE1">
        <w:t xml:space="preserve"> life.</w:t>
      </w:r>
    </w:p>
    <w:p w14:paraId="27E40393" w14:textId="51C65F33" w:rsidR="00100F51" w:rsidRPr="00D82053" w:rsidRDefault="00C24E07" w:rsidP="00D82053">
      <w:pPr>
        <w:pStyle w:val="TSB-PolicyBullets"/>
      </w:pPr>
      <w:r w:rsidRPr="00701EE1">
        <w:t xml:space="preserve">Understand that they have a right to speak up about issues or events, and to respect other’s right to do the same. </w:t>
      </w:r>
    </w:p>
    <w:p w14:paraId="7169E282" w14:textId="77777777" w:rsidR="0047610A" w:rsidRPr="00701EE1" w:rsidRDefault="00487A8A" w:rsidP="002A2F9E">
      <w:pPr>
        <w:pStyle w:val="Heading10"/>
        <w:jc w:val="both"/>
        <w:rPr>
          <w:rFonts w:ascii="Arial" w:hAnsi="Arial" w:cs="Arial"/>
          <w:b/>
        </w:rPr>
      </w:pPr>
      <w:bookmarkStart w:id="17" w:name="_Mobile_technology"/>
      <w:bookmarkStart w:id="18" w:name="_Personal_electronic_devices"/>
      <w:bookmarkStart w:id="19" w:name="_Teaching_methods_and"/>
      <w:bookmarkEnd w:id="17"/>
      <w:bookmarkEnd w:id="18"/>
      <w:bookmarkEnd w:id="19"/>
      <w:r w:rsidRPr="00701EE1">
        <w:rPr>
          <w:rFonts w:ascii="Arial" w:hAnsi="Arial" w:cs="Arial"/>
          <w:b/>
        </w:rPr>
        <w:t>Teaching methods and learning style</w:t>
      </w:r>
    </w:p>
    <w:p w14:paraId="062399B4" w14:textId="133325EA" w:rsidR="000936CF" w:rsidRPr="00701EE1" w:rsidRDefault="000936CF" w:rsidP="002A2F9E">
      <w:pPr>
        <w:pStyle w:val="Style2"/>
        <w:ind w:left="851"/>
        <w:jc w:val="both"/>
        <w:rPr>
          <w:rFonts w:ascii="Arial" w:hAnsi="Arial" w:cs="Arial"/>
        </w:rPr>
      </w:pPr>
      <w:r w:rsidRPr="00701EE1">
        <w:rPr>
          <w:rFonts w:ascii="Arial" w:hAnsi="Arial" w:cs="Arial"/>
        </w:rPr>
        <w:t xml:space="preserve">A range of teaching and learning styles </w:t>
      </w:r>
      <w:r w:rsidR="00520442">
        <w:rPr>
          <w:rFonts w:ascii="Arial" w:hAnsi="Arial" w:cs="Arial"/>
        </w:rPr>
        <w:t>are</w:t>
      </w:r>
      <w:r w:rsidRPr="00701EE1">
        <w:rPr>
          <w:rFonts w:ascii="Arial" w:hAnsi="Arial" w:cs="Arial"/>
        </w:rPr>
        <w:t xml:space="preserve"> used to teach PSHE.</w:t>
      </w:r>
    </w:p>
    <w:p w14:paraId="1ECC4743" w14:textId="5C336211" w:rsidR="000936CF" w:rsidRPr="00701EE1" w:rsidRDefault="00100F51" w:rsidP="002A2F9E">
      <w:pPr>
        <w:pStyle w:val="Style2"/>
        <w:ind w:left="851"/>
        <w:jc w:val="both"/>
        <w:rPr>
          <w:rFonts w:ascii="Arial" w:hAnsi="Arial" w:cs="Arial"/>
        </w:rPr>
      </w:pPr>
      <w:r w:rsidRPr="00701EE1">
        <w:rPr>
          <w:rFonts w:ascii="Arial" w:hAnsi="Arial" w:cs="Arial"/>
        </w:rPr>
        <w:t xml:space="preserve">Teaching </w:t>
      </w:r>
      <w:r w:rsidR="00520442">
        <w:rPr>
          <w:rFonts w:ascii="Arial" w:hAnsi="Arial" w:cs="Arial"/>
        </w:rPr>
        <w:t>is</w:t>
      </w:r>
      <w:r w:rsidRPr="00701EE1">
        <w:rPr>
          <w:rFonts w:ascii="Arial" w:hAnsi="Arial" w:cs="Arial"/>
        </w:rPr>
        <w:t xml:space="preserve"> pupil-</w:t>
      </w:r>
      <w:r w:rsidR="00487A8A" w:rsidRPr="00701EE1">
        <w:rPr>
          <w:rFonts w:ascii="Arial" w:hAnsi="Arial" w:cs="Arial"/>
        </w:rPr>
        <w:t xml:space="preserve">led </w:t>
      </w:r>
      <w:r w:rsidR="00520442">
        <w:rPr>
          <w:rFonts w:ascii="Arial" w:hAnsi="Arial" w:cs="Arial"/>
        </w:rPr>
        <w:t>with</w:t>
      </w:r>
      <w:r w:rsidR="00487A8A" w:rsidRPr="00701EE1">
        <w:rPr>
          <w:rFonts w:ascii="Arial" w:hAnsi="Arial" w:cs="Arial"/>
        </w:rPr>
        <w:t xml:space="preserve"> an emphasis on active learning techniques such as discussion and group work. </w:t>
      </w:r>
    </w:p>
    <w:p w14:paraId="6175E20B" w14:textId="518EDCB7" w:rsidR="007938BF" w:rsidRDefault="00E1684D" w:rsidP="002A2F9E">
      <w:pPr>
        <w:pStyle w:val="Style2"/>
        <w:ind w:left="851"/>
        <w:jc w:val="both"/>
        <w:rPr>
          <w:rFonts w:ascii="Arial" w:hAnsi="Arial" w:cs="Arial"/>
        </w:rPr>
      </w:pPr>
      <w:r w:rsidRPr="00701EE1">
        <w:rPr>
          <w:rFonts w:ascii="Arial" w:hAnsi="Arial" w:cs="Arial"/>
        </w:rPr>
        <w:t>‘Ice-breaker’ activities and c</w:t>
      </w:r>
      <w:r w:rsidR="00681399" w:rsidRPr="00701EE1">
        <w:rPr>
          <w:rFonts w:ascii="Arial" w:hAnsi="Arial" w:cs="Arial"/>
        </w:rPr>
        <w:t>lear ground rules regarding discussions</w:t>
      </w:r>
      <w:r w:rsidRPr="00701EE1">
        <w:rPr>
          <w:rFonts w:ascii="Arial" w:hAnsi="Arial" w:cs="Arial"/>
        </w:rPr>
        <w:t xml:space="preserve"> </w:t>
      </w:r>
      <w:r w:rsidR="00520442">
        <w:rPr>
          <w:rFonts w:ascii="Arial" w:hAnsi="Arial" w:cs="Arial"/>
        </w:rPr>
        <w:t>are</w:t>
      </w:r>
      <w:r w:rsidRPr="00701EE1">
        <w:rPr>
          <w:rFonts w:ascii="Arial" w:hAnsi="Arial" w:cs="Arial"/>
        </w:rPr>
        <w:t xml:space="preserve"> put in place to ensure a safe, supportive and positive learning environment. Examples of discussion guidelines include rules such as: </w:t>
      </w:r>
    </w:p>
    <w:p w14:paraId="7D23661A" w14:textId="77777777" w:rsidR="00520442" w:rsidRPr="00701EE1" w:rsidRDefault="00520442" w:rsidP="00520442">
      <w:pPr>
        <w:pStyle w:val="TSB-PolicyBullets"/>
      </w:pPr>
      <w:r w:rsidRPr="00701EE1">
        <w:t>No raised voices/shouting.</w:t>
      </w:r>
    </w:p>
    <w:p w14:paraId="52110195" w14:textId="77777777" w:rsidR="00520442" w:rsidRPr="00701EE1" w:rsidRDefault="00520442" w:rsidP="00520442">
      <w:pPr>
        <w:pStyle w:val="TSB-PolicyBullets"/>
      </w:pPr>
      <w:r w:rsidRPr="00701EE1">
        <w:t>No talking over people.</w:t>
      </w:r>
    </w:p>
    <w:p w14:paraId="7176A0FF" w14:textId="77777777" w:rsidR="00520442" w:rsidRPr="00701EE1" w:rsidRDefault="00520442" w:rsidP="00520442">
      <w:pPr>
        <w:pStyle w:val="TSB-PolicyBullets"/>
      </w:pPr>
      <w:r w:rsidRPr="00701EE1">
        <w:t>Show respect for another’s views, even when disagreeing with them.</w:t>
      </w:r>
    </w:p>
    <w:p w14:paraId="5ED816CB" w14:textId="039B9F7C" w:rsidR="00520442" w:rsidRPr="00520442" w:rsidRDefault="00520442" w:rsidP="00520442">
      <w:pPr>
        <w:pStyle w:val="TSB-PolicyBullets"/>
      </w:pPr>
      <w:r w:rsidRPr="00701EE1">
        <w:t>Keep comments subject-specific, as opposed to personal.</w:t>
      </w:r>
    </w:p>
    <w:p w14:paraId="026DB916" w14:textId="60EC5190" w:rsidR="007938BF" w:rsidRPr="00701EE1" w:rsidRDefault="00487A8A" w:rsidP="002A2F9E">
      <w:pPr>
        <w:pStyle w:val="Style2"/>
        <w:ind w:left="851"/>
        <w:jc w:val="both"/>
        <w:rPr>
          <w:rFonts w:ascii="Arial" w:hAnsi="Arial" w:cs="Arial"/>
        </w:rPr>
      </w:pPr>
      <w:r w:rsidRPr="00701EE1">
        <w:rPr>
          <w:rFonts w:ascii="Arial" w:hAnsi="Arial" w:cs="Arial"/>
        </w:rPr>
        <w:lastRenderedPageBreak/>
        <w:t>Pupils learn research</w:t>
      </w:r>
      <w:r w:rsidR="000F0736" w:rsidRPr="00701EE1">
        <w:rPr>
          <w:rFonts w:ascii="Arial" w:hAnsi="Arial" w:cs="Arial"/>
        </w:rPr>
        <w:t xml:space="preserve"> and study</w:t>
      </w:r>
      <w:r w:rsidRPr="00701EE1">
        <w:rPr>
          <w:rFonts w:ascii="Arial" w:hAnsi="Arial" w:cs="Arial"/>
        </w:rPr>
        <w:t xml:space="preserve"> techniques and </w:t>
      </w:r>
      <w:r w:rsidR="00520442" w:rsidRPr="00701EE1">
        <w:rPr>
          <w:rFonts w:ascii="Arial" w:hAnsi="Arial" w:cs="Arial"/>
        </w:rPr>
        <w:t>can</w:t>
      </w:r>
      <w:r w:rsidRPr="00701EE1">
        <w:rPr>
          <w:rFonts w:ascii="Arial" w:hAnsi="Arial" w:cs="Arial"/>
        </w:rPr>
        <w:t xml:space="preserve"> engage in investigations and problem-solving activities. </w:t>
      </w:r>
    </w:p>
    <w:p w14:paraId="4662227C" w14:textId="31A6FC51" w:rsidR="007938BF" w:rsidRPr="00701EE1" w:rsidRDefault="000F0736" w:rsidP="002A2F9E">
      <w:pPr>
        <w:pStyle w:val="Style2"/>
        <w:ind w:left="851"/>
        <w:jc w:val="both"/>
        <w:rPr>
          <w:rFonts w:ascii="Arial" w:hAnsi="Arial" w:cs="Arial"/>
        </w:rPr>
      </w:pPr>
      <w:r w:rsidRPr="00701EE1">
        <w:rPr>
          <w:rFonts w:ascii="Arial" w:hAnsi="Arial" w:cs="Arial"/>
        </w:rPr>
        <w:t xml:space="preserve">All pupils </w:t>
      </w:r>
      <w:r w:rsidR="00520442">
        <w:rPr>
          <w:rFonts w:ascii="Arial" w:hAnsi="Arial" w:cs="Arial"/>
        </w:rPr>
        <w:t>are</w:t>
      </w:r>
      <w:r w:rsidRPr="00701EE1">
        <w:rPr>
          <w:rFonts w:ascii="Arial" w:hAnsi="Arial" w:cs="Arial"/>
        </w:rPr>
        <w:t xml:space="preserve"> encouraged to take part in charity work and volunteering</w:t>
      </w:r>
    </w:p>
    <w:p w14:paraId="3DD1D04E" w14:textId="21BAE96C" w:rsidR="007938BF" w:rsidRPr="00701EE1" w:rsidRDefault="00520442" w:rsidP="002A2F9E">
      <w:pPr>
        <w:pStyle w:val="Style2"/>
        <w:ind w:left="851"/>
        <w:jc w:val="both"/>
        <w:rPr>
          <w:rFonts w:ascii="Arial" w:hAnsi="Arial" w:cs="Arial"/>
        </w:rPr>
      </w:pPr>
      <w:r>
        <w:rPr>
          <w:rFonts w:ascii="Arial" w:hAnsi="Arial" w:cs="Arial"/>
        </w:rPr>
        <w:t>The school</w:t>
      </w:r>
      <w:r w:rsidR="00C6389B" w:rsidRPr="00701EE1">
        <w:rPr>
          <w:rFonts w:ascii="Arial" w:hAnsi="Arial" w:cs="Arial"/>
        </w:rPr>
        <w:t xml:space="preserve"> </w:t>
      </w:r>
      <w:r w:rsidR="000F0736" w:rsidRPr="00701EE1">
        <w:rPr>
          <w:rFonts w:ascii="Arial" w:hAnsi="Arial" w:cs="Arial"/>
        </w:rPr>
        <w:t>use</w:t>
      </w:r>
      <w:r>
        <w:rPr>
          <w:rFonts w:ascii="Arial" w:hAnsi="Arial" w:cs="Arial"/>
        </w:rPr>
        <w:t>s</w:t>
      </w:r>
      <w:r w:rsidR="000F0736" w:rsidRPr="00701EE1">
        <w:rPr>
          <w:rFonts w:ascii="Arial" w:hAnsi="Arial" w:cs="Arial"/>
        </w:rPr>
        <w:t xml:space="preserve"> visiting speakers</w:t>
      </w:r>
      <w:r w:rsidR="00B6655E" w:rsidRPr="00701EE1">
        <w:rPr>
          <w:rFonts w:ascii="Arial" w:hAnsi="Arial" w:cs="Arial"/>
        </w:rPr>
        <w:t>,</w:t>
      </w:r>
      <w:r w:rsidR="000F0736" w:rsidRPr="00701EE1">
        <w:rPr>
          <w:rFonts w:ascii="Arial" w:hAnsi="Arial" w:cs="Arial"/>
        </w:rPr>
        <w:t xml:space="preserve"> such as health workers and the police</w:t>
      </w:r>
      <w:r w:rsidR="00B6655E" w:rsidRPr="00701EE1">
        <w:rPr>
          <w:rFonts w:ascii="Arial" w:hAnsi="Arial" w:cs="Arial"/>
        </w:rPr>
        <w:t>,</w:t>
      </w:r>
      <w:r w:rsidR="000F0736" w:rsidRPr="00701EE1">
        <w:rPr>
          <w:rFonts w:ascii="Arial" w:hAnsi="Arial" w:cs="Arial"/>
        </w:rPr>
        <w:t xml:space="preserve"> to broaden the curriculum and share their </w:t>
      </w:r>
      <w:r w:rsidR="002519BA" w:rsidRPr="00701EE1">
        <w:rPr>
          <w:rFonts w:ascii="Arial" w:hAnsi="Arial" w:cs="Arial"/>
        </w:rPr>
        <w:t>real-life</w:t>
      </w:r>
      <w:r w:rsidR="000F0736" w:rsidRPr="00701EE1">
        <w:rPr>
          <w:rFonts w:ascii="Arial" w:hAnsi="Arial" w:cs="Arial"/>
        </w:rPr>
        <w:t xml:space="preserve"> experiences.</w:t>
      </w:r>
      <w:r w:rsidR="00863A98" w:rsidRPr="00701EE1">
        <w:rPr>
          <w:rFonts w:ascii="Arial" w:hAnsi="Arial" w:cs="Arial"/>
        </w:rPr>
        <w:t xml:space="preserve"> </w:t>
      </w:r>
    </w:p>
    <w:p w14:paraId="35312856" w14:textId="6D1E88BB" w:rsidR="007938BF" w:rsidRPr="00701EE1" w:rsidRDefault="00520442" w:rsidP="002A2F9E">
      <w:pPr>
        <w:pStyle w:val="Style2"/>
        <w:ind w:left="851"/>
        <w:jc w:val="both"/>
        <w:rPr>
          <w:rFonts w:ascii="Arial" w:hAnsi="Arial" w:cs="Arial"/>
        </w:rPr>
      </w:pPr>
      <w:r>
        <w:rPr>
          <w:rFonts w:ascii="Arial" w:hAnsi="Arial" w:cs="Arial"/>
        </w:rPr>
        <w:t xml:space="preserve">The school </w:t>
      </w:r>
      <w:r w:rsidR="000707A0" w:rsidRPr="00701EE1">
        <w:rPr>
          <w:rFonts w:ascii="Arial" w:hAnsi="Arial" w:cs="Arial"/>
        </w:rPr>
        <w:t>consult</w:t>
      </w:r>
      <w:r>
        <w:rPr>
          <w:rFonts w:ascii="Arial" w:hAnsi="Arial" w:cs="Arial"/>
        </w:rPr>
        <w:t>s</w:t>
      </w:r>
      <w:r w:rsidR="000707A0" w:rsidRPr="00701EE1">
        <w:rPr>
          <w:rFonts w:ascii="Arial" w:hAnsi="Arial" w:cs="Arial"/>
        </w:rPr>
        <w:t xml:space="preserve"> with the local community on matters related to PSHE to ensure that local issues are covered in lessons.</w:t>
      </w:r>
    </w:p>
    <w:p w14:paraId="182346E6" w14:textId="10CC5B32" w:rsidR="007B26D3" w:rsidRPr="002A2F9E" w:rsidRDefault="00F178F0" w:rsidP="002A2F9E">
      <w:pPr>
        <w:pStyle w:val="Style2"/>
        <w:ind w:left="851"/>
        <w:jc w:val="both"/>
        <w:rPr>
          <w:rFonts w:ascii="Arial" w:hAnsi="Arial" w:cs="Arial"/>
        </w:rPr>
      </w:pPr>
      <w:r w:rsidRPr="00701EE1">
        <w:rPr>
          <w:rFonts w:ascii="Arial" w:hAnsi="Arial" w:cs="Arial"/>
        </w:rPr>
        <w:t>Pupils</w:t>
      </w:r>
      <w:r w:rsidR="006A3366" w:rsidRPr="00701EE1">
        <w:rPr>
          <w:rFonts w:ascii="Arial" w:hAnsi="Arial" w:cs="Arial"/>
        </w:rPr>
        <w:t>’</w:t>
      </w:r>
      <w:r w:rsidRPr="00701EE1">
        <w:rPr>
          <w:rFonts w:ascii="Arial" w:hAnsi="Arial" w:cs="Arial"/>
        </w:rPr>
        <w:t xml:space="preserve"> question</w:t>
      </w:r>
      <w:r w:rsidR="00520442">
        <w:rPr>
          <w:rFonts w:ascii="Arial" w:hAnsi="Arial" w:cs="Arial"/>
        </w:rPr>
        <w:t>s</w:t>
      </w:r>
      <w:r w:rsidRPr="00701EE1">
        <w:rPr>
          <w:rFonts w:ascii="Arial" w:hAnsi="Arial" w:cs="Arial"/>
        </w:rPr>
        <w:t xml:space="preserve">, unless inappropriate, </w:t>
      </w:r>
      <w:r w:rsidR="00520442">
        <w:rPr>
          <w:rFonts w:ascii="Arial" w:hAnsi="Arial" w:cs="Arial"/>
        </w:rPr>
        <w:t>are</w:t>
      </w:r>
      <w:r w:rsidRPr="00701EE1">
        <w:rPr>
          <w:rFonts w:ascii="Arial" w:hAnsi="Arial" w:cs="Arial"/>
        </w:rPr>
        <w:t xml:space="preserve"> answered respectfully b</w:t>
      </w:r>
      <w:r w:rsidR="008C7E1D" w:rsidRPr="00701EE1">
        <w:rPr>
          <w:rFonts w:ascii="Arial" w:hAnsi="Arial" w:cs="Arial"/>
        </w:rPr>
        <w:t>y</w:t>
      </w:r>
      <w:r w:rsidRPr="00701EE1">
        <w:rPr>
          <w:rFonts w:ascii="Arial" w:hAnsi="Arial" w:cs="Arial"/>
        </w:rPr>
        <w:t xml:space="preserve"> teacher</w:t>
      </w:r>
      <w:r w:rsidR="00520442">
        <w:rPr>
          <w:rFonts w:ascii="Arial" w:hAnsi="Arial" w:cs="Arial"/>
        </w:rPr>
        <w:t>s</w:t>
      </w:r>
      <w:r w:rsidRPr="00701EE1">
        <w:rPr>
          <w:rFonts w:ascii="Arial" w:hAnsi="Arial" w:cs="Arial"/>
        </w:rPr>
        <w:t>.</w:t>
      </w:r>
    </w:p>
    <w:p w14:paraId="70407474" w14:textId="6632EB8F" w:rsidR="006A3366" w:rsidRPr="00701EE1" w:rsidRDefault="006A3366" w:rsidP="002A2F9E">
      <w:pPr>
        <w:pStyle w:val="Heading10"/>
        <w:jc w:val="both"/>
        <w:rPr>
          <w:rFonts w:ascii="Arial" w:hAnsi="Arial" w:cs="Arial"/>
          <w:b/>
        </w:rPr>
      </w:pPr>
      <w:bookmarkStart w:id="20" w:name="_Acceptable_use"/>
      <w:bookmarkStart w:id="21" w:name="_Key_stage_3"/>
      <w:bookmarkStart w:id="22" w:name="_Timetabling_and_cross-faculty"/>
      <w:bookmarkStart w:id="23" w:name="_Reporting_and_confidentiality"/>
      <w:bookmarkStart w:id="24" w:name="_[Updated]_Tailoring_PSHE"/>
      <w:bookmarkEnd w:id="20"/>
      <w:bookmarkEnd w:id="21"/>
      <w:bookmarkEnd w:id="22"/>
      <w:bookmarkEnd w:id="23"/>
      <w:bookmarkEnd w:id="24"/>
      <w:r w:rsidRPr="00701EE1">
        <w:rPr>
          <w:rFonts w:ascii="Arial" w:hAnsi="Arial" w:cs="Arial"/>
          <w:b/>
        </w:rPr>
        <w:t>Tailoring PSHE</w:t>
      </w:r>
    </w:p>
    <w:p w14:paraId="73C06BD1" w14:textId="3484CB5E" w:rsidR="00100F51" w:rsidRPr="00701EE1" w:rsidRDefault="006338FE" w:rsidP="002A2F9E">
      <w:pPr>
        <w:pStyle w:val="Style2"/>
        <w:ind w:left="567" w:hanging="431"/>
        <w:jc w:val="both"/>
        <w:rPr>
          <w:rFonts w:ascii="Arial" w:hAnsi="Arial" w:cs="Arial"/>
        </w:rPr>
      </w:pPr>
      <w:r>
        <w:rPr>
          <w:rFonts w:ascii="Arial" w:hAnsi="Arial" w:cs="Arial"/>
        </w:rPr>
        <w:t>The school uses d</w:t>
      </w:r>
      <w:r w:rsidR="00100F51" w:rsidRPr="00701EE1">
        <w:rPr>
          <w:rFonts w:ascii="Arial" w:hAnsi="Arial" w:cs="Arial"/>
        </w:rPr>
        <w:t>iscussion</w:t>
      </w:r>
      <w:r>
        <w:rPr>
          <w:rFonts w:ascii="Arial" w:hAnsi="Arial" w:cs="Arial"/>
        </w:rPr>
        <w:t>s</w:t>
      </w:r>
      <w:r w:rsidR="00100F51" w:rsidRPr="00701EE1">
        <w:rPr>
          <w:rFonts w:ascii="Arial" w:hAnsi="Arial" w:cs="Arial"/>
        </w:rPr>
        <w:t xml:space="preserve"> and other activities</w:t>
      </w:r>
      <w:r w:rsidR="00AC40A9">
        <w:rPr>
          <w:rFonts w:ascii="Arial" w:hAnsi="Arial" w:cs="Arial"/>
        </w:rPr>
        <w:t xml:space="preserve"> during</w:t>
      </w:r>
      <w:r w:rsidR="00100F51" w:rsidRPr="00701EE1">
        <w:rPr>
          <w:rFonts w:ascii="Arial" w:hAnsi="Arial" w:cs="Arial"/>
        </w:rPr>
        <w:t xml:space="preserve"> initial PSHE lessons to ascertain ‘where pupils are’ in terms of their knowledge and understanding of various subjects. The teaching programme will then be adjusted to reflect the composition of the class with regard</w:t>
      </w:r>
      <w:r w:rsidR="002519BA">
        <w:rPr>
          <w:rFonts w:ascii="Arial" w:hAnsi="Arial" w:cs="Arial"/>
        </w:rPr>
        <w:t>s</w:t>
      </w:r>
      <w:r w:rsidR="00100F51" w:rsidRPr="00701EE1">
        <w:rPr>
          <w:rFonts w:ascii="Arial" w:hAnsi="Arial" w:cs="Arial"/>
        </w:rPr>
        <w:t xml:space="preserve"> to this.</w:t>
      </w:r>
    </w:p>
    <w:p w14:paraId="37F51D7F" w14:textId="4D0E659C" w:rsidR="006A3366" w:rsidRPr="00701EE1" w:rsidRDefault="006A3366" w:rsidP="002A2F9E">
      <w:pPr>
        <w:pStyle w:val="Style2"/>
        <w:ind w:left="567" w:hanging="431"/>
        <w:jc w:val="both"/>
        <w:rPr>
          <w:rFonts w:ascii="Arial" w:hAnsi="Arial" w:cs="Arial"/>
        </w:rPr>
      </w:pPr>
      <w:r w:rsidRPr="00701EE1">
        <w:rPr>
          <w:rFonts w:ascii="Arial" w:hAnsi="Arial" w:cs="Arial"/>
        </w:rPr>
        <w:t xml:space="preserve">Teaching </w:t>
      </w:r>
      <w:r w:rsidR="002519BA" w:rsidRPr="00701EE1">
        <w:rPr>
          <w:rFonts w:ascii="Arial" w:hAnsi="Arial" w:cs="Arial"/>
        </w:rPr>
        <w:t>consider</w:t>
      </w:r>
      <w:r w:rsidR="006338FE">
        <w:rPr>
          <w:rFonts w:ascii="Arial" w:hAnsi="Arial" w:cs="Arial"/>
        </w:rPr>
        <w:t>s</w:t>
      </w:r>
      <w:r w:rsidRPr="00701EE1">
        <w:rPr>
          <w:rFonts w:ascii="Arial" w:hAnsi="Arial" w:cs="Arial"/>
        </w:rPr>
        <w:t xml:space="preserve"> the ability, age, readiness and cultural backgrounds of all young people in the class and will be tailored accordingly. </w:t>
      </w:r>
    </w:p>
    <w:p w14:paraId="5179729E" w14:textId="2C2C68B9" w:rsidR="006A3366" w:rsidRPr="00701EE1" w:rsidRDefault="006A3366" w:rsidP="002A2F9E">
      <w:pPr>
        <w:pStyle w:val="Style2"/>
        <w:ind w:left="567" w:hanging="431"/>
        <w:jc w:val="both"/>
        <w:rPr>
          <w:rFonts w:ascii="Arial" w:hAnsi="Arial" w:cs="Arial"/>
        </w:rPr>
      </w:pPr>
      <w:r w:rsidRPr="00701EE1">
        <w:rPr>
          <w:rFonts w:ascii="Arial" w:hAnsi="Arial" w:cs="Arial"/>
        </w:rPr>
        <w:t xml:space="preserve">Adaptations </w:t>
      </w:r>
      <w:r w:rsidR="006338FE">
        <w:rPr>
          <w:rFonts w:ascii="Arial" w:hAnsi="Arial" w:cs="Arial"/>
        </w:rPr>
        <w:t>are</w:t>
      </w:r>
      <w:r w:rsidRPr="00701EE1">
        <w:rPr>
          <w:rFonts w:ascii="Arial" w:hAnsi="Arial" w:cs="Arial"/>
        </w:rPr>
        <w:t xml:space="preserve"> made for those for whom English is a second language to ensure that all pupils can fully access PSHE educational provision.</w:t>
      </w:r>
    </w:p>
    <w:p w14:paraId="3B2EFD4D" w14:textId="3B2DFBC0" w:rsidR="00100F51" w:rsidRPr="00701EE1" w:rsidRDefault="006A3366" w:rsidP="002A2F9E">
      <w:pPr>
        <w:pStyle w:val="Style2"/>
        <w:ind w:left="567" w:hanging="431"/>
        <w:jc w:val="both"/>
        <w:rPr>
          <w:rFonts w:ascii="Arial" w:hAnsi="Arial" w:cs="Arial"/>
        </w:rPr>
      </w:pPr>
      <w:r w:rsidRPr="00701EE1">
        <w:rPr>
          <w:rFonts w:ascii="Arial" w:hAnsi="Arial" w:cs="Arial"/>
        </w:rPr>
        <w:t xml:space="preserve">All pupils with </w:t>
      </w:r>
      <w:r w:rsidR="00AC40A9">
        <w:rPr>
          <w:rFonts w:ascii="Arial" w:hAnsi="Arial" w:cs="Arial"/>
        </w:rPr>
        <w:t>SEN</w:t>
      </w:r>
      <w:r w:rsidR="00E33B08">
        <w:rPr>
          <w:rFonts w:ascii="Arial" w:hAnsi="Arial" w:cs="Arial"/>
        </w:rPr>
        <w:t>D</w:t>
      </w:r>
      <w:r w:rsidRPr="00701EE1">
        <w:rPr>
          <w:rFonts w:ascii="Arial" w:hAnsi="Arial" w:cs="Arial"/>
        </w:rPr>
        <w:t xml:space="preserve"> receive PSHE education, with content and delivery tailored to meet their individual needs. </w:t>
      </w:r>
    </w:p>
    <w:p w14:paraId="76924955" w14:textId="7809DF7B" w:rsidR="000B5EAF" w:rsidRPr="00983E1F" w:rsidRDefault="00AC40A9" w:rsidP="002A2F9E">
      <w:pPr>
        <w:pStyle w:val="Style2"/>
        <w:ind w:left="567" w:hanging="431"/>
        <w:jc w:val="both"/>
        <w:rPr>
          <w:rFonts w:ascii="Arial" w:hAnsi="Arial" w:cs="Arial"/>
          <w:bCs/>
          <w:color w:val="000000" w:themeColor="text1"/>
        </w:rPr>
      </w:pPr>
      <w:r>
        <w:t xml:space="preserve"> </w:t>
      </w:r>
      <w:r w:rsidR="00983E1F">
        <w:t>T</w:t>
      </w:r>
      <w:r w:rsidRPr="00AC40A9">
        <w:rPr>
          <w:rFonts w:ascii="Arial" w:hAnsi="Arial" w:cs="Arial"/>
        </w:rPr>
        <w:t xml:space="preserve">he school will deliver relationships and health education as part of its timetabled PSHE programme, having due regard to the school’s </w:t>
      </w:r>
      <w:r w:rsidRPr="00983E1F">
        <w:rPr>
          <w:rFonts w:ascii="Arial" w:hAnsi="Arial" w:cs="Arial"/>
          <w:bCs/>
          <w:color w:val="000000" w:themeColor="text1"/>
        </w:rPr>
        <w:t xml:space="preserve">Relationships and </w:t>
      </w:r>
      <w:r w:rsidR="00983E1F" w:rsidRPr="00983E1F">
        <w:rPr>
          <w:rFonts w:ascii="Arial" w:hAnsi="Arial" w:cs="Arial"/>
          <w:bCs/>
          <w:color w:val="000000" w:themeColor="text1"/>
        </w:rPr>
        <w:t xml:space="preserve">Sex </w:t>
      </w:r>
      <w:r w:rsidRPr="00983E1F">
        <w:rPr>
          <w:rFonts w:ascii="Arial" w:hAnsi="Arial" w:cs="Arial"/>
          <w:bCs/>
          <w:color w:val="000000" w:themeColor="text1"/>
        </w:rPr>
        <w:t xml:space="preserve">Education Policy. </w:t>
      </w:r>
    </w:p>
    <w:p w14:paraId="14B84E03" w14:textId="7B9CC914" w:rsidR="0047610A" w:rsidRPr="002A2F9E" w:rsidRDefault="00701EE1" w:rsidP="002A2F9E">
      <w:pPr>
        <w:pStyle w:val="Heading10"/>
        <w:jc w:val="both"/>
        <w:rPr>
          <w:rFonts w:ascii="Arial" w:hAnsi="Arial" w:cs="Arial"/>
          <w:b/>
        </w:rPr>
      </w:pPr>
      <w:bookmarkStart w:id="25" w:name="_Key_stage_1"/>
      <w:bookmarkEnd w:id="25"/>
      <w:r w:rsidRPr="002A2F9E">
        <w:rPr>
          <w:rFonts w:ascii="Arial" w:hAnsi="Arial" w:cs="Arial"/>
          <w:b/>
          <w:color w:val="347186"/>
        </w:rPr>
        <w:t xml:space="preserve"> </w:t>
      </w:r>
      <w:r w:rsidR="00D82053">
        <w:rPr>
          <w:rFonts w:ascii="Arial" w:hAnsi="Arial" w:cs="Arial"/>
          <w:b/>
        </w:rPr>
        <w:t>KS</w:t>
      </w:r>
      <w:r w:rsidR="00745CC3" w:rsidRPr="002A2F9E">
        <w:rPr>
          <w:rFonts w:ascii="Arial" w:hAnsi="Arial" w:cs="Arial"/>
          <w:b/>
        </w:rPr>
        <w:t xml:space="preserve">1 and 2 </w:t>
      </w:r>
      <w:r w:rsidR="004207ED" w:rsidRPr="002A2F9E">
        <w:rPr>
          <w:rFonts w:ascii="Arial" w:hAnsi="Arial" w:cs="Arial"/>
          <w:b/>
        </w:rPr>
        <w:t>programmes</w:t>
      </w:r>
      <w:r w:rsidR="00745CC3" w:rsidRPr="002A2F9E">
        <w:rPr>
          <w:rFonts w:ascii="Arial" w:hAnsi="Arial" w:cs="Arial"/>
          <w:b/>
        </w:rPr>
        <w:t xml:space="preserve"> of study</w:t>
      </w:r>
    </w:p>
    <w:p w14:paraId="6ED50A6F" w14:textId="3F75F0E0" w:rsidR="00745CC3" w:rsidRPr="002A2F9E" w:rsidRDefault="004E78A8" w:rsidP="005F66CA">
      <w:pPr>
        <w:pStyle w:val="Style2"/>
        <w:numPr>
          <w:ilvl w:val="0"/>
          <w:numId w:val="0"/>
        </w:numPr>
        <w:spacing w:before="240"/>
        <w:jc w:val="both"/>
        <w:rPr>
          <w:rFonts w:ascii="Arial" w:hAnsi="Arial" w:cs="Arial"/>
        </w:rPr>
      </w:pPr>
      <w:r w:rsidRPr="002A2F9E">
        <w:rPr>
          <w:rFonts w:ascii="Arial" w:hAnsi="Arial" w:cs="Arial"/>
        </w:rPr>
        <w:t xml:space="preserve">The </w:t>
      </w:r>
      <w:r w:rsidR="00A46AF0">
        <w:rPr>
          <w:rFonts w:ascii="Arial" w:hAnsi="Arial" w:cs="Arial"/>
        </w:rPr>
        <w:t xml:space="preserve">PSHE </w:t>
      </w:r>
      <w:r w:rsidRPr="002A2F9E">
        <w:rPr>
          <w:rFonts w:ascii="Arial" w:hAnsi="Arial" w:cs="Arial"/>
        </w:rPr>
        <w:t xml:space="preserve">programme </w:t>
      </w:r>
      <w:r w:rsidR="00A46AF0">
        <w:rPr>
          <w:rFonts w:ascii="Arial" w:hAnsi="Arial" w:cs="Arial"/>
        </w:rPr>
        <w:t xml:space="preserve">of study </w:t>
      </w:r>
      <w:r w:rsidRPr="002A2F9E">
        <w:rPr>
          <w:rFonts w:ascii="Arial" w:hAnsi="Arial" w:cs="Arial"/>
        </w:rPr>
        <w:t>will cover</w:t>
      </w:r>
      <w:r w:rsidR="00412F38" w:rsidRPr="002A2F9E">
        <w:rPr>
          <w:rFonts w:ascii="Arial" w:hAnsi="Arial" w:cs="Arial"/>
        </w:rPr>
        <w:t xml:space="preserve"> the following topics</w:t>
      </w:r>
      <w:r w:rsidR="00745CC3" w:rsidRPr="002A2F9E">
        <w:rPr>
          <w:rFonts w:ascii="Arial" w:hAnsi="Arial" w:cs="Arial"/>
        </w:rPr>
        <w:t>:</w:t>
      </w:r>
    </w:p>
    <w:p w14:paraId="3C1A020C" w14:textId="35475B2E" w:rsidR="00216551" w:rsidRPr="002A2F9E" w:rsidRDefault="00216551" w:rsidP="002A2F9E">
      <w:pPr>
        <w:pStyle w:val="Heading10"/>
        <w:numPr>
          <w:ilvl w:val="0"/>
          <w:numId w:val="0"/>
        </w:numPr>
        <w:ind w:left="567" w:hanging="567"/>
        <w:jc w:val="both"/>
        <w:rPr>
          <w:rFonts w:ascii="Arial" w:hAnsi="Arial" w:cs="Arial"/>
          <w:b/>
          <w:bCs/>
          <w:sz w:val="22"/>
          <w:szCs w:val="22"/>
        </w:rPr>
      </w:pPr>
      <w:r w:rsidRPr="002A2F9E">
        <w:rPr>
          <w:rFonts w:ascii="Arial" w:hAnsi="Arial" w:cs="Arial"/>
          <w:b/>
          <w:bCs/>
          <w:sz w:val="22"/>
          <w:szCs w:val="22"/>
        </w:rPr>
        <w:t>Families and people who care for me</w:t>
      </w:r>
    </w:p>
    <w:p w14:paraId="0D81CB01" w14:textId="74A6CCC2" w:rsidR="00216551" w:rsidRPr="002A2F9E" w:rsidRDefault="00216551" w:rsidP="005F66CA">
      <w:pPr>
        <w:pStyle w:val="Style2"/>
        <w:ind w:left="567" w:hanging="425"/>
      </w:pPr>
      <w:r w:rsidRPr="002A2F9E">
        <w:t xml:space="preserve">Pupils </w:t>
      </w:r>
      <w:r w:rsidR="00E5284D">
        <w:t>will be taught</w:t>
      </w:r>
      <w:r w:rsidR="005F66CA">
        <w:t xml:space="preserve"> the following</w:t>
      </w:r>
      <w:r w:rsidRPr="002A2F9E">
        <w:t>:</w:t>
      </w:r>
    </w:p>
    <w:p w14:paraId="13813C79" w14:textId="6EADA2BA" w:rsidR="00216551" w:rsidRPr="002A2F9E" w:rsidRDefault="00216551" w:rsidP="002A2F9E">
      <w:pPr>
        <w:pStyle w:val="TSB-PolicyBullets"/>
        <w:spacing w:after="200"/>
        <w:rPr>
          <w:rFonts w:ascii="Arial" w:hAnsi="Arial" w:cs="Arial"/>
        </w:rPr>
      </w:pPr>
      <w:r w:rsidRPr="002A2F9E">
        <w:rPr>
          <w:rFonts w:ascii="Arial" w:hAnsi="Arial" w:cs="Arial"/>
        </w:rPr>
        <w:t>The importance of families for children when growing up, as they can provide love, security and stability</w:t>
      </w:r>
    </w:p>
    <w:p w14:paraId="1615BAFB" w14:textId="43535340" w:rsidR="00216551" w:rsidRPr="002A2F9E" w:rsidRDefault="00216551" w:rsidP="002A2F9E">
      <w:pPr>
        <w:pStyle w:val="TSB-PolicyBullets"/>
        <w:spacing w:after="200"/>
        <w:rPr>
          <w:rFonts w:ascii="Arial" w:hAnsi="Arial" w:cs="Arial"/>
        </w:rPr>
      </w:pPr>
      <w:r w:rsidRPr="002A2F9E">
        <w:rPr>
          <w:rFonts w:ascii="Arial" w:hAnsi="Arial" w:cs="Arial"/>
        </w:rPr>
        <w:t>The characteristics of healthy family life, commitment to each other, including in times of difficulty, protection and care for children and other family members, the importance of spending time together and sharing each other’s lives</w:t>
      </w:r>
    </w:p>
    <w:p w14:paraId="4EF2B309" w14:textId="1CAA10CD" w:rsidR="00216551" w:rsidRPr="002A2F9E" w:rsidRDefault="00FF37DB" w:rsidP="002A2F9E">
      <w:pPr>
        <w:pStyle w:val="TSB-PolicyBullets"/>
        <w:spacing w:after="200"/>
        <w:rPr>
          <w:rFonts w:ascii="Arial" w:hAnsi="Arial" w:cs="Arial"/>
        </w:rPr>
      </w:pPr>
      <w:r w:rsidRPr="002A2F9E">
        <w:rPr>
          <w:rFonts w:ascii="Arial" w:hAnsi="Arial" w:cs="Arial"/>
        </w:rPr>
        <w:t>That others’ families within the school or in the wider world may look different from their own, but those differences should be respected, and know that other children’s families are also characterised by love and care</w:t>
      </w:r>
    </w:p>
    <w:p w14:paraId="78D421C0" w14:textId="310B618C" w:rsidR="00FF37DB" w:rsidRPr="002A2F9E" w:rsidRDefault="00FF37DB" w:rsidP="002A2F9E">
      <w:pPr>
        <w:pStyle w:val="TSB-PolicyBullets"/>
        <w:spacing w:after="200"/>
        <w:rPr>
          <w:rFonts w:ascii="Arial" w:hAnsi="Arial" w:cs="Arial"/>
        </w:rPr>
      </w:pPr>
      <w:r w:rsidRPr="002A2F9E">
        <w:rPr>
          <w:rFonts w:ascii="Arial" w:hAnsi="Arial" w:cs="Arial"/>
        </w:rPr>
        <w:lastRenderedPageBreak/>
        <w:t>That stable, caring relationships, which may be of different types, are at the heart of happy families, and are important for children’s security growing up</w:t>
      </w:r>
    </w:p>
    <w:p w14:paraId="402F1959" w14:textId="0FB86BC7" w:rsidR="00FF37DB" w:rsidRPr="002A2F9E" w:rsidRDefault="00FF37DB" w:rsidP="002A2F9E">
      <w:pPr>
        <w:pStyle w:val="TSB-PolicyBullets"/>
        <w:spacing w:after="200"/>
        <w:rPr>
          <w:rFonts w:ascii="Arial" w:hAnsi="Arial" w:cs="Arial"/>
        </w:rPr>
      </w:pPr>
      <w:r w:rsidRPr="002A2F9E">
        <w:rPr>
          <w:rFonts w:ascii="Arial" w:hAnsi="Arial" w:cs="Arial"/>
        </w:rPr>
        <w:t>That marriage represents a formal and legally recognised commitment between two people which is meant to be lifelong</w:t>
      </w:r>
    </w:p>
    <w:p w14:paraId="0131DE8D" w14:textId="160D1A58" w:rsidR="00EC64E3" w:rsidRPr="002A2F9E" w:rsidRDefault="00FF37DB" w:rsidP="002A2F9E">
      <w:pPr>
        <w:pStyle w:val="TSB-PolicyBullets"/>
        <w:spacing w:after="200"/>
        <w:rPr>
          <w:rFonts w:ascii="Arial" w:hAnsi="Arial" w:cs="Arial"/>
        </w:rPr>
      </w:pPr>
      <w:r w:rsidRPr="002A2F9E">
        <w:rPr>
          <w:rFonts w:ascii="Arial" w:hAnsi="Arial" w:cs="Arial"/>
        </w:rPr>
        <w:t xml:space="preserve">How to recognise if family relationships are making them feel unhappy or </w:t>
      </w:r>
      <w:r w:rsidR="002519BA" w:rsidRPr="002A2F9E">
        <w:rPr>
          <w:rFonts w:ascii="Arial" w:hAnsi="Arial" w:cs="Arial"/>
        </w:rPr>
        <w:t>unsafe</w:t>
      </w:r>
      <w:r w:rsidRPr="002A2F9E">
        <w:rPr>
          <w:rFonts w:ascii="Arial" w:hAnsi="Arial" w:cs="Arial"/>
        </w:rPr>
        <w:t>, and how to seek help or advice from others if needed</w:t>
      </w:r>
    </w:p>
    <w:p w14:paraId="5DC92447" w14:textId="46434725" w:rsidR="00EC64E3" w:rsidRPr="002A2F9E" w:rsidRDefault="00FF37DB" w:rsidP="00FD6FFF">
      <w:pPr>
        <w:pStyle w:val="Heading10"/>
        <w:numPr>
          <w:ilvl w:val="0"/>
          <w:numId w:val="0"/>
        </w:numPr>
        <w:ind w:left="567" w:hanging="567"/>
        <w:jc w:val="both"/>
        <w:rPr>
          <w:rFonts w:ascii="Arial" w:hAnsi="Arial" w:cs="Arial"/>
          <w:b/>
          <w:bCs/>
          <w:sz w:val="22"/>
          <w:szCs w:val="24"/>
        </w:rPr>
      </w:pPr>
      <w:r w:rsidRPr="002A2F9E">
        <w:rPr>
          <w:rFonts w:ascii="Arial" w:hAnsi="Arial" w:cs="Arial"/>
          <w:b/>
          <w:bCs/>
          <w:sz w:val="22"/>
          <w:szCs w:val="24"/>
        </w:rPr>
        <w:t>Caring friendships</w:t>
      </w:r>
    </w:p>
    <w:p w14:paraId="7FB06203" w14:textId="3E0A20D1" w:rsidR="00FF37DB" w:rsidRPr="002A2F9E" w:rsidRDefault="00FF37DB" w:rsidP="005F66CA">
      <w:pPr>
        <w:pStyle w:val="Style2"/>
        <w:ind w:left="851"/>
        <w:rPr>
          <w:rFonts w:ascii="Arial" w:hAnsi="Arial" w:cs="Arial"/>
        </w:rPr>
      </w:pPr>
      <w:r w:rsidRPr="002A2F9E">
        <w:rPr>
          <w:rFonts w:ascii="Arial" w:hAnsi="Arial" w:cs="Arial"/>
        </w:rPr>
        <w:t xml:space="preserve">Pupils </w:t>
      </w:r>
      <w:r w:rsidR="00E5284D">
        <w:rPr>
          <w:rFonts w:ascii="Arial" w:hAnsi="Arial" w:cs="Arial"/>
        </w:rPr>
        <w:t>will be taught</w:t>
      </w:r>
      <w:r w:rsidR="00B468C3">
        <w:rPr>
          <w:rFonts w:ascii="Arial" w:hAnsi="Arial" w:cs="Arial"/>
        </w:rPr>
        <w:t xml:space="preserve"> the following:</w:t>
      </w:r>
    </w:p>
    <w:p w14:paraId="2CAD0C78" w14:textId="071A4671" w:rsidR="00FF37DB" w:rsidRPr="002A2F9E" w:rsidRDefault="00FF37DB" w:rsidP="002A2F9E">
      <w:pPr>
        <w:pStyle w:val="TSB-PolicyBullets"/>
        <w:spacing w:after="200"/>
        <w:rPr>
          <w:rFonts w:ascii="Arial" w:hAnsi="Arial" w:cs="Arial"/>
        </w:rPr>
      </w:pPr>
      <w:r w:rsidRPr="002A2F9E">
        <w:rPr>
          <w:rFonts w:ascii="Arial" w:hAnsi="Arial" w:cs="Arial"/>
        </w:rPr>
        <w:t>The importance of friendships in making us feel happy and secure, and how people choose and make friends</w:t>
      </w:r>
    </w:p>
    <w:p w14:paraId="1B9C9608" w14:textId="0463E379" w:rsidR="00FF37DB" w:rsidRPr="002A2F9E" w:rsidRDefault="00FF37DB" w:rsidP="002A2F9E">
      <w:pPr>
        <w:pStyle w:val="TSB-PolicyBullets"/>
        <w:spacing w:after="200"/>
        <w:rPr>
          <w:rFonts w:ascii="Arial" w:hAnsi="Arial" w:cs="Arial"/>
        </w:rPr>
      </w:pPr>
      <w:r w:rsidRPr="002A2F9E">
        <w:rPr>
          <w:rFonts w:ascii="Arial" w:hAnsi="Arial" w:cs="Arial"/>
        </w:rPr>
        <w:t xml:space="preserve">The characteristics of friendships, such as </w:t>
      </w:r>
      <w:r w:rsidR="002519BA" w:rsidRPr="002A2F9E">
        <w:rPr>
          <w:rFonts w:ascii="Arial" w:hAnsi="Arial" w:cs="Arial"/>
        </w:rPr>
        <w:t>mutual</w:t>
      </w:r>
      <w:r w:rsidRPr="002A2F9E">
        <w:rPr>
          <w:rFonts w:ascii="Arial" w:hAnsi="Arial" w:cs="Arial"/>
        </w:rPr>
        <w:t xml:space="preserve"> respect, truthfulness, trustworthiness, loyalty, kindness, generosity, trust, sharing interests and experiences, and support with problems and difficulties</w:t>
      </w:r>
    </w:p>
    <w:p w14:paraId="40B9F253" w14:textId="75B38E38" w:rsidR="00FF37DB" w:rsidRPr="002A2F9E" w:rsidRDefault="00FF37DB" w:rsidP="002A2F9E">
      <w:pPr>
        <w:pStyle w:val="TSB-PolicyBullets"/>
        <w:spacing w:after="200"/>
        <w:rPr>
          <w:rFonts w:ascii="Arial" w:hAnsi="Arial" w:cs="Arial"/>
        </w:rPr>
      </w:pPr>
      <w:r w:rsidRPr="002A2F9E">
        <w:rPr>
          <w:rFonts w:ascii="Arial" w:hAnsi="Arial" w:cs="Arial"/>
        </w:rPr>
        <w:t>That healthy friendships are positive and welcoming towards others, and do not make others feel lonely and excluded</w:t>
      </w:r>
    </w:p>
    <w:p w14:paraId="7C6BD8A1" w14:textId="25CAF206" w:rsidR="00FF37DB" w:rsidRPr="002A2F9E" w:rsidRDefault="00FF37DB" w:rsidP="002A2F9E">
      <w:pPr>
        <w:pStyle w:val="TSB-PolicyBullets"/>
        <w:spacing w:after="200"/>
        <w:rPr>
          <w:rFonts w:ascii="Arial" w:hAnsi="Arial" w:cs="Arial"/>
        </w:rPr>
      </w:pPr>
      <w:r w:rsidRPr="002A2F9E">
        <w:rPr>
          <w:rFonts w:ascii="Arial" w:hAnsi="Arial" w:cs="Arial"/>
        </w:rPr>
        <w:t>That most friendships have ups and downs, which can often be worked through so that the friendship can be repaired or even strengthened, and that resorting to violence is never right</w:t>
      </w:r>
    </w:p>
    <w:p w14:paraId="494FCB64" w14:textId="64302366" w:rsidR="00EC64E3" w:rsidRPr="002A2F9E" w:rsidRDefault="00FF37DB" w:rsidP="002A2F9E">
      <w:pPr>
        <w:pStyle w:val="TSB-PolicyBullets"/>
        <w:spacing w:after="200"/>
        <w:rPr>
          <w:rFonts w:ascii="Arial" w:hAnsi="Arial" w:cs="Arial"/>
        </w:rPr>
      </w:pPr>
      <w:r w:rsidRPr="002A2F9E">
        <w:rPr>
          <w:rFonts w:ascii="Arial" w:hAnsi="Arial" w:cs="Arial"/>
        </w:rPr>
        <w:t xml:space="preserve">How to </w:t>
      </w:r>
      <w:r w:rsidR="008C7392">
        <w:rPr>
          <w:rFonts w:ascii="Arial" w:hAnsi="Arial" w:cs="Arial"/>
        </w:rPr>
        <w:t>recognise</w:t>
      </w:r>
      <w:r w:rsidRPr="002A2F9E">
        <w:rPr>
          <w:rFonts w:ascii="Arial" w:hAnsi="Arial" w:cs="Arial"/>
        </w:rPr>
        <w:t xml:space="preserve"> who to trust and not to trust, how to judge when a friendship causes them to feel unhappy or uncomfortable, managing conflict, how to manage these situations and how to seek help or advice from others if needed</w:t>
      </w:r>
    </w:p>
    <w:p w14:paraId="64BA39B6" w14:textId="2BA2E016" w:rsidR="00FF37DB" w:rsidRPr="002A2F9E" w:rsidRDefault="00FF37DB" w:rsidP="00FD6FFF">
      <w:pPr>
        <w:pStyle w:val="Heading10"/>
        <w:numPr>
          <w:ilvl w:val="0"/>
          <w:numId w:val="0"/>
        </w:numPr>
        <w:ind w:left="567" w:hanging="567"/>
        <w:jc w:val="both"/>
        <w:rPr>
          <w:rFonts w:ascii="Arial" w:hAnsi="Arial" w:cs="Arial"/>
          <w:b/>
          <w:bCs/>
          <w:sz w:val="22"/>
          <w:szCs w:val="24"/>
        </w:rPr>
      </w:pPr>
      <w:r w:rsidRPr="002A2F9E">
        <w:rPr>
          <w:rFonts w:ascii="Arial" w:hAnsi="Arial" w:cs="Arial"/>
          <w:b/>
          <w:bCs/>
          <w:sz w:val="22"/>
          <w:szCs w:val="24"/>
        </w:rPr>
        <w:t>Respectful relationships</w:t>
      </w:r>
    </w:p>
    <w:p w14:paraId="5744EFC8" w14:textId="193EE376" w:rsidR="00FF37DB" w:rsidRPr="002A2F9E" w:rsidRDefault="00FF37DB" w:rsidP="005F66CA">
      <w:pPr>
        <w:pStyle w:val="Style2"/>
        <w:ind w:left="851"/>
        <w:rPr>
          <w:rFonts w:ascii="Arial" w:hAnsi="Arial" w:cs="Arial"/>
        </w:rPr>
      </w:pPr>
      <w:r w:rsidRPr="002A2F9E">
        <w:rPr>
          <w:rFonts w:ascii="Arial" w:hAnsi="Arial" w:cs="Arial"/>
        </w:rPr>
        <w:t xml:space="preserve">Pupils </w:t>
      </w:r>
      <w:r w:rsidR="00E5284D">
        <w:rPr>
          <w:rFonts w:ascii="Arial" w:hAnsi="Arial" w:cs="Arial"/>
        </w:rPr>
        <w:t>will be taught</w:t>
      </w:r>
      <w:r w:rsidR="00B468C3">
        <w:rPr>
          <w:rFonts w:ascii="Arial" w:hAnsi="Arial" w:cs="Arial"/>
        </w:rPr>
        <w:t xml:space="preserve"> the following</w:t>
      </w:r>
      <w:r w:rsidRPr="002A2F9E">
        <w:rPr>
          <w:rFonts w:ascii="Arial" w:hAnsi="Arial" w:cs="Arial"/>
        </w:rPr>
        <w:t>:</w:t>
      </w:r>
    </w:p>
    <w:p w14:paraId="6431C75D" w14:textId="2C917B33" w:rsidR="00FF37DB" w:rsidRPr="002A2F9E" w:rsidRDefault="00FF37DB" w:rsidP="002A2F9E">
      <w:pPr>
        <w:pStyle w:val="TSB-PolicyBullets"/>
      </w:pPr>
      <w:r w:rsidRPr="002A2F9E">
        <w:t>The importance of respecting others, even when they differ from them (for example, physically, in character, personality or backgrounds), or make different choices or have different preferences or beliefs</w:t>
      </w:r>
    </w:p>
    <w:p w14:paraId="4D5926DB" w14:textId="1D2842A5" w:rsidR="00FF37DB" w:rsidRPr="002A2F9E" w:rsidRDefault="00FF37DB" w:rsidP="002A2F9E">
      <w:pPr>
        <w:pStyle w:val="TSB-PolicyBullets"/>
      </w:pPr>
      <w:r w:rsidRPr="002A2F9E">
        <w:t xml:space="preserve">Practical steps </w:t>
      </w:r>
      <w:r w:rsidR="008568F7" w:rsidRPr="002A2F9E">
        <w:t>they can take in a range of different contexts to improve/support respectful relationships</w:t>
      </w:r>
    </w:p>
    <w:p w14:paraId="5016A77A" w14:textId="7CFD5163" w:rsidR="008568F7" w:rsidRPr="002A2F9E" w:rsidRDefault="008568F7" w:rsidP="002A2F9E">
      <w:pPr>
        <w:pStyle w:val="TSB-PolicyBullets"/>
      </w:pPr>
      <w:r w:rsidRPr="002A2F9E">
        <w:t>The conventions of courtesy and manners</w:t>
      </w:r>
    </w:p>
    <w:p w14:paraId="07804FF3" w14:textId="1EFA2229" w:rsidR="008568F7" w:rsidRPr="002A2F9E" w:rsidRDefault="008568F7" w:rsidP="002A2F9E">
      <w:pPr>
        <w:pStyle w:val="TSB-PolicyBullets"/>
      </w:pPr>
      <w:r w:rsidRPr="002A2F9E">
        <w:t>The importance of self-respect and how this links to their own happiness</w:t>
      </w:r>
    </w:p>
    <w:p w14:paraId="4A3A2AB7" w14:textId="42645ABF" w:rsidR="008568F7" w:rsidRPr="002A2F9E" w:rsidRDefault="008568F7" w:rsidP="002A2F9E">
      <w:pPr>
        <w:pStyle w:val="TSB-PolicyBullets"/>
      </w:pPr>
      <w:r w:rsidRPr="002A2F9E">
        <w:t>That in schools and in wider society they can expect to be treated with respect by others, and should show this respect to others in return, including those in positions of authority</w:t>
      </w:r>
    </w:p>
    <w:p w14:paraId="3BFCF9E3" w14:textId="0EF75AD5" w:rsidR="008568F7" w:rsidRPr="002A2F9E" w:rsidRDefault="008568F7" w:rsidP="002A2F9E">
      <w:pPr>
        <w:pStyle w:val="TSB-PolicyBullets"/>
      </w:pPr>
      <w:r w:rsidRPr="002A2F9E">
        <w:t>About different types of bullying (including cyberbullying), the impacts of bullying, responsibilities of bystanders (primarily reporting bullying to an adult) and how to get help</w:t>
      </w:r>
    </w:p>
    <w:p w14:paraId="596955BA" w14:textId="60A0AC1A" w:rsidR="008568F7" w:rsidRPr="002A2F9E" w:rsidRDefault="008568F7" w:rsidP="002A2F9E">
      <w:pPr>
        <w:pStyle w:val="TSB-PolicyBullets"/>
      </w:pPr>
      <w:r w:rsidRPr="002A2F9E">
        <w:lastRenderedPageBreak/>
        <w:t>What a stereotype is, and how these can be unfair, negative or destructive</w:t>
      </w:r>
    </w:p>
    <w:p w14:paraId="159FB639" w14:textId="05B3DFE3" w:rsidR="00EC64E3" w:rsidRPr="002A2F9E" w:rsidRDefault="008568F7" w:rsidP="002A2F9E">
      <w:pPr>
        <w:pStyle w:val="TSB-PolicyBullets"/>
      </w:pPr>
      <w:r w:rsidRPr="002A2F9E">
        <w:t>The importance of permission-seeking and giving in relationships with friends, peers and adults</w:t>
      </w:r>
    </w:p>
    <w:p w14:paraId="06DDCC27" w14:textId="1FCF6DF3" w:rsidR="008568F7" w:rsidRPr="002A2F9E" w:rsidRDefault="008568F7" w:rsidP="00FD6FFF">
      <w:pPr>
        <w:pStyle w:val="Heading10"/>
        <w:numPr>
          <w:ilvl w:val="0"/>
          <w:numId w:val="0"/>
        </w:numPr>
        <w:ind w:left="567" w:hanging="567"/>
        <w:jc w:val="both"/>
        <w:rPr>
          <w:rFonts w:ascii="Arial" w:hAnsi="Arial" w:cs="Arial"/>
          <w:b/>
          <w:bCs/>
          <w:sz w:val="22"/>
          <w:szCs w:val="24"/>
        </w:rPr>
      </w:pPr>
      <w:r w:rsidRPr="002A2F9E">
        <w:rPr>
          <w:rFonts w:ascii="Arial" w:hAnsi="Arial" w:cs="Arial"/>
          <w:b/>
          <w:bCs/>
          <w:sz w:val="22"/>
          <w:szCs w:val="24"/>
        </w:rPr>
        <w:t>Online relationships</w:t>
      </w:r>
    </w:p>
    <w:p w14:paraId="05EDA9E5" w14:textId="59D45A6A" w:rsidR="008568F7" w:rsidRPr="002A2F9E" w:rsidRDefault="008568F7" w:rsidP="005F66CA">
      <w:pPr>
        <w:pStyle w:val="Style2"/>
        <w:ind w:left="851"/>
      </w:pPr>
      <w:r w:rsidRPr="002A2F9E">
        <w:t xml:space="preserve">Pupils </w:t>
      </w:r>
      <w:r w:rsidR="00E5284D">
        <w:t>will be taught</w:t>
      </w:r>
      <w:r w:rsidR="00B468C3">
        <w:t xml:space="preserve"> </w:t>
      </w:r>
      <w:r w:rsidR="00B468C3">
        <w:rPr>
          <w:rFonts w:ascii="Arial" w:hAnsi="Arial" w:cs="Arial"/>
        </w:rPr>
        <w:t>the following</w:t>
      </w:r>
      <w:r w:rsidRPr="002A2F9E">
        <w:t>:</w:t>
      </w:r>
    </w:p>
    <w:p w14:paraId="5965FBFE" w14:textId="69268471" w:rsidR="008568F7" w:rsidRPr="002A2F9E" w:rsidRDefault="008568F7" w:rsidP="002A2F9E">
      <w:pPr>
        <w:pStyle w:val="TSB-PolicyBullets"/>
      </w:pPr>
      <w:r w:rsidRPr="002A2F9E">
        <w:t>That sometimes people behave differently online or pretend to be someone they are not</w:t>
      </w:r>
    </w:p>
    <w:p w14:paraId="3C5AEA5D" w14:textId="648F5115" w:rsidR="008568F7" w:rsidRPr="002A2F9E" w:rsidRDefault="008568F7" w:rsidP="002A2F9E">
      <w:pPr>
        <w:pStyle w:val="TSB-PolicyBullets"/>
      </w:pPr>
      <w:r w:rsidRPr="002A2F9E">
        <w:t xml:space="preserve">That the </w:t>
      </w:r>
      <w:r w:rsidR="00C33F59" w:rsidRPr="002A2F9E">
        <w:t>same principles apply to online relationships as face</w:t>
      </w:r>
      <w:r w:rsidR="008C7392">
        <w:t>-</w:t>
      </w:r>
      <w:r w:rsidR="00C33F59" w:rsidRPr="002A2F9E">
        <w:t>to</w:t>
      </w:r>
      <w:r w:rsidR="008C7392">
        <w:t>-</w:t>
      </w:r>
      <w:r w:rsidR="00C33F59" w:rsidRPr="002A2F9E">
        <w:t>face relationships</w:t>
      </w:r>
      <w:r w:rsidR="001B4052" w:rsidRPr="002A2F9E">
        <w:t>, including the importance of respect for others online (including when anonymous)</w:t>
      </w:r>
    </w:p>
    <w:p w14:paraId="6E6A85FD" w14:textId="4F9364D0" w:rsidR="001B4052" w:rsidRPr="002A2F9E" w:rsidRDefault="001B4052" w:rsidP="002A2F9E">
      <w:pPr>
        <w:pStyle w:val="TSB-PolicyBullets"/>
      </w:pPr>
      <w:r w:rsidRPr="002A2F9E">
        <w:t xml:space="preserve">The rules and principles for keeping safe online, </w:t>
      </w:r>
      <w:r w:rsidR="008C7392">
        <w:t>recognising</w:t>
      </w:r>
      <w:r w:rsidRPr="002A2F9E">
        <w:t xml:space="preserve"> risks, harmful content and contact, and how to report them</w:t>
      </w:r>
    </w:p>
    <w:p w14:paraId="3DE35238" w14:textId="04411370" w:rsidR="001B4052" w:rsidRPr="002A2F9E" w:rsidRDefault="001B4052" w:rsidP="002A2F9E">
      <w:pPr>
        <w:pStyle w:val="TSB-PolicyBullets"/>
      </w:pPr>
      <w:r w:rsidRPr="002A2F9E">
        <w:t xml:space="preserve">How to critically consider </w:t>
      </w:r>
      <w:r w:rsidR="008C7392">
        <w:t>their</w:t>
      </w:r>
      <w:r w:rsidRPr="002A2F9E">
        <w:t xml:space="preserve"> online friendships and sources of information including awareness of the risks associated with people they have never met</w:t>
      </w:r>
    </w:p>
    <w:p w14:paraId="70A0C105" w14:textId="29C1A0C3" w:rsidR="00EC64E3" w:rsidRPr="002A2F9E" w:rsidRDefault="001B4052" w:rsidP="002A2F9E">
      <w:pPr>
        <w:pStyle w:val="TSB-PolicyBullets"/>
      </w:pPr>
      <w:r w:rsidRPr="002A2F9E">
        <w:t>How information and data is shared and used online</w:t>
      </w:r>
    </w:p>
    <w:p w14:paraId="07A6EAEF" w14:textId="298F90CB" w:rsidR="00EC64E3" w:rsidRPr="002A2F9E" w:rsidRDefault="001B4052" w:rsidP="00FD6FFF">
      <w:pPr>
        <w:pStyle w:val="Heading10"/>
        <w:numPr>
          <w:ilvl w:val="0"/>
          <w:numId w:val="0"/>
        </w:numPr>
        <w:ind w:left="567" w:hanging="567"/>
        <w:jc w:val="both"/>
        <w:rPr>
          <w:rFonts w:ascii="Arial" w:hAnsi="Arial" w:cs="Arial"/>
          <w:b/>
          <w:bCs/>
          <w:sz w:val="22"/>
          <w:szCs w:val="24"/>
        </w:rPr>
      </w:pPr>
      <w:r w:rsidRPr="002A2F9E">
        <w:rPr>
          <w:rFonts w:ascii="Arial" w:hAnsi="Arial" w:cs="Arial"/>
          <w:b/>
          <w:bCs/>
          <w:sz w:val="22"/>
          <w:szCs w:val="24"/>
        </w:rPr>
        <w:t>Being safe</w:t>
      </w:r>
    </w:p>
    <w:p w14:paraId="5B079AE5" w14:textId="1A9A22F3" w:rsidR="001B4052" w:rsidRPr="002A2F9E" w:rsidRDefault="001B4052" w:rsidP="005F66CA">
      <w:pPr>
        <w:pStyle w:val="Style2"/>
        <w:ind w:left="851"/>
      </w:pPr>
      <w:r w:rsidRPr="002A2F9E">
        <w:t xml:space="preserve">Pupils </w:t>
      </w:r>
      <w:r w:rsidR="00E5284D">
        <w:t>will be taught</w:t>
      </w:r>
      <w:r w:rsidR="00B468C3">
        <w:t xml:space="preserve"> </w:t>
      </w:r>
      <w:r w:rsidR="00B468C3">
        <w:rPr>
          <w:rFonts w:ascii="Arial" w:hAnsi="Arial" w:cs="Arial"/>
        </w:rPr>
        <w:t>the following</w:t>
      </w:r>
      <w:r w:rsidRPr="002A2F9E">
        <w:t>:</w:t>
      </w:r>
    </w:p>
    <w:p w14:paraId="4DCE3276" w14:textId="7CA1AE67" w:rsidR="001B4052" w:rsidRPr="002A2F9E" w:rsidRDefault="001B4052" w:rsidP="002A2F9E">
      <w:pPr>
        <w:pStyle w:val="TSB-PolicyBullets"/>
      </w:pPr>
      <w:r w:rsidRPr="002A2F9E">
        <w:t>What sorts of boundaries are appropriate in friendships with peers and others (including online contexts)</w:t>
      </w:r>
    </w:p>
    <w:p w14:paraId="5FFBB5A2" w14:textId="773B016A" w:rsidR="001B4052" w:rsidRPr="002A2F9E" w:rsidRDefault="001B4052" w:rsidP="002A2F9E">
      <w:pPr>
        <w:pStyle w:val="TSB-PolicyBullets"/>
      </w:pPr>
      <w:r w:rsidRPr="002A2F9E">
        <w:t>About the concept of privacy and the implications of it from both children and adults; including that it is not always right to keep secrets in relation to being safe</w:t>
      </w:r>
    </w:p>
    <w:p w14:paraId="192B85E2" w14:textId="1FE6E063" w:rsidR="001B4052" w:rsidRPr="002A2F9E" w:rsidRDefault="001B4052" w:rsidP="002A2F9E">
      <w:pPr>
        <w:pStyle w:val="TSB-PolicyBullets"/>
      </w:pPr>
      <w:r w:rsidRPr="002A2F9E">
        <w:t>That each person’s body belongs to them, and the differences between appropriate and inappropriate/unsafe physical, and other</w:t>
      </w:r>
      <w:r w:rsidR="002519BA" w:rsidRPr="002A2F9E">
        <w:t xml:space="preserve"> forms of,</w:t>
      </w:r>
      <w:r w:rsidRPr="002A2F9E">
        <w:t xml:space="preserve"> contact</w:t>
      </w:r>
    </w:p>
    <w:p w14:paraId="3C2AB789" w14:textId="77981191" w:rsidR="001B4052" w:rsidRPr="002A2F9E" w:rsidRDefault="001B4052" w:rsidP="002A2F9E">
      <w:pPr>
        <w:pStyle w:val="TSB-PolicyBullets"/>
      </w:pPr>
      <w:r w:rsidRPr="002A2F9E">
        <w:t>How to respond safely and appropriately to adults they encounter (in all contexts, including online) whom they do not know</w:t>
      </w:r>
    </w:p>
    <w:p w14:paraId="4FDAB65B" w14:textId="76034C6E" w:rsidR="001B4052" w:rsidRPr="002A2F9E" w:rsidRDefault="001B4052" w:rsidP="002A2F9E">
      <w:pPr>
        <w:pStyle w:val="TSB-PolicyBullets"/>
      </w:pPr>
      <w:r w:rsidRPr="002A2F9E">
        <w:t xml:space="preserve">How to recognise and report </w:t>
      </w:r>
      <w:r w:rsidR="00CD6AAA" w:rsidRPr="002A2F9E">
        <w:t>feeling bad or unsafe around an adult</w:t>
      </w:r>
    </w:p>
    <w:p w14:paraId="5FAA29BF" w14:textId="30D1A713" w:rsidR="00CD6AAA" w:rsidRPr="002A2F9E" w:rsidRDefault="00CD6AAA" w:rsidP="002A2F9E">
      <w:pPr>
        <w:pStyle w:val="TSB-PolicyBullets"/>
      </w:pPr>
      <w:r w:rsidRPr="002A2F9E">
        <w:t>How to ask for advice or help for themselves or others, and to persist until heard</w:t>
      </w:r>
    </w:p>
    <w:p w14:paraId="7613AA8E" w14:textId="3A1C784E" w:rsidR="001B4052" w:rsidRDefault="00CD6AAA" w:rsidP="002A2F9E">
      <w:pPr>
        <w:pStyle w:val="TSB-PolicyBullets"/>
      </w:pPr>
      <w:r w:rsidRPr="002A2F9E">
        <w:t>How to report concerns or abuse, and the vocabulary needed to do so</w:t>
      </w:r>
    </w:p>
    <w:p w14:paraId="7140119D" w14:textId="46234BFA" w:rsidR="00882EFC" w:rsidRPr="002A2F9E" w:rsidRDefault="00882EFC" w:rsidP="002A2F9E">
      <w:pPr>
        <w:pStyle w:val="TSB-PolicyBullets"/>
      </w:pPr>
      <w:r>
        <w:t>About the dangers they may face, both in and around school and beyond, and how they can keep themselves safe.</w:t>
      </w:r>
    </w:p>
    <w:p w14:paraId="05475FDF" w14:textId="6515375B" w:rsidR="00EC64E3" w:rsidRPr="002A2F9E" w:rsidRDefault="00CD6AAA" w:rsidP="002A2F9E">
      <w:pPr>
        <w:pStyle w:val="TSB-PolicyBullets"/>
      </w:pPr>
      <w:r w:rsidRPr="002A2F9E">
        <w:t>Where to get advice</w:t>
      </w:r>
      <w:r w:rsidR="0056172B">
        <w:t>,</w:t>
      </w:r>
      <w:r w:rsidRPr="002A2F9E">
        <w:t xml:space="preserve"> e.g. family, school, other sources</w:t>
      </w:r>
    </w:p>
    <w:p w14:paraId="396DB00E" w14:textId="600D1D9E" w:rsidR="00CD6AAA" w:rsidRPr="002A2F9E" w:rsidRDefault="00CD6AAA" w:rsidP="00FD6FFF">
      <w:pPr>
        <w:pStyle w:val="Heading10"/>
        <w:numPr>
          <w:ilvl w:val="0"/>
          <w:numId w:val="0"/>
        </w:numPr>
        <w:ind w:left="567" w:hanging="567"/>
        <w:jc w:val="both"/>
        <w:rPr>
          <w:rFonts w:ascii="Arial" w:hAnsi="Arial" w:cs="Arial"/>
          <w:b/>
          <w:bCs/>
          <w:sz w:val="22"/>
          <w:szCs w:val="24"/>
        </w:rPr>
      </w:pPr>
      <w:r w:rsidRPr="002A2F9E">
        <w:rPr>
          <w:rFonts w:ascii="Arial" w:hAnsi="Arial" w:cs="Arial"/>
          <w:b/>
          <w:bCs/>
          <w:sz w:val="22"/>
          <w:szCs w:val="24"/>
        </w:rPr>
        <w:t>Mental wellbeing</w:t>
      </w:r>
    </w:p>
    <w:p w14:paraId="4007C960" w14:textId="263B834B" w:rsidR="00CD6AAA" w:rsidRPr="002A2F9E" w:rsidRDefault="00CD6AAA" w:rsidP="005F66CA">
      <w:pPr>
        <w:pStyle w:val="Style2"/>
        <w:ind w:left="851" w:hanging="703"/>
      </w:pPr>
      <w:r w:rsidRPr="002A2F9E">
        <w:t xml:space="preserve">Pupils </w:t>
      </w:r>
      <w:r w:rsidR="00E5284D">
        <w:t>will be taught</w:t>
      </w:r>
      <w:r w:rsidR="00B468C3">
        <w:t xml:space="preserve"> </w:t>
      </w:r>
      <w:r w:rsidR="00B468C3">
        <w:rPr>
          <w:rFonts w:ascii="Arial" w:hAnsi="Arial" w:cs="Arial"/>
        </w:rPr>
        <w:t>the following</w:t>
      </w:r>
      <w:r w:rsidRPr="002A2F9E">
        <w:t>:</w:t>
      </w:r>
    </w:p>
    <w:p w14:paraId="6930D730" w14:textId="585F7472" w:rsidR="00CD6AAA" w:rsidRPr="002A2F9E" w:rsidRDefault="00CD6AAA" w:rsidP="002A2F9E">
      <w:pPr>
        <w:pStyle w:val="TSB-PolicyBullets"/>
      </w:pPr>
      <w:r w:rsidRPr="002A2F9E">
        <w:lastRenderedPageBreak/>
        <w:t>That mental wellbeing is a normal aspect of daily life, in the same way as physical health</w:t>
      </w:r>
    </w:p>
    <w:p w14:paraId="6471D962" w14:textId="6A6FA6D0" w:rsidR="00CD6AAA" w:rsidRPr="002A2F9E" w:rsidRDefault="00CD6AAA" w:rsidP="002A2F9E">
      <w:pPr>
        <w:pStyle w:val="TSB-PolicyBullets"/>
      </w:pPr>
      <w:r w:rsidRPr="002A2F9E">
        <w:t>That there is a normal range of emotions (e.g. happiness, sadness, anger, fear, nervousness, surprise) and scale of emotions that all humans experience in relation to different experiences and situations</w:t>
      </w:r>
    </w:p>
    <w:p w14:paraId="0C076214" w14:textId="3275C0BB" w:rsidR="00CD6AAA" w:rsidRPr="002A2F9E" w:rsidRDefault="00CD6AAA" w:rsidP="002A2F9E">
      <w:pPr>
        <w:pStyle w:val="TSB-PolicyBullets"/>
      </w:pPr>
      <w:r w:rsidRPr="002A2F9E">
        <w:t>How to recognise and talk about their emotions, including having varied vocabulary of words to use when talking about their own and others’ feelings</w:t>
      </w:r>
    </w:p>
    <w:p w14:paraId="50466375" w14:textId="335DD9B5" w:rsidR="00CD6AAA" w:rsidRPr="002A2F9E" w:rsidRDefault="00CD6AAA" w:rsidP="002A2F9E">
      <w:pPr>
        <w:pStyle w:val="TSB-PolicyBullets"/>
      </w:pPr>
      <w:r w:rsidRPr="002A2F9E">
        <w:t>How to judge whether what they are feeling and how they are behaving is appropriate and proportionate</w:t>
      </w:r>
    </w:p>
    <w:p w14:paraId="3AD39614" w14:textId="1E11FE84" w:rsidR="00CD6AAA" w:rsidRPr="002A2F9E" w:rsidRDefault="00CD6AAA" w:rsidP="002A2F9E">
      <w:pPr>
        <w:pStyle w:val="TSB-PolicyBullets"/>
      </w:pPr>
      <w:r w:rsidRPr="002A2F9E">
        <w:t>The benefits of physical exercise, time outdoors, community participation, voluntary and service-based activity on mental wellbeing and happiness</w:t>
      </w:r>
    </w:p>
    <w:p w14:paraId="64B63F28" w14:textId="4DB118D2" w:rsidR="00CD6AAA" w:rsidRPr="002A2F9E" w:rsidRDefault="00CD6AAA" w:rsidP="002A2F9E">
      <w:pPr>
        <w:pStyle w:val="TSB-PolicyBullets"/>
      </w:pPr>
      <w:r w:rsidRPr="002A2F9E">
        <w:t>Simple self-care techniques, such as the importance of rest, spending time with family and friends and the benefits of hobbies and interests</w:t>
      </w:r>
    </w:p>
    <w:p w14:paraId="500E4DC0" w14:textId="2BA0AA46" w:rsidR="00CD6AAA" w:rsidRPr="002A2F9E" w:rsidRDefault="00CD6AAA" w:rsidP="002A2F9E">
      <w:pPr>
        <w:pStyle w:val="TSB-PolicyBullets"/>
      </w:pPr>
      <w:r w:rsidRPr="002A2F9E">
        <w:t>Isolation and loneliness can affect children and so it is very important for children to discuss their feelings with an adult and seek support</w:t>
      </w:r>
    </w:p>
    <w:p w14:paraId="5DF4D6C1" w14:textId="4CD53D62" w:rsidR="00CD6AAA" w:rsidRPr="002A2F9E" w:rsidRDefault="00CD6AAA" w:rsidP="002A2F9E">
      <w:pPr>
        <w:pStyle w:val="TSB-PolicyBullets"/>
      </w:pPr>
      <w:r w:rsidRPr="002A2F9E">
        <w:t>That bullying (including cyberbullying) has a negative and often lasting impact on mental wellbeing</w:t>
      </w:r>
    </w:p>
    <w:p w14:paraId="01EB193D" w14:textId="78CECED2" w:rsidR="00CD6AAA" w:rsidRPr="002A2F9E" w:rsidRDefault="00563720" w:rsidP="002A2F9E">
      <w:pPr>
        <w:pStyle w:val="TSB-PolicyBullets"/>
      </w:pPr>
      <w:r w:rsidRPr="002A2F9E">
        <w:t>Where and how to seek support (including recognising the triggers for seeking support), including whom in the school they should contact if they are worried about their own or someone else’s mental wellbeing or ability to control their emotions (including issues arising online)</w:t>
      </w:r>
    </w:p>
    <w:p w14:paraId="786CE992" w14:textId="25639819" w:rsidR="00EC64E3" w:rsidRPr="002A2F9E" w:rsidRDefault="00563720" w:rsidP="002A2F9E">
      <w:pPr>
        <w:pStyle w:val="TSB-PolicyBullets"/>
      </w:pPr>
      <w:r w:rsidRPr="002A2F9E">
        <w:t xml:space="preserve">It is common for people to experience mental ill health. For many of these people, the problems can be resolved if the right support is made available, especially </w:t>
      </w:r>
      <w:r w:rsidR="008428E1">
        <w:t>if</w:t>
      </w:r>
      <w:r w:rsidRPr="002A2F9E">
        <w:t xml:space="preserve"> accessed early enough</w:t>
      </w:r>
    </w:p>
    <w:p w14:paraId="173A58FB" w14:textId="44AA3C89" w:rsidR="00563720" w:rsidRPr="002A2F9E" w:rsidRDefault="00563720" w:rsidP="00FD6FFF">
      <w:pPr>
        <w:pStyle w:val="Heading10"/>
        <w:numPr>
          <w:ilvl w:val="0"/>
          <w:numId w:val="0"/>
        </w:numPr>
        <w:ind w:left="567" w:hanging="567"/>
        <w:jc w:val="both"/>
        <w:rPr>
          <w:rFonts w:ascii="Arial" w:hAnsi="Arial" w:cs="Arial"/>
          <w:b/>
          <w:bCs/>
          <w:sz w:val="22"/>
          <w:szCs w:val="24"/>
        </w:rPr>
      </w:pPr>
      <w:r w:rsidRPr="002A2F9E">
        <w:rPr>
          <w:rFonts w:ascii="Arial" w:hAnsi="Arial" w:cs="Arial"/>
          <w:b/>
          <w:bCs/>
          <w:sz w:val="22"/>
          <w:szCs w:val="24"/>
        </w:rPr>
        <w:t>Internet safety and harms</w:t>
      </w:r>
    </w:p>
    <w:p w14:paraId="347440F1" w14:textId="3649C392" w:rsidR="00563720" w:rsidRPr="002A2F9E" w:rsidRDefault="00563720" w:rsidP="005F66CA">
      <w:pPr>
        <w:pStyle w:val="Style2"/>
        <w:ind w:left="851"/>
      </w:pPr>
      <w:r w:rsidRPr="002A2F9E">
        <w:t xml:space="preserve">Pupils </w:t>
      </w:r>
      <w:r w:rsidR="00E5284D">
        <w:t>will be taught</w:t>
      </w:r>
      <w:r w:rsidR="00B468C3">
        <w:t xml:space="preserve"> </w:t>
      </w:r>
      <w:r w:rsidR="00B468C3">
        <w:rPr>
          <w:rFonts w:ascii="Arial" w:hAnsi="Arial" w:cs="Arial"/>
        </w:rPr>
        <w:t>the following</w:t>
      </w:r>
      <w:r w:rsidRPr="002A2F9E">
        <w:t>:</w:t>
      </w:r>
    </w:p>
    <w:p w14:paraId="59A53DE1" w14:textId="0522079A" w:rsidR="00563720" w:rsidRPr="002A2F9E" w:rsidRDefault="00B468C3" w:rsidP="002A2F9E">
      <w:pPr>
        <w:pStyle w:val="TSB-PolicyBullets"/>
      </w:pPr>
      <w:r>
        <w:t>How the</w:t>
      </w:r>
      <w:r w:rsidR="00563720" w:rsidRPr="002A2F9E">
        <w:t xml:space="preserve"> internet acts as an integral part of life for most people, with many benefits</w:t>
      </w:r>
    </w:p>
    <w:p w14:paraId="03164C14" w14:textId="1B27D6EC" w:rsidR="00563720" w:rsidRPr="002A2F9E" w:rsidRDefault="00563720" w:rsidP="002A2F9E">
      <w:pPr>
        <w:pStyle w:val="TSB-PolicyBullets"/>
      </w:pPr>
      <w:r w:rsidRPr="002A2F9E">
        <w:t>About the benefits of rationing time spent online, the risks of spending excessive time on electronic devices and the impact of positive and negative content online on their own and others’ mental and physical wellbeing</w:t>
      </w:r>
    </w:p>
    <w:p w14:paraId="5167AD5D" w14:textId="43F4A341" w:rsidR="00563720" w:rsidRPr="002A2F9E" w:rsidRDefault="00563720" w:rsidP="002A2F9E">
      <w:pPr>
        <w:pStyle w:val="TSB-PolicyBullets"/>
      </w:pPr>
      <w:r w:rsidRPr="002A2F9E">
        <w:t>How to consider the effect of their online actions on others and know how to recognise and display respectful behaviour online and the importance of keeping personal information private</w:t>
      </w:r>
    </w:p>
    <w:p w14:paraId="080A891A" w14:textId="216BE9CA" w:rsidR="00563720" w:rsidRPr="002A2F9E" w:rsidRDefault="00563720" w:rsidP="002A2F9E">
      <w:pPr>
        <w:pStyle w:val="TSB-PolicyBullets"/>
      </w:pPr>
      <w:r w:rsidRPr="002A2F9E">
        <w:t>Why social media, some computer games and online gaming</w:t>
      </w:r>
      <w:r w:rsidR="002F6978">
        <w:t>,</w:t>
      </w:r>
      <w:r w:rsidRPr="002A2F9E">
        <w:t xml:space="preserve"> etc</w:t>
      </w:r>
      <w:r w:rsidR="002F6978">
        <w:t>.</w:t>
      </w:r>
      <w:r w:rsidRPr="002A2F9E">
        <w:t xml:space="preserve"> are age restricted</w:t>
      </w:r>
    </w:p>
    <w:p w14:paraId="60640B7A" w14:textId="00178592" w:rsidR="00563720" w:rsidRPr="002A2F9E" w:rsidRDefault="00563720" w:rsidP="002A2F9E">
      <w:pPr>
        <w:pStyle w:val="TSB-PolicyBullets"/>
      </w:pPr>
      <w:r w:rsidRPr="002A2F9E">
        <w:t xml:space="preserve">That the internet can also be a negative place </w:t>
      </w:r>
      <w:r w:rsidR="008428E1">
        <w:t>where</w:t>
      </w:r>
      <w:r w:rsidRPr="002A2F9E">
        <w:t xml:space="preserve"> online abuse, trolling, bullying and harassment can take place, which can have a negative impact on mental health</w:t>
      </w:r>
    </w:p>
    <w:p w14:paraId="74E0AFB0" w14:textId="47D63762" w:rsidR="00563720" w:rsidRPr="002A2F9E" w:rsidRDefault="00563720" w:rsidP="002A2F9E">
      <w:pPr>
        <w:pStyle w:val="TSB-PolicyBullets"/>
      </w:pPr>
      <w:r w:rsidRPr="002A2F9E">
        <w:lastRenderedPageBreak/>
        <w:t xml:space="preserve">How to be a discerning consumer of information online, </w:t>
      </w:r>
      <w:r w:rsidR="008428E1">
        <w:t>recognising</w:t>
      </w:r>
      <w:r w:rsidRPr="002A2F9E">
        <w:t xml:space="preserve"> that information (including that from search engines) is ranked, selected and targeted</w:t>
      </w:r>
    </w:p>
    <w:p w14:paraId="6EEF5E71" w14:textId="02F338C9" w:rsidR="00EC64E3" w:rsidRPr="00A723C7" w:rsidRDefault="00563720" w:rsidP="00A723C7">
      <w:pPr>
        <w:pStyle w:val="TSB-PolicyBullets"/>
      </w:pPr>
      <w:r w:rsidRPr="002A2F9E">
        <w:t>Where and how to report concerns and get support concerning issues online</w:t>
      </w:r>
    </w:p>
    <w:p w14:paraId="17E94728" w14:textId="1F388C85" w:rsidR="00563720" w:rsidRPr="002A2F9E" w:rsidRDefault="00563720" w:rsidP="00FD6FFF">
      <w:pPr>
        <w:pStyle w:val="Heading10"/>
        <w:numPr>
          <w:ilvl w:val="0"/>
          <w:numId w:val="0"/>
        </w:numPr>
        <w:ind w:left="567" w:hanging="567"/>
        <w:jc w:val="both"/>
        <w:rPr>
          <w:rFonts w:ascii="Arial" w:hAnsi="Arial" w:cs="Arial"/>
          <w:b/>
          <w:bCs/>
          <w:sz w:val="22"/>
          <w:szCs w:val="24"/>
        </w:rPr>
      </w:pPr>
      <w:r w:rsidRPr="002A2F9E">
        <w:rPr>
          <w:rFonts w:ascii="Arial" w:hAnsi="Arial" w:cs="Arial"/>
          <w:b/>
          <w:bCs/>
          <w:sz w:val="22"/>
          <w:szCs w:val="24"/>
        </w:rPr>
        <w:t>Physical health and fitness</w:t>
      </w:r>
    </w:p>
    <w:p w14:paraId="6B5B8E77" w14:textId="46AF21E1" w:rsidR="00563720" w:rsidRPr="002A2F9E" w:rsidRDefault="00563720" w:rsidP="005F66CA">
      <w:pPr>
        <w:pStyle w:val="Style2"/>
        <w:ind w:left="851"/>
      </w:pPr>
      <w:r w:rsidRPr="002A2F9E">
        <w:t xml:space="preserve">Pupils </w:t>
      </w:r>
      <w:r w:rsidR="00E5284D">
        <w:t>will be taught</w:t>
      </w:r>
      <w:r w:rsidR="00B468C3">
        <w:t xml:space="preserve"> </w:t>
      </w:r>
      <w:r w:rsidR="00B468C3">
        <w:rPr>
          <w:rFonts w:ascii="Arial" w:hAnsi="Arial" w:cs="Arial"/>
        </w:rPr>
        <w:t>the following</w:t>
      </w:r>
      <w:r w:rsidRPr="002A2F9E">
        <w:t>:</w:t>
      </w:r>
    </w:p>
    <w:p w14:paraId="52975D42" w14:textId="7D495FF5" w:rsidR="00563720" w:rsidRPr="002A2F9E" w:rsidRDefault="00563720" w:rsidP="002A2F9E">
      <w:pPr>
        <w:pStyle w:val="TSB-PolicyBullets"/>
      </w:pPr>
      <w:r w:rsidRPr="002A2F9E">
        <w:t>The characteristics and mental/physical benefits of leading an active lifestyle</w:t>
      </w:r>
    </w:p>
    <w:p w14:paraId="6800FFCE" w14:textId="0EB2D2B0" w:rsidR="00563720" w:rsidRPr="002A2F9E" w:rsidRDefault="00563720" w:rsidP="002A2F9E">
      <w:pPr>
        <w:pStyle w:val="TSB-PolicyBullets"/>
      </w:pPr>
      <w:r w:rsidRPr="002A2F9E">
        <w:t xml:space="preserve">The importance of including regular exercise into daily and weekly routines and how to achieve this; for </w:t>
      </w:r>
      <w:r w:rsidR="00EC64E3" w:rsidRPr="002A2F9E">
        <w:t>example,</w:t>
      </w:r>
      <w:r w:rsidRPr="002A2F9E">
        <w:t xml:space="preserve"> walking or cycling to school, a daily active mile or other forms of regular, vigorous exercise</w:t>
      </w:r>
    </w:p>
    <w:p w14:paraId="3C4AA9C4" w14:textId="57EF3436" w:rsidR="00563720" w:rsidRPr="002A2F9E" w:rsidRDefault="00563720" w:rsidP="002A2F9E">
      <w:pPr>
        <w:pStyle w:val="TSB-PolicyBullets"/>
      </w:pPr>
      <w:r w:rsidRPr="002A2F9E">
        <w:t>The risks associated with leading an inactive lifestyle (including obesity)</w:t>
      </w:r>
    </w:p>
    <w:p w14:paraId="5A5CD538" w14:textId="4AEF4321" w:rsidR="00EC64E3" w:rsidRPr="00A723C7" w:rsidRDefault="00DF4DB6" w:rsidP="00A723C7">
      <w:pPr>
        <w:pStyle w:val="TSB-PolicyBullets"/>
      </w:pPr>
      <w:r w:rsidRPr="002A2F9E">
        <w:t>How and when to seek support, such as which adults to speak to in school if they have health concerns</w:t>
      </w:r>
    </w:p>
    <w:p w14:paraId="5167E31F" w14:textId="1784833F" w:rsidR="00DF4DB6" w:rsidRPr="002A2F9E" w:rsidRDefault="00DF4DB6" w:rsidP="00FD6FFF">
      <w:pPr>
        <w:pStyle w:val="Heading10"/>
        <w:numPr>
          <w:ilvl w:val="0"/>
          <w:numId w:val="0"/>
        </w:numPr>
        <w:ind w:left="567" w:hanging="567"/>
        <w:jc w:val="both"/>
        <w:rPr>
          <w:rFonts w:ascii="Arial" w:hAnsi="Arial" w:cs="Arial"/>
          <w:b/>
          <w:bCs/>
          <w:sz w:val="22"/>
          <w:szCs w:val="24"/>
        </w:rPr>
      </w:pPr>
      <w:r w:rsidRPr="002A2F9E">
        <w:rPr>
          <w:rFonts w:ascii="Arial" w:hAnsi="Arial" w:cs="Arial"/>
          <w:b/>
          <w:bCs/>
          <w:sz w:val="22"/>
          <w:szCs w:val="24"/>
        </w:rPr>
        <w:t>Healthy eating</w:t>
      </w:r>
    </w:p>
    <w:p w14:paraId="19810DA2" w14:textId="47B39565" w:rsidR="00DF4DB6" w:rsidRPr="002A2F9E" w:rsidRDefault="00DF4DB6" w:rsidP="005F66CA">
      <w:pPr>
        <w:pStyle w:val="Style2"/>
        <w:ind w:left="851"/>
      </w:pPr>
      <w:r w:rsidRPr="002A2F9E">
        <w:t xml:space="preserve">Pupils </w:t>
      </w:r>
      <w:r w:rsidR="00E5284D">
        <w:t>will be taught</w:t>
      </w:r>
      <w:r w:rsidR="00B468C3">
        <w:t xml:space="preserve"> </w:t>
      </w:r>
      <w:r w:rsidR="00B468C3">
        <w:rPr>
          <w:rFonts w:ascii="Arial" w:hAnsi="Arial" w:cs="Arial"/>
        </w:rPr>
        <w:t>the following</w:t>
      </w:r>
      <w:r w:rsidRPr="002A2F9E">
        <w:t>:</w:t>
      </w:r>
    </w:p>
    <w:p w14:paraId="06F4AC83" w14:textId="277B9426" w:rsidR="00DF4DB6" w:rsidRPr="002A2F9E" w:rsidRDefault="00DF4DB6" w:rsidP="002A2F9E">
      <w:pPr>
        <w:pStyle w:val="TSB-PolicyBullets"/>
      </w:pPr>
      <w:r w:rsidRPr="002A2F9E">
        <w:t>What constitutes a healthy diet (including understanding calories and other nutritional content)</w:t>
      </w:r>
    </w:p>
    <w:p w14:paraId="5B9AB370" w14:textId="61BCEA76" w:rsidR="00DF4DB6" w:rsidRPr="002A2F9E" w:rsidRDefault="00DF4DB6" w:rsidP="002A2F9E">
      <w:pPr>
        <w:pStyle w:val="TSB-PolicyBullets"/>
      </w:pPr>
      <w:r w:rsidRPr="002A2F9E">
        <w:t>The principles of planning/preparing a range of healthy meals</w:t>
      </w:r>
    </w:p>
    <w:p w14:paraId="02068A06" w14:textId="1518568C" w:rsidR="00EC64E3" w:rsidRPr="00A723C7" w:rsidRDefault="00DF4DB6" w:rsidP="00A723C7">
      <w:pPr>
        <w:pStyle w:val="TSB-PolicyBullets"/>
      </w:pPr>
      <w:r w:rsidRPr="002A2F9E">
        <w:t>The characteristics of a poor diet and risks associated with unhealthy eating (such as obesity and tooth decay) and other behaviours (such as the impact of alcohol on diet or health)</w:t>
      </w:r>
    </w:p>
    <w:p w14:paraId="362DAD8B" w14:textId="518C905E" w:rsidR="00DF4DB6" w:rsidRPr="002A2F9E" w:rsidRDefault="00DF4DB6" w:rsidP="00FD6FFF">
      <w:pPr>
        <w:pStyle w:val="Heading10"/>
        <w:numPr>
          <w:ilvl w:val="0"/>
          <w:numId w:val="0"/>
        </w:numPr>
        <w:ind w:left="567" w:hanging="567"/>
        <w:jc w:val="both"/>
        <w:rPr>
          <w:rFonts w:ascii="Arial" w:hAnsi="Arial" w:cs="Arial"/>
          <w:b/>
          <w:bCs/>
          <w:sz w:val="22"/>
          <w:szCs w:val="24"/>
        </w:rPr>
      </w:pPr>
      <w:r w:rsidRPr="002A2F9E">
        <w:rPr>
          <w:rFonts w:ascii="Arial" w:hAnsi="Arial" w:cs="Arial"/>
          <w:b/>
          <w:bCs/>
          <w:sz w:val="22"/>
          <w:szCs w:val="24"/>
        </w:rPr>
        <w:t>Drugs, alcohol and tobacco</w:t>
      </w:r>
    </w:p>
    <w:p w14:paraId="11677CA0" w14:textId="4F7729AB" w:rsidR="00DF4DB6" w:rsidRPr="002A2F9E" w:rsidRDefault="00DF4DB6" w:rsidP="005F66CA">
      <w:pPr>
        <w:pStyle w:val="Style2"/>
        <w:ind w:left="851"/>
      </w:pPr>
      <w:r w:rsidRPr="002A2F9E">
        <w:t xml:space="preserve">Pupils </w:t>
      </w:r>
      <w:r w:rsidR="00E5284D">
        <w:t>will be taught</w:t>
      </w:r>
      <w:r w:rsidR="00B468C3">
        <w:t xml:space="preserve"> </w:t>
      </w:r>
      <w:r w:rsidR="00B468C3">
        <w:rPr>
          <w:rFonts w:ascii="Arial" w:hAnsi="Arial" w:cs="Arial"/>
        </w:rPr>
        <w:t>the following</w:t>
      </w:r>
      <w:r w:rsidRPr="002A2F9E">
        <w:t>:</w:t>
      </w:r>
    </w:p>
    <w:p w14:paraId="547AB196" w14:textId="379CCAAE" w:rsidR="00EC64E3" w:rsidRPr="00A723C7" w:rsidRDefault="00DF4DB6" w:rsidP="00A723C7">
      <w:pPr>
        <w:pStyle w:val="TSB-PolicyBullets"/>
      </w:pPr>
      <w:r w:rsidRPr="002A2F9E">
        <w:t>The facts about legal/illegal harmful substances and associated risks, including smoking, alcohol use and drug-taking</w:t>
      </w:r>
    </w:p>
    <w:p w14:paraId="0DC313A1" w14:textId="26C127AA" w:rsidR="00DF4DB6" w:rsidRPr="002A2F9E" w:rsidRDefault="00DF4DB6" w:rsidP="00FD6FFF">
      <w:pPr>
        <w:pStyle w:val="Heading10"/>
        <w:numPr>
          <w:ilvl w:val="0"/>
          <w:numId w:val="0"/>
        </w:numPr>
        <w:ind w:left="567" w:hanging="567"/>
        <w:jc w:val="both"/>
        <w:rPr>
          <w:rFonts w:ascii="Arial" w:hAnsi="Arial" w:cs="Arial"/>
          <w:b/>
          <w:bCs/>
          <w:sz w:val="22"/>
          <w:szCs w:val="24"/>
        </w:rPr>
      </w:pPr>
      <w:r w:rsidRPr="002A2F9E">
        <w:rPr>
          <w:rFonts w:ascii="Arial" w:hAnsi="Arial" w:cs="Arial"/>
          <w:b/>
          <w:bCs/>
          <w:sz w:val="22"/>
          <w:szCs w:val="24"/>
        </w:rPr>
        <w:t>Health and prevention</w:t>
      </w:r>
    </w:p>
    <w:p w14:paraId="0FD4C8E7" w14:textId="29866721" w:rsidR="00DF4DB6" w:rsidRPr="002A2F9E" w:rsidRDefault="00DF4DB6" w:rsidP="005F66CA">
      <w:pPr>
        <w:pStyle w:val="Style2"/>
        <w:ind w:left="851"/>
      </w:pPr>
      <w:r w:rsidRPr="002A2F9E">
        <w:t xml:space="preserve">Pupils </w:t>
      </w:r>
      <w:r w:rsidR="00E5284D">
        <w:t>will be taught</w:t>
      </w:r>
      <w:r w:rsidR="00B468C3">
        <w:t xml:space="preserve"> </w:t>
      </w:r>
      <w:r w:rsidR="00B468C3">
        <w:rPr>
          <w:rFonts w:ascii="Arial" w:hAnsi="Arial" w:cs="Arial"/>
        </w:rPr>
        <w:t>the following</w:t>
      </w:r>
      <w:r w:rsidRPr="002A2F9E">
        <w:t>:</w:t>
      </w:r>
    </w:p>
    <w:p w14:paraId="120F762A" w14:textId="7B20E276" w:rsidR="00DF4DB6" w:rsidRPr="002A2F9E" w:rsidRDefault="00DF4DB6" w:rsidP="00A723C7">
      <w:pPr>
        <w:pStyle w:val="TSB-PolicyBullets"/>
      </w:pPr>
      <w:r w:rsidRPr="002A2F9E">
        <w:t>How to recognise early signs of physical illness, such as weight loss or unexplained changes to the body</w:t>
      </w:r>
    </w:p>
    <w:p w14:paraId="77501784" w14:textId="68902C2E" w:rsidR="00DF4DB6" w:rsidRPr="002A2F9E" w:rsidRDefault="00DF4DB6" w:rsidP="00A723C7">
      <w:pPr>
        <w:pStyle w:val="TSB-PolicyBullets"/>
      </w:pPr>
      <w:r w:rsidRPr="002A2F9E">
        <w:t>About safe/unsafe exposure to the sun, and how to reduce the risk of sun damage</w:t>
      </w:r>
      <w:r w:rsidR="001D6BBF">
        <w:t>.</w:t>
      </w:r>
    </w:p>
    <w:p w14:paraId="5E0A5C97" w14:textId="22F4B064" w:rsidR="00DF4DB6" w:rsidRPr="002A2F9E" w:rsidRDefault="00DF4DB6" w:rsidP="00A723C7">
      <w:pPr>
        <w:pStyle w:val="TSB-PolicyBullets"/>
      </w:pPr>
      <w:r w:rsidRPr="002A2F9E">
        <w:t xml:space="preserve">The importance of sufficient good quality sleep for good health and that a lack </w:t>
      </w:r>
      <w:r w:rsidR="002F6978">
        <w:t>o</w:t>
      </w:r>
      <w:r w:rsidRPr="002A2F9E">
        <w:t>f sleep can influence weight, mood and ability to learn</w:t>
      </w:r>
    </w:p>
    <w:p w14:paraId="02DBD011" w14:textId="25B4C4F5" w:rsidR="00DF4DB6" w:rsidRPr="002A2F9E" w:rsidRDefault="00DF4DB6" w:rsidP="00A723C7">
      <w:pPr>
        <w:pStyle w:val="TSB-PolicyBullets"/>
      </w:pPr>
      <w:r w:rsidRPr="002A2F9E">
        <w:t xml:space="preserve">About dental health and </w:t>
      </w:r>
      <w:r w:rsidR="003F5E13">
        <w:t xml:space="preserve">the </w:t>
      </w:r>
      <w:r w:rsidRPr="002A2F9E">
        <w:t>benefits of good oral hygiene and dental flossing, such as regular check-ups at the dentist</w:t>
      </w:r>
    </w:p>
    <w:p w14:paraId="1A921FDC" w14:textId="012C909F" w:rsidR="00DF4DB6" w:rsidRPr="002A2F9E" w:rsidRDefault="00DF4DB6" w:rsidP="00A723C7">
      <w:pPr>
        <w:pStyle w:val="TSB-PolicyBullets"/>
      </w:pPr>
      <w:r w:rsidRPr="002A2F9E">
        <w:lastRenderedPageBreak/>
        <w:t>About personal hygiene and germs including bacteria, viruses, how they are spread and treated, and the importance of handwashing</w:t>
      </w:r>
    </w:p>
    <w:p w14:paraId="2C523819" w14:textId="7598C78E" w:rsidR="00EC64E3" w:rsidRPr="00A723C7" w:rsidRDefault="00DF4DB6" w:rsidP="00A723C7">
      <w:pPr>
        <w:pStyle w:val="TSB-PolicyBullets"/>
      </w:pPr>
      <w:r w:rsidRPr="002A2F9E">
        <w:t>The facts and science relating to allergies, immunisation and vaccination</w:t>
      </w:r>
    </w:p>
    <w:p w14:paraId="30406355" w14:textId="7812FE25" w:rsidR="00DF4DB6" w:rsidRPr="002A2F9E" w:rsidRDefault="00DF4DB6" w:rsidP="00FD6FFF">
      <w:pPr>
        <w:pStyle w:val="Heading10"/>
        <w:numPr>
          <w:ilvl w:val="0"/>
          <w:numId w:val="0"/>
        </w:numPr>
        <w:ind w:left="567" w:hanging="567"/>
        <w:jc w:val="both"/>
        <w:rPr>
          <w:rFonts w:ascii="Arial" w:hAnsi="Arial" w:cs="Arial"/>
          <w:b/>
          <w:bCs/>
          <w:sz w:val="22"/>
          <w:szCs w:val="24"/>
        </w:rPr>
      </w:pPr>
      <w:r w:rsidRPr="002A2F9E">
        <w:rPr>
          <w:rFonts w:ascii="Arial" w:hAnsi="Arial" w:cs="Arial"/>
          <w:b/>
          <w:bCs/>
          <w:sz w:val="22"/>
          <w:szCs w:val="24"/>
        </w:rPr>
        <w:t>Basic first aid</w:t>
      </w:r>
    </w:p>
    <w:p w14:paraId="312F9284" w14:textId="242F26F2" w:rsidR="00DF4DB6" w:rsidRPr="002A2F9E" w:rsidRDefault="00DF4DB6" w:rsidP="005F66CA">
      <w:pPr>
        <w:pStyle w:val="Style2"/>
        <w:ind w:left="851"/>
      </w:pPr>
      <w:r w:rsidRPr="002A2F9E">
        <w:t xml:space="preserve">Pupils </w:t>
      </w:r>
      <w:r w:rsidR="00E5284D">
        <w:t>will be taught</w:t>
      </w:r>
      <w:r w:rsidR="00B468C3">
        <w:t xml:space="preserve"> </w:t>
      </w:r>
      <w:r w:rsidR="00B468C3">
        <w:rPr>
          <w:rFonts w:ascii="Arial" w:hAnsi="Arial" w:cs="Arial"/>
        </w:rPr>
        <w:t>the following</w:t>
      </w:r>
      <w:r w:rsidRPr="002A2F9E">
        <w:t>:</w:t>
      </w:r>
    </w:p>
    <w:p w14:paraId="7716025C" w14:textId="07F5A3C7" w:rsidR="00DF4DB6" w:rsidRPr="002A2F9E" w:rsidRDefault="00DF4DB6" w:rsidP="00A723C7">
      <w:pPr>
        <w:pStyle w:val="TSB-PolicyBullets"/>
      </w:pPr>
      <w:r w:rsidRPr="002A2F9E">
        <w:t>How to make a clear and efficient call to emergency services if necessary</w:t>
      </w:r>
    </w:p>
    <w:p w14:paraId="2B467D99" w14:textId="699EB0E8" w:rsidR="00EC64E3" w:rsidRPr="00D82053" w:rsidRDefault="00DF4DB6" w:rsidP="00D82053">
      <w:pPr>
        <w:pStyle w:val="TSB-PolicyBullets"/>
      </w:pPr>
      <w:r w:rsidRPr="002A2F9E">
        <w:t>Concepts of basic first aid, for example dealing with common injuries, including head injuries</w:t>
      </w:r>
    </w:p>
    <w:p w14:paraId="519A9E08" w14:textId="69B03A8D" w:rsidR="00DF4DB6" w:rsidRPr="002A2F9E" w:rsidRDefault="00DF4DB6" w:rsidP="00FD6FFF">
      <w:pPr>
        <w:pStyle w:val="Heading10"/>
        <w:numPr>
          <w:ilvl w:val="0"/>
          <w:numId w:val="0"/>
        </w:numPr>
        <w:ind w:left="567" w:hanging="567"/>
        <w:jc w:val="both"/>
        <w:rPr>
          <w:rFonts w:ascii="Arial" w:hAnsi="Arial" w:cs="Arial"/>
          <w:b/>
          <w:bCs/>
          <w:sz w:val="22"/>
          <w:szCs w:val="24"/>
        </w:rPr>
      </w:pPr>
      <w:r w:rsidRPr="002A2F9E">
        <w:rPr>
          <w:rFonts w:ascii="Arial" w:hAnsi="Arial" w:cs="Arial"/>
          <w:b/>
          <w:bCs/>
          <w:sz w:val="22"/>
          <w:szCs w:val="24"/>
        </w:rPr>
        <w:t>Changing adolescent body</w:t>
      </w:r>
    </w:p>
    <w:p w14:paraId="33AD6C9A" w14:textId="3FF5D01B" w:rsidR="00DF4DB6" w:rsidRPr="002A2F9E" w:rsidRDefault="00DF4DB6" w:rsidP="005F66CA">
      <w:pPr>
        <w:pStyle w:val="Style2"/>
        <w:ind w:left="851"/>
      </w:pPr>
      <w:r w:rsidRPr="002A2F9E">
        <w:t xml:space="preserve">Pupils </w:t>
      </w:r>
      <w:r w:rsidR="00E5284D">
        <w:t>will be taught</w:t>
      </w:r>
      <w:r w:rsidR="00B468C3">
        <w:t xml:space="preserve"> </w:t>
      </w:r>
      <w:r w:rsidR="00B468C3">
        <w:rPr>
          <w:rFonts w:ascii="Arial" w:hAnsi="Arial" w:cs="Arial"/>
        </w:rPr>
        <w:t>the following</w:t>
      </w:r>
      <w:r w:rsidRPr="002A2F9E">
        <w:t>:</w:t>
      </w:r>
    </w:p>
    <w:p w14:paraId="6149C53E" w14:textId="537882C1" w:rsidR="00DF4DB6" w:rsidRPr="002A2F9E" w:rsidRDefault="00DF4DB6" w:rsidP="00A723C7">
      <w:pPr>
        <w:pStyle w:val="TSB-PolicyBullets"/>
      </w:pPr>
      <w:r w:rsidRPr="002A2F9E">
        <w:t>Key fac</w:t>
      </w:r>
      <w:r w:rsidR="00E5284D">
        <w:t>t</w:t>
      </w:r>
      <w:r w:rsidRPr="002A2F9E">
        <w:t>s about puberty and the changing adolescent body, particularly from age 9 through to age 11, including physical and emotional changes</w:t>
      </w:r>
    </w:p>
    <w:p w14:paraId="0ECEFF88" w14:textId="513D038C" w:rsidR="00DF4DB6" w:rsidRDefault="00DF4DB6" w:rsidP="00D82053">
      <w:pPr>
        <w:pStyle w:val="TSB-PolicyBullets"/>
      </w:pPr>
      <w:r w:rsidRPr="002A2F9E">
        <w:t>About menstrual wellbeing and key facts concerning the menstrual cycle</w:t>
      </w:r>
    </w:p>
    <w:p w14:paraId="7A4FB9C2" w14:textId="1C0DE561" w:rsidR="00E33B08" w:rsidRPr="00B92C24" w:rsidRDefault="00E33B08" w:rsidP="00E33B08">
      <w:pPr>
        <w:pStyle w:val="TSB-PolicyBullets"/>
        <w:numPr>
          <w:ilvl w:val="0"/>
          <w:numId w:val="0"/>
        </w:numPr>
        <w:rPr>
          <w:b/>
          <w:bCs/>
        </w:rPr>
      </w:pPr>
      <w:r w:rsidRPr="00B92C24">
        <w:rPr>
          <w:b/>
          <w:bCs/>
        </w:rPr>
        <w:t>Economic wellbeing and being a responsible citizen</w:t>
      </w:r>
    </w:p>
    <w:p w14:paraId="5C258A2F" w14:textId="5A5A21E0" w:rsidR="00E33B08" w:rsidRPr="000F778C" w:rsidRDefault="00E33B08" w:rsidP="00E33B08">
      <w:pPr>
        <w:pStyle w:val="Style2"/>
        <w:ind w:left="851"/>
      </w:pPr>
      <w:r w:rsidRPr="000F778C">
        <w:t>Pupils will be taught the following:</w:t>
      </w:r>
    </w:p>
    <w:p w14:paraId="4ED271F4" w14:textId="5FAA5A6F" w:rsidR="00E33B08" w:rsidRDefault="00F86387" w:rsidP="00E33B08">
      <w:pPr>
        <w:pStyle w:val="Style2"/>
        <w:numPr>
          <w:ilvl w:val="0"/>
          <w:numId w:val="35"/>
        </w:numPr>
      </w:pPr>
      <w:r>
        <w:t>H</w:t>
      </w:r>
      <w:r w:rsidRPr="00F86387">
        <w:t>ow to contribute to the life of the classroom</w:t>
      </w:r>
      <w:r>
        <w:t>, and how to help create and follow group and class rules</w:t>
      </w:r>
    </w:p>
    <w:p w14:paraId="255C4026" w14:textId="33F02775" w:rsidR="00F86387" w:rsidRDefault="00F86387" w:rsidP="00E33B08">
      <w:pPr>
        <w:pStyle w:val="Style2"/>
        <w:numPr>
          <w:ilvl w:val="0"/>
          <w:numId w:val="35"/>
        </w:numPr>
      </w:pPr>
      <w:r>
        <w:t>T</w:t>
      </w:r>
      <w:r w:rsidRPr="00F86387">
        <w:t xml:space="preserve">hat </w:t>
      </w:r>
      <w:r>
        <w:t xml:space="preserve">everyone has individual needs and the responsibilities to meet them </w:t>
      </w:r>
      <w:r w:rsidRPr="00F86387">
        <w:t>(</w:t>
      </w:r>
      <w:r>
        <w:t>such as</w:t>
      </w:r>
      <w:r w:rsidRPr="00F86387">
        <w:t xml:space="preserve"> being able to take turns, share</w:t>
      </w:r>
      <w:r>
        <w:t>,</w:t>
      </w:r>
      <w:r w:rsidRPr="00F86387">
        <w:t xml:space="preserve"> and understand the need to return things that have been borrowed)</w:t>
      </w:r>
    </w:p>
    <w:p w14:paraId="1F267931" w14:textId="33BC13C4" w:rsidR="00F86387" w:rsidRDefault="00F86387" w:rsidP="00E33B08">
      <w:pPr>
        <w:pStyle w:val="Style2"/>
        <w:numPr>
          <w:ilvl w:val="0"/>
          <w:numId w:val="35"/>
        </w:numPr>
      </w:pPr>
      <w:r>
        <w:t>T</w:t>
      </w:r>
      <w:r w:rsidRPr="00F86387">
        <w:t>hat they belong to various groups and communities such as family and school</w:t>
      </w:r>
    </w:p>
    <w:p w14:paraId="514F11E1" w14:textId="40D733BD" w:rsidR="00F86387" w:rsidRDefault="00F86387" w:rsidP="00E33B08">
      <w:pPr>
        <w:pStyle w:val="Style2"/>
        <w:numPr>
          <w:ilvl w:val="0"/>
          <w:numId w:val="35"/>
        </w:numPr>
      </w:pPr>
      <w:r>
        <w:t>W</w:t>
      </w:r>
      <w:r w:rsidRPr="00F86387">
        <w:t>hat improves and harms their local, natural and built environments and about some of the ways people look after them</w:t>
      </w:r>
    </w:p>
    <w:p w14:paraId="1AE8B9DF" w14:textId="3940036C" w:rsidR="00F86387" w:rsidRDefault="00F86387" w:rsidP="00E33B08">
      <w:pPr>
        <w:pStyle w:val="Style2"/>
        <w:numPr>
          <w:ilvl w:val="0"/>
          <w:numId w:val="35"/>
        </w:numPr>
      </w:pPr>
      <w:r>
        <w:t>T</w:t>
      </w:r>
      <w:r w:rsidRPr="00F86387">
        <w:t>h</w:t>
      </w:r>
      <w:r w:rsidR="00D2753B">
        <w:t xml:space="preserve">e different purposes for using money, including concepts of spending and saving, </w:t>
      </w:r>
      <w:r w:rsidR="00F17865">
        <w:t xml:space="preserve">managing money, </w:t>
      </w:r>
      <w:r w:rsidR="00F17865" w:rsidRPr="00D2753B">
        <w:t>being a critical consumer</w:t>
      </w:r>
      <w:r w:rsidR="00F17865">
        <w:t xml:space="preserve"> </w:t>
      </w:r>
      <w:r w:rsidR="00D2753B">
        <w:t>and how</w:t>
      </w:r>
      <w:r w:rsidRPr="00F86387">
        <w:t xml:space="preserve"> money comes from different sources</w:t>
      </w:r>
    </w:p>
    <w:p w14:paraId="0C53CD40" w14:textId="7E5FD1BC" w:rsidR="00F86387" w:rsidRDefault="00D2753B">
      <w:pPr>
        <w:pStyle w:val="Style2"/>
        <w:numPr>
          <w:ilvl w:val="0"/>
          <w:numId w:val="35"/>
        </w:numPr>
      </w:pPr>
      <w:r>
        <w:t>T</w:t>
      </w:r>
      <w:r w:rsidR="00F86387" w:rsidRPr="00F86387">
        <w:t xml:space="preserve">he role money plays in their lives including how to manage money, keep it safe, </w:t>
      </w:r>
      <w:r>
        <w:t xml:space="preserve">make informed </w:t>
      </w:r>
      <w:r w:rsidR="00F86387" w:rsidRPr="00F86387">
        <w:t>choices about spending money and what influences those choices</w:t>
      </w:r>
    </w:p>
    <w:p w14:paraId="44CD8C2F" w14:textId="374914BA" w:rsidR="00D2753B" w:rsidRDefault="00D2753B">
      <w:pPr>
        <w:pStyle w:val="Style2"/>
        <w:numPr>
          <w:ilvl w:val="0"/>
          <w:numId w:val="35"/>
        </w:numPr>
      </w:pPr>
      <w:r>
        <w:t>How t</w:t>
      </w:r>
      <w:r w:rsidRPr="00D2753B">
        <w:t xml:space="preserve">o research, discuss and debate topical issues, problems and events </w:t>
      </w:r>
      <w:r>
        <w:t>relating to</w:t>
      </w:r>
      <w:r w:rsidRPr="00D2753B">
        <w:t xml:space="preserve"> health and wellbeing and offer their recommendations to appropriate people</w:t>
      </w:r>
    </w:p>
    <w:p w14:paraId="799CBE58" w14:textId="4871E5A2" w:rsidR="00D2753B" w:rsidRDefault="00D2753B">
      <w:pPr>
        <w:pStyle w:val="Style2"/>
        <w:numPr>
          <w:ilvl w:val="0"/>
          <w:numId w:val="35"/>
        </w:numPr>
      </w:pPr>
      <w:r>
        <w:t>W</w:t>
      </w:r>
      <w:r w:rsidRPr="00D2753B">
        <w:t>hy and how rules and laws that protect themselves and others are made and enforced, why different rules are needed in different situations and how to take part in making and changing rules</w:t>
      </w:r>
    </w:p>
    <w:p w14:paraId="183AD721" w14:textId="61890B58" w:rsidR="00D2753B" w:rsidRDefault="00B2625E">
      <w:pPr>
        <w:pStyle w:val="Style2"/>
        <w:numPr>
          <w:ilvl w:val="0"/>
          <w:numId w:val="35"/>
        </w:numPr>
      </w:pPr>
      <w:r>
        <w:lastRenderedPageBreak/>
        <w:t>To</w:t>
      </w:r>
      <w:r w:rsidR="00D2753B" w:rsidRPr="00D2753B">
        <w:t xml:space="preserve"> understand that </w:t>
      </w:r>
      <w:r>
        <w:t xml:space="preserve">human rights apply to </w:t>
      </w:r>
      <w:r w:rsidR="00D2753B" w:rsidRPr="00D2753B">
        <w:t>everyone, and that children have their own special rights set out in the</w:t>
      </w:r>
      <w:r w:rsidR="00D2753B">
        <w:t xml:space="preserve"> </w:t>
      </w:r>
      <w:r w:rsidR="00D2753B" w:rsidRPr="00D2753B">
        <w:t>United Nations Declaration of the Rights of the Child</w:t>
      </w:r>
    </w:p>
    <w:p w14:paraId="061C3E4F" w14:textId="0AC61E8B" w:rsidR="00D2753B" w:rsidRDefault="00B2625E">
      <w:pPr>
        <w:pStyle w:val="Style2"/>
        <w:numPr>
          <w:ilvl w:val="0"/>
          <w:numId w:val="35"/>
        </w:numPr>
      </w:pPr>
      <w:r>
        <w:t>T</w:t>
      </w:r>
      <w:r w:rsidR="00D2753B" w:rsidRPr="00D2753B">
        <w:t>hat universal rights are there to protect everyone and have primacy both over national law and family and community practices</w:t>
      </w:r>
    </w:p>
    <w:p w14:paraId="2C48C4E7" w14:textId="6FD9D258" w:rsidR="00D2753B" w:rsidRDefault="00B2625E">
      <w:pPr>
        <w:pStyle w:val="Style2"/>
        <w:numPr>
          <w:ilvl w:val="0"/>
          <w:numId w:val="35"/>
        </w:numPr>
      </w:pPr>
      <w:r>
        <w:t>T</w:t>
      </w:r>
      <w:r w:rsidR="00D2753B" w:rsidRPr="00D2753B">
        <w:t>o realise the consequences of anti-social and aggressive behaviours such as bullying and discrimination of individuals and communities</w:t>
      </w:r>
    </w:p>
    <w:p w14:paraId="73B926DE" w14:textId="695290D9" w:rsidR="00D2753B" w:rsidRDefault="00B2625E">
      <w:pPr>
        <w:pStyle w:val="Style2"/>
        <w:numPr>
          <w:ilvl w:val="0"/>
          <w:numId w:val="35"/>
        </w:numPr>
      </w:pPr>
      <w:r>
        <w:t>T</w:t>
      </w:r>
      <w:r w:rsidR="00D2753B" w:rsidRPr="00D2753B">
        <w:t xml:space="preserve">hat there are </w:t>
      </w:r>
      <w:r w:rsidR="00C9156C">
        <w:t xml:space="preserve">different kinds of </w:t>
      </w:r>
      <w:r w:rsidR="00D2753B" w:rsidRPr="00D2753B">
        <w:t xml:space="preserve">responsibilities, rights and duties </w:t>
      </w:r>
      <w:r>
        <w:t>differ at</w:t>
      </w:r>
      <w:r w:rsidR="00D2753B" w:rsidRPr="00D2753B">
        <w:t xml:space="preserve"> home, school, in the community and towards the environment</w:t>
      </w:r>
    </w:p>
    <w:p w14:paraId="3C02C493" w14:textId="38DF71D1" w:rsidR="00D2753B" w:rsidRDefault="00B2625E">
      <w:pPr>
        <w:pStyle w:val="Style2"/>
        <w:numPr>
          <w:ilvl w:val="0"/>
          <w:numId w:val="35"/>
        </w:numPr>
      </w:pPr>
      <w:r>
        <w:t>T</w:t>
      </w:r>
      <w:r w:rsidR="00D2753B" w:rsidRPr="00D2753B">
        <w:t xml:space="preserve">o resolve differences by </w:t>
      </w:r>
      <w:r>
        <w:t>considering</w:t>
      </w:r>
      <w:r w:rsidR="00D2753B" w:rsidRPr="00D2753B">
        <w:t xml:space="preserve"> alternatives, seeing and respecting others’ points of view, making decisions and explaining choices</w:t>
      </w:r>
    </w:p>
    <w:p w14:paraId="796C7F3D" w14:textId="18B2699B" w:rsidR="00D2753B" w:rsidRDefault="00B2625E">
      <w:pPr>
        <w:pStyle w:val="Style2"/>
        <w:numPr>
          <w:ilvl w:val="0"/>
          <w:numId w:val="35"/>
        </w:numPr>
      </w:pPr>
      <w:r>
        <w:t>Recognising w</w:t>
      </w:r>
      <w:r w:rsidR="00D2753B" w:rsidRPr="00D2753B">
        <w:t>hat being part of a community means, and about the varied institutions that support communities locally and nationally</w:t>
      </w:r>
    </w:p>
    <w:p w14:paraId="49288F45" w14:textId="41BFBB02" w:rsidR="00D2753B" w:rsidRDefault="00B2625E">
      <w:pPr>
        <w:pStyle w:val="Style2"/>
        <w:numPr>
          <w:ilvl w:val="0"/>
          <w:numId w:val="35"/>
        </w:numPr>
      </w:pPr>
      <w:r>
        <w:t>T</w:t>
      </w:r>
      <w:r w:rsidR="00D2753B" w:rsidRPr="00D2753B">
        <w:t>o recognise the role of voluntary, community and pressure groups, especially in relation to health and wellbeing</w:t>
      </w:r>
    </w:p>
    <w:p w14:paraId="57653143" w14:textId="1F8BD663" w:rsidR="00D2753B" w:rsidRDefault="00B2625E">
      <w:pPr>
        <w:pStyle w:val="Style2"/>
        <w:numPr>
          <w:ilvl w:val="0"/>
          <w:numId w:val="35"/>
        </w:numPr>
      </w:pPr>
      <w:r>
        <w:t>T</w:t>
      </w:r>
      <w:r w:rsidR="00D2753B" w:rsidRPr="00D2753B">
        <w:t>o appreciate the range of national, regional, religious and ethnic identities in the U</w:t>
      </w:r>
      <w:r w:rsidR="00B92C24">
        <w:t>K</w:t>
      </w:r>
    </w:p>
    <w:p w14:paraId="355AE7C5" w14:textId="2C56B09A" w:rsidR="00D2753B" w:rsidRDefault="00B2625E">
      <w:pPr>
        <w:pStyle w:val="Style2"/>
        <w:numPr>
          <w:ilvl w:val="0"/>
          <w:numId w:val="35"/>
        </w:numPr>
      </w:pPr>
      <w:r>
        <w:t>T</w:t>
      </w:r>
      <w:r w:rsidR="00D2753B" w:rsidRPr="00D2753B">
        <w:t xml:space="preserve">o </w:t>
      </w:r>
      <w:r>
        <w:t>consider</w:t>
      </w:r>
      <w:r w:rsidR="00D2753B" w:rsidRPr="00D2753B">
        <w:t xml:space="preserve"> the lives of people living in other places, and people with different values and customs </w:t>
      </w:r>
    </w:p>
    <w:p w14:paraId="5F9CAD54" w14:textId="36FD6E9C" w:rsidR="00D2753B" w:rsidRDefault="00F17865">
      <w:pPr>
        <w:pStyle w:val="Style2"/>
        <w:numPr>
          <w:ilvl w:val="0"/>
          <w:numId w:val="35"/>
        </w:numPr>
      </w:pPr>
      <w:r>
        <w:t>An</w:t>
      </w:r>
      <w:r w:rsidR="00D2753B" w:rsidRPr="00D2753B">
        <w:t xml:space="preserve"> initial understanding of the concepts of ‘interest’, ‘loan’, ‘debt’, and ‘tax’ (e.g. their contribution to society through the payment of VAT)</w:t>
      </w:r>
    </w:p>
    <w:p w14:paraId="5705A2B7" w14:textId="327B533A" w:rsidR="00D2753B" w:rsidRDefault="00F17865">
      <w:pPr>
        <w:pStyle w:val="Style2"/>
        <w:numPr>
          <w:ilvl w:val="0"/>
          <w:numId w:val="35"/>
        </w:numPr>
      </w:pPr>
      <w:r>
        <w:t>T</w:t>
      </w:r>
      <w:r w:rsidR="00D2753B" w:rsidRPr="00D2753B">
        <w:t>hat resources can be allocated in different ways and that these economic choices affect individuals, communities and the sustainability of the environment</w:t>
      </w:r>
    </w:p>
    <w:p w14:paraId="185F2321" w14:textId="3EB15F4D" w:rsidR="00D2753B" w:rsidRDefault="00F17865">
      <w:pPr>
        <w:pStyle w:val="Style2"/>
        <w:numPr>
          <w:ilvl w:val="0"/>
          <w:numId w:val="35"/>
        </w:numPr>
      </w:pPr>
      <w:r>
        <w:t>A</w:t>
      </w:r>
      <w:r w:rsidR="00D2753B" w:rsidRPr="00D2753B">
        <w:t>bout enterprise and the skills that make someone ‘enterprising’</w:t>
      </w:r>
    </w:p>
    <w:p w14:paraId="4D6397A1" w14:textId="20907AAF" w:rsidR="00D2753B" w:rsidRPr="00D82053" w:rsidRDefault="00F17865" w:rsidP="00F12F02">
      <w:pPr>
        <w:pStyle w:val="Style2"/>
        <w:numPr>
          <w:ilvl w:val="0"/>
          <w:numId w:val="35"/>
        </w:numPr>
      </w:pPr>
      <w:r>
        <w:t>T</w:t>
      </w:r>
      <w:r w:rsidR="00D2753B" w:rsidRPr="00D2753B">
        <w:t>o explore and critique how the media present information</w:t>
      </w:r>
    </w:p>
    <w:p w14:paraId="27D9D7AF" w14:textId="6527D1A8" w:rsidR="00FE6D98" w:rsidRPr="00701EE1" w:rsidRDefault="001D4AF0" w:rsidP="00D82053">
      <w:pPr>
        <w:pStyle w:val="Heading10"/>
        <w:jc w:val="both"/>
        <w:rPr>
          <w:rFonts w:ascii="Arial" w:hAnsi="Arial" w:cs="Arial"/>
          <w:b/>
        </w:rPr>
      </w:pPr>
      <w:bookmarkStart w:id="26" w:name="_Key_stage_3_1"/>
      <w:bookmarkStart w:id="27" w:name="_Assessment"/>
      <w:bookmarkEnd w:id="26"/>
      <w:bookmarkEnd w:id="27"/>
      <w:r w:rsidRPr="00701EE1">
        <w:rPr>
          <w:rFonts w:ascii="Arial" w:hAnsi="Arial" w:cs="Arial"/>
          <w:b/>
        </w:rPr>
        <w:t>Assessment</w:t>
      </w:r>
    </w:p>
    <w:p w14:paraId="4828353F" w14:textId="5DAEE0F7" w:rsidR="00582CC3" w:rsidRPr="00701EE1" w:rsidRDefault="006338FE" w:rsidP="00D82053">
      <w:pPr>
        <w:pStyle w:val="Style2"/>
        <w:ind w:left="851"/>
        <w:jc w:val="both"/>
        <w:rPr>
          <w:rFonts w:ascii="Arial" w:hAnsi="Arial" w:cs="Arial"/>
        </w:rPr>
      </w:pPr>
      <w:bookmarkStart w:id="28" w:name="_PSHE_co-ordinator"/>
      <w:bookmarkEnd w:id="28"/>
      <w:r>
        <w:t xml:space="preserve">The </w:t>
      </w:r>
      <w:r w:rsidR="002F6978">
        <w:rPr>
          <w:rFonts w:ascii="Arial" w:hAnsi="Arial" w:cs="Arial"/>
        </w:rPr>
        <w:t>s</w:t>
      </w:r>
      <w:r w:rsidR="00AA2A64" w:rsidRPr="00701EE1">
        <w:rPr>
          <w:rFonts w:ascii="Arial" w:hAnsi="Arial" w:cs="Arial"/>
        </w:rPr>
        <w:t>chool set</w:t>
      </w:r>
      <w:r>
        <w:rPr>
          <w:rFonts w:ascii="Arial" w:hAnsi="Arial" w:cs="Arial"/>
        </w:rPr>
        <w:t>s</w:t>
      </w:r>
      <w:r w:rsidR="00AA2A64" w:rsidRPr="00701EE1">
        <w:rPr>
          <w:rFonts w:ascii="Arial" w:hAnsi="Arial" w:cs="Arial"/>
        </w:rPr>
        <w:t xml:space="preserve"> the same high expectations of the quality of pupils’ work in </w:t>
      </w:r>
      <w:r w:rsidR="000A710F">
        <w:rPr>
          <w:rFonts w:ascii="Arial" w:hAnsi="Arial" w:cs="Arial"/>
        </w:rPr>
        <w:t xml:space="preserve">PSHE </w:t>
      </w:r>
      <w:r w:rsidR="00AA2A64" w:rsidRPr="00701EE1">
        <w:rPr>
          <w:rFonts w:ascii="Arial" w:hAnsi="Arial" w:cs="Arial"/>
        </w:rPr>
        <w:t>as for other areas of the curriculum</w:t>
      </w:r>
      <w:r w:rsidR="00570EDD" w:rsidRPr="00701EE1">
        <w:rPr>
          <w:rFonts w:ascii="Arial" w:hAnsi="Arial" w:cs="Arial"/>
        </w:rPr>
        <w:t>. A strong curriculum will build on knowledge pupils have previously acquired, including from other subjects, with regular feedback on their progress.</w:t>
      </w:r>
    </w:p>
    <w:p w14:paraId="38399BC1" w14:textId="470DCB81" w:rsidR="00570EDD" w:rsidRPr="00701EE1" w:rsidRDefault="00570EDD" w:rsidP="00D82053">
      <w:pPr>
        <w:pStyle w:val="Style2"/>
        <w:ind w:left="851"/>
        <w:jc w:val="both"/>
        <w:rPr>
          <w:rFonts w:ascii="Arial" w:hAnsi="Arial" w:cs="Arial"/>
        </w:rPr>
      </w:pPr>
      <w:r w:rsidRPr="00701EE1">
        <w:rPr>
          <w:rFonts w:ascii="Arial" w:hAnsi="Arial" w:cs="Arial"/>
        </w:rPr>
        <w:t xml:space="preserve">Lessons </w:t>
      </w:r>
      <w:r w:rsidR="00A723C7">
        <w:rPr>
          <w:rFonts w:ascii="Arial" w:hAnsi="Arial" w:cs="Arial"/>
        </w:rPr>
        <w:t>are</w:t>
      </w:r>
      <w:r w:rsidRPr="00701EE1">
        <w:rPr>
          <w:rFonts w:ascii="Arial" w:hAnsi="Arial" w:cs="Arial"/>
        </w:rPr>
        <w:t xml:space="preserve"> planned to ensure pupils of differing abilities, including the most able, are suitably challenged. Teaching </w:t>
      </w:r>
      <w:r w:rsidR="00A723C7">
        <w:rPr>
          <w:rFonts w:ascii="Arial" w:hAnsi="Arial" w:cs="Arial"/>
        </w:rPr>
        <w:t>is</w:t>
      </w:r>
      <w:r w:rsidRPr="00701EE1">
        <w:rPr>
          <w:rFonts w:ascii="Arial" w:hAnsi="Arial" w:cs="Arial"/>
        </w:rPr>
        <w:t xml:space="preserve"> assessed, identifying where pupils need extra support or intervention.</w:t>
      </w:r>
    </w:p>
    <w:p w14:paraId="27D18149" w14:textId="2C70CC45" w:rsidR="007B26D3" w:rsidRPr="00D82053" w:rsidRDefault="00570EDD" w:rsidP="00D82053">
      <w:pPr>
        <w:pStyle w:val="Style2"/>
        <w:ind w:left="851"/>
        <w:jc w:val="both"/>
        <w:rPr>
          <w:rFonts w:ascii="Arial" w:hAnsi="Arial" w:cs="Arial"/>
        </w:rPr>
      </w:pPr>
      <w:r w:rsidRPr="00701EE1">
        <w:rPr>
          <w:rFonts w:ascii="Arial" w:hAnsi="Arial" w:cs="Arial"/>
        </w:rPr>
        <w:lastRenderedPageBreak/>
        <w:t xml:space="preserve">Pupils’ knowledge and understanding is assessed through formative assessment methods such as tests, written assignments, discussion groups and quizzes, in order to monitor progress. </w:t>
      </w:r>
    </w:p>
    <w:p w14:paraId="33D86DCC" w14:textId="3E75E52B" w:rsidR="00412F38" w:rsidRDefault="00412F38" w:rsidP="00DA1234">
      <w:pPr>
        <w:pStyle w:val="Heading10"/>
        <w:numPr>
          <w:ilvl w:val="0"/>
          <w:numId w:val="32"/>
        </w:numPr>
        <w:jc w:val="both"/>
        <w:rPr>
          <w:b/>
        </w:rPr>
      </w:pPr>
      <w:bookmarkStart w:id="29" w:name="_[New]_Monitoring_and"/>
      <w:bookmarkStart w:id="30" w:name="Subsection5"/>
      <w:bookmarkEnd w:id="29"/>
      <w:r>
        <w:rPr>
          <w:b/>
        </w:rPr>
        <w:t xml:space="preserve">Monitoring and review </w:t>
      </w:r>
    </w:p>
    <w:p w14:paraId="10F8F6F1" w14:textId="7020106C" w:rsidR="00412F38" w:rsidRPr="00983E1F" w:rsidRDefault="00412F38" w:rsidP="00412F38">
      <w:pPr>
        <w:pStyle w:val="TSB-Level1Numbers"/>
        <w:numPr>
          <w:ilvl w:val="1"/>
          <w:numId w:val="32"/>
        </w:numPr>
        <w:ind w:left="1480" w:hanging="482"/>
        <w:rPr>
          <w:rFonts w:ascii="Arial" w:eastAsiaTheme="minorHAnsi" w:hAnsi="Arial" w:cs="Arial"/>
          <w:bCs/>
          <w:color w:val="000000" w:themeColor="text1"/>
          <w:sz w:val="22"/>
          <w:szCs w:val="24"/>
        </w:rPr>
      </w:pPr>
      <w:r w:rsidRPr="00412F38">
        <w:rPr>
          <w:rFonts w:ascii="Arial" w:hAnsi="Arial" w:cs="Arial"/>
          <w:sz w:val="22"/>
          <w:szCs w:val="24"/>
        </w:rPr>
        <w:t xml:space="preserve">This policy will be reviewed by the </w:t>
      </w:r>
      <w:r w:rsidR="00E5284D" w:rsidRPr="00983E1F">
        <w:rPr>
          <w:rFonts w:ascii="Arial" w:hAnsi="Arial" w:cs="Arial"/>
          <w:bCs/>
          <w:color w:val="000000" w:themeColor="text1"/>
          <w:sz w:val="22"/>
          <w:szCs w:val="24"/>
        </w:rPr>
        <w:t>headteacher</w:t>
      </w:r>
      <w:r w:rsidRPr="00983E1F">
        <w:rPr>
          <w:rFonts w:ascii="Arial" w:hAnsi="Arial" w:cs="Arial"/>
          <w:bCs/>
          <w:color w:val="000000" w:themeColor="text1"/>
          <w:sz w:val="22"/>
          <w:szCs w:val="24"/>
        </w:rPr>
        <w:t xml:space="preserve"> on an annual basis. </w:t>
      </w:r>
    </w:p>
    <w:p w14:paraId="3A262822" w14:textId="77777777" w:rsidR="00412F38" w:rsidRPr="00983E1F" w:rsidRDefault="00412F38" w:rsidP="00412F38">
      <w:pPr>
        <w:pStyle w:val="TSB-Level1Numbers"/>
        <w:numPr>
          <w:ilvl w:val="1"/>
          <w:numId w:val="32"/>
        </w:numPr>
        <w:ind w:left="1480" w:hanging="482"/>
        <w:rPr>
          <w:rFonts w:ascii="Arial" w:hAnsi="Arial" w:cs="Arial"/>
          <w:bCs/>
          <w:color w:val="000000" w:themeColor="text1"/>
          <w:sz w:val="22"/>
          <w:szCs w:val="24"/>
        </w:rPr>
      </w:pPr>
      <w:r w:rsidRPr="00983E1F">
        <w:rPr>
          <w:rFonts w:ascii="Arial" w:hAnsi="Arial" w:cs="Arial"/>
          <w:bCs/>
          <w:color w:val="000000" w:themeColor="text1"/>
          <w:sz w:val="22"/>
          <w:szCs w:val="24"/>
        </w:rPr>
        <w:t xml:space="preserve">Any changes to this policy will be communicated to all staff and other interested parties. </w:t>
      </w:r>
    </w:p>
    <w:p w14:paraId="58D62D91" w14:textId="4C7A1CD7" w:rsidR="00745CC3" w:rsidRPr="00983E1F" w:rsidRDefault="00412F38" w:rsidP="00412F38">
      <w:pPr>
        <w:pStyle w:val="TSB-Level1Numbers"/>
        <w:numPr>
          <w:ilvl w:val="1"/>
          <w:numId w:val="32"/>
        </w:numPr>
        <w:ind w:left="1480" w:hanging="482"/>
        <w:rPr>
          <w:rFonts w:ascii="Arial" w:hAnsi="Arial" w:cs="Arial"/>
          <w:bCs/>
          <w:color w:val="000000" w:themeColor="text1"/>
          <w:sz w:val="22"/>
          <w:szCs w:val="24"/>
        </w:rPr>
      </w:pPr>
      <w:r w:rsidRPr="00983E1F">
        <w:rPr>
          <w:rFonts w:ascii="Arial" w:hAnsi="Arial" w:cs="Arial"/>
          <w:bCs/>
          <w:color w:val="000000" w:themeColor="text1"/>
          <w:sz w:val="22"/>
          <w:szCs w:val="24"/>
        </w:rPr>
        <w:t xml:space="preserve">The next scheduled review date for this policy is </w:t>
      </w:r>
      <w:r w:rsidR="00983E1F">
        <w:rPr>
          <w:rFonts w:ascii="Arial" w:hAnsi="Arial" w:cs="Arial"/>
          <w:bCs/>
          <w:color w:val="000000" w:themeColor="text1"/>
          <w:sz w:val="22"/>
          <w:szCs w:val="24"/>
        </w:rPr>
        <w:t>March 2022</w:t>
      </w:r>
      <w:r w:rsidRPr="00983E1F">
        <w:rPr>
          <w:rFonts w:ascii="Arial" w:hAnsi="Arial" w:cs="Arial"/>
          <w:bCs/>
          <w:color w:val="000000" w:themeColor="text1"/>
          <w:sz w:val="22"/>
          <w:szCs w:val="24"/>
        </w:rPr>
        <w:t>.</w:t>
      </w:r>
      <w:bookmarkEnd w:id="30"/>
    </w:p>
    <w:sectPr w:rsidR="00745CC3" w:rsidRPr="00983E1F" w:rsidSect="00373DF7">
      <w:headerReference w:type="default" r:id="rId9"/>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0B59D" w14:textId="77777777" w:rsidR="00DF0348" w:rsidRDefault="00DF0348" w:rsidP="00AD4155">
      <w:pPr>
        <w:spacing w:after="0" w:line="240" w:lineRule="auto"/>
      </w:pPr>
      <w:r>
        <w:separator/>
      </w:r>
    </w:p>
  </w:endnote>
  <w:endnote w:type="continuationSeparator" w:id="0">
    <w:p w14:paraId="19550C31" w14:textId="77777777" w:rsidR="00DF0348" w:rsidRDefault="00DF0348"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83254" w14:textId="77777777" w:rsidR="00DF0348" w:rsidRDefault="00DF0348" w:rsidP="00AD4155">
      <w:pPr>
        <w:spacing w:after="0" w:line="240" w:lineRule="auto"/>
      </w:pPr>
      <w:r>
        <w:separator/>
      </w:r>
    </w:p>
  </w:footnote>
  <w:footnote w:type="continuationSeparator" w:id="0">
    <w:p w14:paraId="0ABDD6C4" w14:textId="77777777" w:rsidR="00DF0348" w:rsidRDefault="00DF0348"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7401" w14:textId="77777777" w:rsidR="00317C18" w:rsidRPr="00F77BCB" w:rsidRDefault="00317C18" w:rsidP="00F7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A104730"/>
    <w:multiLevelType w:val="hybridMultilevel"/>
    <w:tmpl w:val="E062BFF2"/>
    <w:lvl w:ilvl="0" w:tplc="A516B57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1601B"/>
    <w:multiLevelType w:val="hybridMultilevel"/>
    <w:tmpl w:val="567C4EE4"/>
    <w:lvl w:ilvl="0" w:tplc="08090001">
      <w:start w:val="1"/>
      <w:numFmt w:val="bullet"/>
      <w:lvlText w:val=""/>
      <w:lvlJc w:val="left"/>
      <w:pPr>
        <w:ind w:left="1784" w:hanging="360"/>
      </w:pPr>
      <w:rPr>
        <w:rFonts w:ascii="Symbol" w:hAnsi="Symbol"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3" w15:restartNumberingAfterBreak="0">
    <w:nsid w:val="1797368B"/>
    <w:multiLevelType w:val="hybridMultilevel"/>
    <w:tmpl w:val="4C0E1F0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start w:val="1"/>
      <w:numFmt w:val="bullet"/>
      <w:lvlText w:val=""/>
      <w:lvlJc w:val="left"/>
      <w:pPr>
        <w:ind w:left="3583" w:hanging="360"/>
      </w:pPr>
      <w:rPr>
        <w:rFonts w:ascii="Wingdings" w:hAnsi="Wingdings" w:hint="default"/>
      </w:rPr>
    </w:lvl>
    <w:lvl w:ilvl="3" w:tplc="08090001">
      <w:start w:val="1"/>
      <w:numFmt w:val="bullet"/>
      <w:lvlText w:val=""/>
      <w:lvlJc w:val="left"/>
      <w:pPr>
        <w:ind w:left="4303" w:hanging="360"/>
      </w:pPr>
      <w:rPr>
        <w:rFonts w:ascii="Symbol" w:hAnsi="Symbol" w:hint="default"/>
      </w:rPr>
    </w:lvl>
    <w:lvl w:ilvl="4" w:tplc="08090003">
      <w:start w:val="1"/>
      <w:numFmt w:val="bullet"/>
      <w:lvlText w:val="o"/>
      <w:lvlJc w:val="left"/>
      <w:pPr>
        <w:ind w:left="5023" w:hanging="360"/>
      </w:pPr>
      <w:rPr>
        <w:rFonts w:ascii="Courier New" w:hAnsi="Courier New" w:cs="Courier New" w:hint="default"/>
      </w:rPr>
    </w:lvl>
    <w:lvl w:ilvl="5" w:tplc="08090005">
      <w:start w:val="1"/>
      <w:numFmt w:val="bullet"/>
      <w:lvlText w:val=""/>
      <w:lvlJc w:val="left"/>
      <w:pPr>
        <w:ind w:left="5743" w:hanging="360"/>
      </w:pPr>
      <w:rPr>
        <w:rFonts w:ascii="Wingdings" w:hAnsi="Wingdings" w:hint="default"/>
      </w:rPr>
    </w:lvl>
    <w:lvl w:ilvl="6" w:tplc="08090001">
      <w:start w:val="1"/>
      <w:numFmt w:val="bullet"/>
      <w:lvlText w:val=""/>
      <w:lvlJc w:val="left"/>
      <w:pPr>
        <w:ind w:left="6463" w:hanging="360"/>
      </w:pPr>
      <w:rPr>
        <w:rFonts w:ascii="Symbol" w:hAnsi="Symbol" w:hint="default"/>
      </w:rPr>
    </w:lvl>
    <w:lvl w:ilvl="7" w:tplc="08090003">
      <w:start w:val="1"/>
      <w:numFmt w:val="bullet"/>
      <w:lvlText w:val="o"/>
      <w:lvlJc w:val="left"/>
      <w:pPr>
        <w:ind w:left="7183" w:hanging="360"/>
      </w:pPr>
      <w:rPr>
        <w:rFonts w:ascii="Courier New" w:hAnsi="Courier New" w:cs="Courier New" w:hint="default"/>
      </w:rPr>
    </w:lvl>
    <w:lvl w:ilvl="8" w:tplc="08090005">
      <w:start w:val="1"/>
      <w:numFmt w:val="bullet"/>
      <w:lvlText w:val=""/>
      <w:lvlJc w:val="left"/>
      <w:pPr>
        <w:ind w:left="7903" w:hanging="360"/>
      </w:pPr>
      <w:rPr>
        <w:rFonts w:ascii="Wingdings" w:hAnsi="Wingdings" w:hint="default"/>
      </w:rPr>
    </w:lvl>
  </w:abstractNum>
  <w:abstractNum w:abstractNumId="5" w15:restartNumberingAfterBreak="0">
    <w:nsid w:val="29724395"/>
    <w:multiLevelType w:val="multilevel"/>
    <w:tmpl w:val="4382205A"/>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100B2B"/>
    <w:multiLevelType w:val="multilevel"/>
    <w:tmpl w:val="3D96FF26"/>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12366A"/>
    <w:multiLevelType w:val="hybridMultilevel"/>
    <w:tmpl w:val="906E6FA8"/>
    <w:lvl w:ilvl="0" w:tplc="08090001">
      <w:start w:val="1"/>
      <w:numFmt w:val="bullet"/>
      <w:lvlText w:val=""/>
      <w:lvlJc w:val="left"/>
      <w:pPr>
        <w:ind w:left="1004" w:hanging="360"/>
      </w:pPr>
      <w:rPr>
        <w:rFonts w:ascii="Symbol" w:hAnsi="Symbol" w:hint="default"/>
      </w:rPr>
    </w:lvl>
    <w:lvl w:ilvl="1" w:tplc="DBF4C736">
      <w:start w:val="3"/>
      <w:numFmt w:val="bullet"/>
      <w:lvlText w:val="-"/>
      <w:lvlJc w:val="left"/>
      <w:pPr>
        <w:ind w:left="1724" w:hanging="360"/>
      </w:pPr>
      <w:rPr>
        <w:rFonts w:ascii="Arial" w:eastAsia="Times New Roman" w:hAnsi="Arial" w:cs="Aria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F1B631E"/>
    <w:multiLevelType w:val="hybridMultilevel"/>
    <w:tmpl w:val="7528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02C79"/>
    <w:multiLevelType w:val="hybridMultilevel"/>
    <w:tmpl w:val="B290C8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145E00"/>
    <w:multiLevelType w:val="hybridMultilevel"/>
    <w:tmpl w:val="F822DD6E"/>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1" w15:restartNumberingAfterBreak="0">
    <w:nsid w:val="433519B6"/>
    <w:multiLevelType w:val="multilevel"/>
    <w:tmpl w:val="830E480C"/>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38C22A1"/>
    <w:multiLevelType w:val="multilevel"/>
    <w:tmpl w:val="61FA2E4A"/>
    <w:numStyleLink w:val="Style1"/>
  </w:abstractNum>
  <w:abstractNum w:abstractNumId="13" w15:restartNumberingAfterBreak="0">
    <w:nsid w:val="4475024A"/>
    <w:multiLevelType w:val="hybridMultilevel"/>
    <w:tmpl w:val="5E52DFB6"/>
    <w:lvl w:ilvl="0" w:tplc="E5047234">
      <w:start w:val="1"/>
      <w:numFmt w:val="bullet"/>
      <w:pStyle w:val="TSB-PolicyBullets"/>
      <w:lvlText w:val=""/>
      <w:lvlJc w:val="left"/>
      <w:pPr>
        <w:ind w:left="1358" w:hanging="360"/>
      </w:pPr>
      <w:rPr>
        <w:rFonts w:ascii="Symbol" w:hAnsi="Symbol" w:hint="default"/>
        <w:color w:val="auto"/>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14" w15:restartNumberingAfterBreak="0">
    <w:nsid w:val="460730A6"/>
    <w:multiLevelType w:val="multilevel"/>
    <w:tmpl w:val="4382205A"/>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983E95"/>
    <w:multiLevelType w:val="hybridMultilevel"/>
    <w:tmpl w:val="237C8F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BC1654D"/>
    <w:multiLevelType w:val="hybridMultilevel"/>
    <w:tmpl w:val="0BB2F8F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4E734F20"/>
    <w:multiLevelType w:val="multilevel"/>
    <w:tmpl w:val="84D07F32"/>
    <w:lvl w:ilvl="0">
      <w:start w:val="1"/>
      <w:numFmt w:val="decimal"/>
      <w:lvlText w:val="%1."/>
      <w:lvlJc w:val="left"/>
      <w:pPr>
        <w:ind w:left="360" w:hanging="360"/>
      </w:pPr>
      <w:rPr>
        <w:rFonts w:hint="default"/>
      </w:rPr>
    </w:lvl>
    <w:lvl w:ilvl="1">
      <w:start w:val="2"/>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8D7F4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7A63EB"/>
    <w:multiLevelType w:val="hybridMultilevel"/>
    <w:tmpl w:val="3EA6F1E6"/>
    <w:lvl w:ilvl="0" w:tplc="8A86D79C">
      <w:start w:val="1"/>
      <w:numFmt w:val="bullet"/>
      <w:pStyle w:val="PolicyBullets"/>
      <w:lvlText w:val=""/>
      <w:lvlJc w:val="left"/>
      <w:pPr>
        <w:ind w:left="1356" w:hanging="360"/>
      </w:pPr>
      <w:rPr>
        <w:rFonts w:ascii="Symbol" w:hAnsi="Symbol" w:hint="default"/>
      </w:rPr>
    </w:lvl>
    <w:lvl w:ilvl="1" w:tplc="08090001">
      <w:start w:val="1"/>
      <w:numFmt w:val="bullet"/>
      <w:lvlText w:val=""/>
      <w:lvlJc w:val="left"/>
      <w:pPr>
        <w:ind w:left="2076" w:hanging="360"/>
      </w:pPr>
      <w:rPr>
        <w:rFonts w:ascii="Symbol" w:hAnsi="Symbol"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21"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1B15AD"/>
    <w:multiLevelType w:val="hybridMultilevel"/>
    <w:tmpl w:val="05D2BA72"/>
    <w:lvl w:ilvl="0" w:tplc="4A1A49FE">
      <w:start w:val="1"/>
      <w:numFmt w:val="bullet"/>
      <w:lvlText w:val=""/>
      <w:lvlJc w:val="left"/>
      <w:pPr>
        <w:ind w:left="943" w:hanging="360"/>
      </w:pPr>
      <w:rPr>
        <w:rFonts w:ascii="Symbol" w:hAnsi="Symbol" w:hint="default"/>
        <w:color w:val="1F497D" w:themeColor="text2"/>
      </w:rPr>
    </w:lvl>
    <w:lvl w:ilvl="1" w:tplc="08090003">
      <w:start w:val="1"/>
      <w:numFmt w:val="bullet"/>
      <w:lvlText w:val="o"/>
      <w:lvlJc w:val="left"/>
      <w:pPr>
        <w:ind w:left="1663" w:hanging="360"/>
      </w:pPr>
      <w:rPr>
        <w:rFonts w:ascii="Courier New" w:hAnsi="Courier New" w:cs="Courier New" w:hint="default"/>
      </w:rPr>
    </w:lvl>
    <w:lvl w:ilvl="2" w:tplc="08090005">
      <w:start w:val="1"/>
      <w:numFmt w:val="bullet"/>
      <w:lvlText w:val=""/>
      <w:lvlJc w:val="left"/>
      <w:pPr>
        <w:ind w:left="2383" w:hanging="360"/>
      </w:pPr>
      <w:rPr>
        <w:rFonts w:ascii="Wingdings" w:hAnsi="Wingdings" w:hint="default"/>
      </w:rPr>
    </w:lvl>
    <w:lvl w:ilvl="3" w:tplc="08090001">
      <w:start w:val="1"/>
      <w:numFmt w:val="bullet"/>
      <w:lvlText w:val=""/>
      <w:lvlJc w:val="left"/>
      <w:pPr>
        <w:ind w:left="3103" w:hanging="360"/>
      </w:pPr>
      <w:rPr>
        <w:rFonts w:ascii="Symbol" w:hAnsi="Symbol" w:hint="default"/>
      </w:rPr>
    </w:lvl>
    <w:lvl w:ilvl="4" w:tplc="08090003">
      <w:start w:val="1"/>
      <w:numFmt w:val="bullet"/>
      <w:lvlText w:val="o"/>
      <w:lvlJc w:val="left"/>
      <w:pPr>
        <w:ind w:left="3823" w:hanging="360"/>
      </w:pPr>
      <w:rPr>
        <w:rFonts w:ascii="Courier New" w:hAnsi="Courier New" w:cs="Courier New" w:hint="default"/>
      </w:rPr>
    </w:lvl>
    <w:lvl w:ilvl="5" w:tplc="08090005">
      <w:start w:val="1"/>
      <w:numFmt w:val="bullet"/>
      <w:lvlText w:val=""/>
      <w:lvlJc w:val="left"/>
      <w:pPr>
        <w:ind w:left="4543" w:hanging="360"/>
      </w:pPr>
      <w:rPr>
        <w:rFonts w:ascii="Wingdings" w:hAnsi="Wingdings" w:hint="default"/>
      </w:rPr>
    </w:lvl>
    <w:lvl w:ilvl="6" w:tplc="08090001">
      <w:start w:val="1"/>
      <w:numFmt w:val="bullet"/>
      <w:lvlText w:val=""/>
      <w:lvlJc w:val="left"/>
      <w:pPr>
        <w:ind w:left="5263" w:hanging="360"/>
      </w:pPr>
      <w:rPr>
        <w:rFonts w:ascii="Symbol" w:hAnsi="Symbol" w:hint="default"/>
      </w:rPr>
    </w:lvl>
    <w:lvl w:ilvl="7" w:tplc="08090003">
      <w:start w:val="1"/>
      <w:numFmt w:val="bullet"/>
      <w:lvlText w:val="o"/>
      <w:lvlJc w:val="left"/>
      <w:pPr>
        <w:ind w:left="5983" w:hanging="360"/>
      </w:pPr>
      <w:rPr>
        <w:rFonts w:ascii="Courier New" w:hAnsi="Courier New" w:cs="Courier New" w:hint="default"/>
      </w:rPr>
    </w:lvl>
    <w:lvl w:ilvl="8" w:tplc="08090005">
      <w:start w:val="1"/>
      <w:numFmt w:val="bullet"/>
      <w:lvlText w:val=""/>
      <w:lvlJc w:val="left"/>
      <w:pPr>
        <w:ind w:left="6703" w:hanging="360"/>
      </w:pPr>
      <w:rPr>
        <w:rFonts w:ascii="Wingdings" w:hAnsi="Wingdings" w:hint="default"/>
      </w:rPr>
    </w:lvl>
  </w:abstractNum>
  <w:abstractNum w:abstractNumId="23"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start w:val="1"/>
      <w:numFmt w:val="bullet"/>
      <w:lvlText w:val=""/>
      <w:lvlJc w:val="left"/>
      <w:pPr>
        <w:ind w:left="3583" w:hanging="360"/>
      </w:pPr>
      <w:rPr>
        <w:rFonts w:ascii="Wingdings" w:hAnsi="Wingdings" w:hint="default"/>
      </w:rPr>
    </w:lvl>
    <w:lvl w:ilvl="3" w:tplc="08090001">
      <w:start w:val="1"/>
      <w:numFmt w:val="bullet"/>
      <w:lvlText w:val=""/>
      <w:lvlJc w:val="left"/>
      <w:pPr>
        <w:ind w:left="4303" w:hanging="360"/>
      </w:pPr>
      <w:rPr>
        <w:rFonts w:ascii="Symbol" w:hAnsi="Symbol" w:hint="default"/>
      </w:rPr>
    </w:lvl>
    <w:lvl w:ilvl="4" w:tplc="08090003">
      <w:start w:val="1"/>
      <w:numFmt w:val="bullet"/>
      <w:lvlText w:val="o"/>
      <w:lvlJc w:val="left"/>
      <w:pPr>
        <w:ind w:left="5023" w:hanging="360"/>
      </w:pPr>
      <w:rPr>
        <w:rFonts w:ascii="Courier New" w:hAnsi="Courier New" w:cs="Courier New" w:hint="default"/>
      </w:rPr>
    </w:lvl>
    <w:lvl w:ilvl="5" w:tplc="08090005">
      <w:start w:val="1"/>
      <w:numFmt w:val="bullet"/>
      <w:lvlText w:val=""/>
      <w:lvlJc w:val="left"/>
      <w:pPr>
        <w:ind w:left="5743" w:hanging="360"/>
      </w:pPr>
      <w:rPr>
        <w:rFonts w:ascii="Wingdings" w:hAnsi="Wingdings" w:hint="default"/>
      </w:rPr>
    </w:lvl>
    <w:lvl w:ilvl="6" w:tplc="08090001">
      <w:start w:val="1"/>
      <w:numFmt w:val="bullet"/>
      <w:lvlText w:val=""/>
      <w:lvlJc w:val="left"/>
      <w:pPr>
        <w:ind w:left="6463" w:hanging="360"/>
      </w:pPr>
      <w:rPr>
        <w:rFonts w:ascii="Symbol" w:hAnsi="Symbol" w:hint="default"/>
      </w:rPr>
    </w:lvl>
    <w:lvl w:ilvl="7" w:tplc="08090003">
      <w:start w:val="1"/>
      <w:numFmt w:val="bullet"/>
      <w:lvlText w:val="o"/>
      <w:lvlJc w:val="left"/>
      <w:pPr>
        <w:ind w:left="7183" w:hanging="360"/>
      </w:pPr>
      <w:rPr>
        <w:rFonts w:ascii="Courier New" w:hAnsi="Courier New" w:cs="Courier New" w:hint="default"/>
      </w:rPr>
    </w:lvl>
    <w:lvl w:ilvl="8" w:tplc="08090005">
      <w:start w:val="1"/>
      <w:numFmt w:val="bullet"/>
      <w:lvlText w:val=""/>
      <w:lvlJc w:val="left"/>
      <w:pPr>
        <w:ind w:left="7903" w:hanging="360"/>
      </w:pPr>
      <w:rPr>
        <w:rFonts w:ascii="Wingdings" w:hAnsi="Wingdings" w:hint="default"/>
      </w:rPr>
    </w:lvl>
  </w:abstractNum>
  <w:abstractNum w:abstractNumId="24"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8067F"/>
    <w:multiLevelType w:val="hybridMultilevel"/>
    <w:tmpl w:val="B1C0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324FC"/>
    <w:multiLevelType w:val="hybridMultilevel"/>
    <w:tmpl w:val="2244D34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7"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9EB0E6D"/>
    <w:multiLevelType w:val="hybridMultilevel"/>
    <w:tmpl w:val="6D3AD370"/>
    <w:lvl w:ilvl="0" w:tplc="64FEBD52">
      <w:start w:val="1"/>
      <w:numFmt w:val="bullet"/>
      <w:lvlText w:val=""/>
      <w:lvlJc w:val="left"/>
      <w:pPr>
        <w:ind w:left="1364" w:hanging="360"/>
      </w:pPr>
      <w:rPr>
        <w:rFonts w:ascii="Symbol" w:hAnsi="Symbol" w:hint="default"/>
        <w:sz w:val="22"/>
        <w:szCs w:val="24"/>
      </w:rPr>
    </w:lvl>
    <w:lvl w:ilvl="1" w:tplc="08090003">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7A6963C2"/>
    <w:multiLevelType w:val="hybridMultilevel"/>
    <w:tmpl w:val="CF92943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7D2432CF"/>
    <w:multiLevelType w:val="hybridMultilevel"/>
    <w:tmpl w:val="FB96581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abstractNumId w:val="28"/>
  </w:num>
  <w:num w:numId="2">
    <w:abstractNumId w:val="18"/>
  </w:num>
  <w:num w:numId="3">
    <w:abstractNumId w:val="12"/>
    <w:lvlOverride w:ilvl="0">
      <w:lvl w:ilvl="0">
        <w:start w:val="1"/>
        <w:numFmt w:val="decimal"/>
        <w:pStyle w:val="Heading10"/>
        <w:lvlText w:val="%1."/>
        <w:lvlJc w:val="left"/>
        <w:pPr>
          <w:ind w:left="644" w:hanging="360"/>
        </w:pPr>
        <w:rPr>
          <w:rFonts w:hint="default"/>
        </w:rPr>
      </w:lvl>
    </w:lvlOverride>
    <w:lvlOverride w:ilvl="1">
      <w:lvl w:ilvl="1">
        <w:start w:val="1"/>
        <w:numFmt w:val="decimal"/>
        <w:pStyle w:val="Style2"/>
        <w:lvlText w:val="%1.%2."/>
        <w:lvlJc w:val="left"/>
        <w:pPr>
          <w:ind w:left="573" w:hanging="431"/>
        </w:pPr>
        <w:rPr>
          <w:rFonts w:asciiTheme="minorHAnsi" w:hAnsiTheme="minorHAnsi" w:hint="default"/>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num>
  <w:num w:numId="5">
    <w:abstractNumId w:val="20"/>
  </w:num>
  <w:num w:numId="6">
    <w:abstractNumId w:val="8"/>
  </w:num>
  <w:num w:numId="7">
    <w:abstractNumId w:val="19"/>
  </w:num>
  <w:num w:numId="8">
    <w:abstractNumId w:val="2"/>
  </w:num>
  <w:num w:numId="9">
    <w:abstractNumId w:val="26"/>
  </w:num>
  <w:num w:numId="10">
    <w:abstractNumId w:val="15"/>
  </w:num>
  <w:num w:numId="11">
    <w:abstractNumId w:val="31"/>
  </w:num>
  <w:num w:numId="12">
    <w:abstractNumId w:val="11"/>
  </w:num>
  <w:num w:numId="13">
    <w:abstractNumId w:val="7"/>
  </w:num>
  <w:num w:numId="14">
    <w:abstractNumId w:val="5"/>
  </w:num>
  <w:num w:numId="15">
    <w:abstractNumId w:val="14"/>
  </w:num>
  <w:num w:numId="16">
    <w:abstractNumId w:val="6"/>
  </w:num>
  <w:num w:numId="17">
    <w:abstractNumId w:val="17"/>
  </w:num>
  <w:num w:numId="18">
    <w:abstractNumId w:val="16"/>
  </w:num>
  <w:num w:numId="19">
    <w:abstractNumId w:val="27"/>
  </w:num>
  <w:num w:numId="20">
    <w:abstractNumId w:val="12"/>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cs="Times New Roman" w:hint="default"/>
          <w:b w:val="0"/>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abstractNumId w:val="22"/>
  </w:num>
  <w:num w:numId="22">
    <w:abstractNumId w:val="12"/>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cs="Times New Roman" w:hint="default"/>
          <w:b w:val="0"/>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12"/>
    <w:lvlOverride w:ilvl="0">
      <w:lvl w:ilvl="0">
        <w:start w:val="1"/>
        <w:numFmt w:val="decimal"/>
        <w:pStyle w:val="Heading10"/>
        <w:lvlText w:val="%1."/>
        <w:lvlJc w:val="left"/>
        <w:pPr>
          <w:ind w:left="360" w:hanging="360"/>
        </w:pPr>
      </w:lvl>
    </w:lvlOverride>
    <w:lvlOverride w:ilvl="1">
      <w:lvl w:ilvl="1">
        <w:start w:val="1"/>
        <w:numFmt w:val="decimal"/>
        <w:pStyle w:val="Style2"/>
        <w:lvlText w:val="%1.%2."/>
        <w:lvlJc w:val="center"/>
        <w:pPr>
          <w:ind w:left="792" w:hanging="432"/>
        </w:pPr>
        <w:rPr>
          <w:rFonts w:asciiTheme="minorHAnsi" w:hAnsiTheme="minorHAnsi" w:cs="Times New Roman" w:hint="default"/>
          <w:b w:val="0"/>
          <w:color w:val="1F497D" w:themeColor="text2"/>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3"/>
  </w:num>
  <w:num w:numId="25">
    <w:abstractNumId w:val="4"/>
  </w:num>
  <w:num w:numId="26">
    <w:abstractNumId w:val="10"/>
  </w:num>
  <w:num w:numId="27">
    <w:abstractNumId w:val="13"/>
  </w:num>
  <w:num w:numId="28">
    <w:abstractNumId w:val="22"/>
  </w:num>
  <w:num w:numId="29">
    <w:abstractNumId w:val="29"/>
  </w:num>
  <w:num w:numId="30">
    <w:abstractNumId w:val="25"/>
  </w:num>
  <w:num w:numId="31">
    <w:abstractNumId w:val="9"/>
  </w:num>
  <w:num w:numId="32">
    <w:abstractNumId w:val="12"/>
    <w:lvlOverride w:ilvl="0">
      <w:lvl w:ilvl="0">
        <w:start w:val="1"/>
        <w:numFmt w:val="decimal"/>
        <w:pStyle w:val="Heading10"/>
        <w:lvlText w:val="%1."/>
        <w:lvlJc w:val="left"/>
        <w:pPr>
          <w:ind w:left="360" w:hanging="360"/>
        </w:pPr>
        <w:rPr>
          <w:b/>
        </w:rPr>
      </w:lvl>
    </w:lvlOverride>
    <w:lvlOverride w:ilvl="1">
      <w:lvl w:ilvl="1">
        <w:start w:val="1"/>
        <w:numFmt w:val="decimal"/>
        <w:pStyle w:val="Style2"/>
        <w:lvlText w:val="%1.%2."/>
        <w:lvlJc w:val="center"/>
        <w:pPr>
          <w:ind w:left="792" w:hanging="432"/>
        </w:pPr>
        <w:rPr>
          <w:rFonts w:asciiTheme="minorHAnsi" w:hAnsiTheme="minorHAnsi"/>
          <w:b w:val="0"/>
          <w:color w:val="auto"/>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1"/>
  </w:num>
  <w:num w:numId="34">
    <w:abstractNumId w:val="3"/>
  </w:num>
  <w:num w:numId="35">
    <w:abstractNumId w:val="30"/>
  </w:num>
  <w:num w:numId="36">
    <w:abstractNumId w:val="21"/>
  </w:num>
  <w:num w:numId="37">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D"/>
    <w:rsid w:val="000100B6"/>
    <w:rsid w:val="0001177F"/>
    <w:rsid w:val="000118E2"/>
    <w:rsid w:val="00014CF2"/>
    <w:rsid w:val="000309F5"/>
    <w:rsid w:val="00033696"/>
    <w:rsid w:val="00037174"/>
    <w:rsid w:val="00037A04"/>
    <w:rsid w:val="00040C15"/>
    <w:rsid w:val="00040E9B"/>
    <w:rsid w:val="0004203D"/>
    <w:rsid w:val="00042069"/>
    <w:rsid w:val="00046664"/>
    <w:rsid w:val="00047288"/>
    <w:rsid w:val="000527DD"/>
    <w:rsid w:val="000567E2"/>
    <w:rsid w:val="00065C6B"/>
    <w:rsid w:val="000707A0"/>
    <w:rsid w:val="00080091"/>
    <w:rsid w:val="0008118F"/>
    <w:rsid w:val="00084F2E"/>
    <w:rsid w:val="000936CF"/>
    <w:rsid w:val="000A11E2"/>
    <w:rsid w:val="000A710F"/>
    <w:rsid w:val="000B1080"/>
    <w:rsid w:val="000B16CC"/>
    <w:rsid w:val="000B213E"/>
    <w:rsid w:val="000B2ECA"/>
    <w:rsid w:val="000B4624"/>
    <w:rsid w:val="000B58A8"/>
    <w:rsid w:val="000B5EAF"/>
    <w:rsid w:val="000B7B80"/>
    <w:rsid w:val="000C061E"/>
    <w:rsid w:val="000C2B55"/>
    <w:rsid w:val="000C65EE"/>
    <w:rsid w:val="000D21D1"/>
    <w:rsid w:val="000D5AE2"/>
    <w:rsid w:val="000D618A"/>
    <w:rsid w:val="000D6CB9"/>
    <w:rsid w:val="000E2C37"/>
    <w:rsid w:val="000E4979"/>
    <w:rsid w:val="000F0736"/>
    <w:rsid w:val="000F0BDC"/>
    <w:rsid w:val="000F6641"/>
    <w:rsid w:val="000F778C"/>
    <w:rsid w:val="00100F51"/>
    <w:rsid w:val="001027F7"/>
    <w:rsid w:val="00102F13"/>
    <w:rsid w:val="001041F9"/>
    <w:rsid w:val="0010519F"/>
    <w:rsid w:val="00105355"/>
    <w:rsid w:val="00112B99"/>
    <w:rsid w:val="001161EF"/>
    <w:rsid w:val="00120805"/>
    <w:rsid w:val="00122ED0"/>
    <w:rsid w:val="0012519B"/>
    <w:rsid w:val="00127C83"/>
    <w:rsid w:val="001352CE"/>
    <w:rsid w:val="001357E7"/>
    <w:rsid w:val="001440DD"/>
    <w:rsid w:val="00164909"/>
    <w:rsid w:val="00164F01"/>
    <w:rsid w:val="00166A2A"/>
    <w:rsid w:val="00167FC8"/>
    <w:rsid w:val="0017087A"/>
    <w:rsid w:val="00171113"/>
    <w:rsid w:val="00171148"/>
    <w:rsid w:val="00180455"/>
    <w:rsid w:val="00182077"/>
    <w:rsid w:val="00182DB2"/>
    <w:rsid w:val="00186819"/>
    <w:rsid w:val="00191CCB"/>
    <w:rsid w:val="00194662"/>
    <w:rsid w:val="00196AEB"/>
    <w:rsid w:val="001977AF"/>
    <w:rsid w:val="001979E1"/>
    <w:rsid w:val="001A0885"/>
    <w:rsid w:val="001A18B6"/>
    <w:rsid w:val="001A36C3"/>
    <w:rsid w:val="001A4B45"/>
    <w:rsid w:val="001A6604"/>
    <w:rsid w:val="001B12FB"/>
    <w:rsid w:val="001B179A"/>
    <w:rsid w:val="001B4052"/>
    <w:rsid w:val="001B4BEB"/>
    <w:rsid w:val="001B76C4"/>
    <w:rsid w:val="001C0534"/>
    <w:rsid w:val="001C5588"/>
    <w:rsid w:val="001C5DBA"/>
    <w:rsid w:val="001C6D2B"/>
    <w:rsid w:val="001D4AF0"/>
    <w:rsid w:val="001D4E09"/>
    <w:rsid w:val="001D6BBF"/>
    <w:rsid w:val="001E1528"/>
    <w:rsid w:val="001E3E3E"/>
    <w:rsid w:val="001E5AF6"/>
    <w:rsid w:val="001E5BB1"/>
    <w:rsid w:val="001E6910"/>
    <w:rsid w:val="001F3CFB"/>
    <w:rsid w:val="0020228E"/>
    <w:rsid w:val="00207C5A"/>
    <w:rsid w:val="00210FB3"/>
    <w:rsid w:val="00216551"/>
    <w:rsid w:val="00220991"/>
    <w:rsid w:val="002255EF"/>
    <w:rsid w:val="00227C59"/>
    <w:rsid w:val="00234463"/>
    <w:rsid w:val="00234557"/>
    <w:rsid w:val="00237B28"/>
    <w:rsid w:val="00240743"/>
    <w:rsid w:val="00240E20"/>
    <w:rsid w:val="00241F46"/>
    <w:rsid w:val="002455D7"/>
    <w:rsid w:val="002470C8"/>
    <w:rsid w:val="002519BA"/>
    <w:rsid w:val="002579A0"/>
    <w:rsid w:val="00267B04"/>
    <w:rsid w:val="0027025F"/>
    <w:rsid w:val="002707AE"/>
    <w:rsid w:val="0027653C"/>
    <w:rsid w:val="0028203B"/>
    <w:rsid w:val="002825D2"/>
    <w:rsid w:val="0029265C"/>
    <w:rsid w:val="002944BD"/>
    <w:rsid w:val="002A2F9E"/>
    <w:rsid w:val="002A43B2"/>
    <w:rsid w:val="002B365B"/>
    <w:rsid w:val="002B410C"/>
    <w:rsid w:val="002C220C"/>
    <w:rsid w:val="002C4AE2"/>
    <w:rsid w:val="002E1BF6"/>
    <w:rsid w:val="002E2188"/>
    <w:rsid w:val="002E404D"/>
    <w:rsid w:val="002E6879"/>
    <w:rsid w:val="002F2CF8"/>
    <w:rsid w:val="002F6978"/>
    <w:rsid w:val="00310EF5"/>
    <w:rsid w:val="003129E4"/>
    <w:rsid w:val="00315A5E"/>
    <w:rsid w:val="003169BF"/>
    <w:rsid w:val="00316A28"/>
    <w:rsid w:val="00317C18"/>
    <w:rsid w:val="00330BD2"/>
    <w:rsid w:val="00336535"/>
    <w:rsid w:val="00341971"/>
    <w:rsid w:val="00344225"/>
    <w:rsid w:val="00350000"/>
    <w:rsid w:val="0035319B"/>
    <w:rsid w:val="003573B4"/>
    <w:rsid w:val="00361211"/>
    <w:rsid w:val="003625AB"/>
    <w:rsid w:val="00370F77"/>
    <w:rsid w:val="00373DF7"/>
    <w:rsid w:val="00375384"/>
    <w:rsid w:val="00375EB1"/>
    <w:rsid w:val="003772B5"/>
    <w:rsid w:val="00381897"/>
    <w:rsid w:val="0038238F"/>
    <w:rsid w:val="00382ADF"/>
    <w:rsid w:val="0039018A"/>
    <w:rsid w:val="003909B6"/>
    <w:rsid w:val="003932D7"/>
    <w:rsid w:val="00393B37"/>
    <w:rsid w:val="003A4C04"/>
    <w:rsid w:val="003A58F9"/>
    <w:rsid w:val="003B0CC7"/>
    <w:rsid w:val="003B1ABB"/>
    <w:rsid w:val="003B25E8"/>
    <w:rsid w:val="003B628D"/>
    <w:rsid w:val="003C35A4"/>
    <w:rsid w:val="003D4877"/>
    <w:rsid w:val="003D4CAA"/>
    <w:rsid w:val="003D7107"/>
    <w:rsid w:val="003E50AF"/>
    <w:rsid w:val="003E6944"/>
    <w:rsid w:val="003F05B5"/>
    <w:rsid w:val="003F0A4B"/>
    <w:rsid w:val="003F5934"/>
    <w:rsid w:val="003F5C52"/>
    <w:rsid w:val="003F5E13"/>
    <w:rsid w:val="003F7418"/>
    <w:rsid w:val="00402482"/>
    <w:rsid w:val="00402FF6"/>
    <w:rsid w:val="0041278B"/>
    <w:rsid w:val="00412F38"/>
    <w:rsid w:val="00413263"/>
    <w:rsid w:val="00415107"/>
    <w:rsid w:val="00417DAB"/>
    <w:rsid w:val="004207ED"/>
    <w:rsid w:val="00430510"/>
    <w:rsid w:val="00430D7A"/>
    <w:rsid w:val="00432DA9"/>
    <w:rsid w:val="004354E8"/>
    <w:rsid w:val="00436913"/>
    <w:rsid w:val="00441947"/>
    <w:rsid w:val="00454BF2"/>
    <w:rsid w:val="00461D57"/>
    <w:rsid w:val="00462C4F"/>
    <w:rsid w:val="0046603F"/>
    <w:rsid w:val="00466259"/>
    <w:rsid w:val="0046722D"/>
    <w:rsid w:val="00467684"/>
    <w:rsid w:val="00472502"/>
    <w:rsid w:val="00472C64"/>
    <w:rsid w:val="00475044"/>
    <w:rsid w:val="00475594"/>
    <w:rsid w:val="0047610A"/>
    <w:rsid w:val="00482C00"/>
    <w:rsid w:val="00483B79"/>
    <w:rsid w:val="004843E1"/>
    <w:rsid w:val="004859A3"/>
    <w:rsid w:val="00487495"/>
    <w:rsid w:val="00487A8A"/>
    <w:rsid w:val="00491F60"/>
    <w:rsid w:val="0049620B"/>
    <w:rsid w:val="004A4984"/>
    <w:rsid w:val="004A575A"/>
    <w:rsid w:val="004B0546"/>
    <w:rsid w:val="004B448C"/>
    <w:rsid w:val="004C0C85"/>
    <w:rsid w:val="004C1B0D"/>
    <w:rsid w:val="004C69B5"/>
    <w:rsid w:val="004D2446"/>
    <w:rsid w:val="004D356D"/>
    <w:rsid w:val="004D36A1"/>
    <w:rsid w:val="004D7B07"/>
    <w:rsid w:val="004E018D"/>
    <w:rsid w:val="004E4603"/>
    <w:rsid w:val="004E4E2B"/>
    <w:rsid w:val="004E7827"/>
    <w:rsid w:val="004E78A8"/>
    <w:rsid w:val="004F014D"/>
    <w:rsid w:val="004F03DD"/>
    <w:rsid w:val="004F1637"/>
    <w:rsid w:val="004F364C"/>
    <w:rsid w:val="00501EC1"/>
    <w:rsid w:val="005025ED"/>
    <w:rsid w:val="00510B45"/>
    <w:rsid w:val="00511050"/>
    <w:rsid w:val="00512F77"/>
    <w:rsid w:val="005138C6"/>
    <w:rsid w:val="00520442"/>
    <w:rsid w:val="00522DC2"/>
    <w:rsid w:val="00527A84"/>
    <w:rsid w:val="0053682A"/>
    <w:rsid w:val="00557FBC"/>
    <w:rsid w:val="00560861"/>
    <w:rsid w:val="0056172B"/>
    <w:rsid w:val="00562D6D"/>
    <w:rsid w:val="00563719"/>
    <w:rsid w:val="00563720"/>
    <w:rsid w:val="00563A69"/>
    <w:rsid w:val="00566EA3"/>
    <w:rsid w:val="00570C37"/>
    <w:rsid w:val="00570D08"/>
    <w:rsid w:val="00570EDD"/>
    <w:rsid w:val="00582CC3"/>
    <w:rsid w:val="005833C2"/>
    <w:rsid w:val="00585773"/>
    <w:rsid w:val="005918E9"/>
    <w:rsid w:val="00593C09"/>
    <w:rsid w:val="00596984"/>
    <w:rsid w:val="005970E7"/>
    <w:rsid w:val="005A54A9"/>
    <w:rsid w:val="005B132B"/>
    <w:rsid w:val="005B1C05"/>
    <w:rsid w:val="005B1C5F"/>
    <w:rsid w:val="005B268E"/>
    <w:rsid w:val="005B449A"/>
    <w:rsid w:val="005C0985"/>
    <w:rsid w:val="005C15E4"/>
    <w:rsid w:val="005C2713"/>
    <w:rsid w:val="005C31B4"/>
    <w:rsid w:val="005C612A"/>
    <w:rsid w:val="005D391F"/>
    <w:rsid w:val="005E041B"/>
    <w:rsid w:val="005E0AC7"/>
    <w:rsid w:val="005F0042"/>
    <w:rsid w:val="005F292F"/>
    <w:rsid w:val="005F3E9D"/>
    <w:rsid w:val="005F47B3"/>
    <w:rsid w:val="005F58CE"/>
    <w:rsid w:val="005F66CA"/>
    <w:rsid w:val="006055E4"/>
    <w:rsid w:val="00612D9D"/>
    <w:rsid w:val="0061403F"/>
    <w:rsid w:val="00615C13"/>
    <w:rsid w:val="00626EF8"/>
    <w:rsid w:val="006272AA"/>
    <w:rsid w:val="00627A30"/>
    <w:rsid w:val="00631F57"/>
    <w:rsid w:val="006338FE"/>
    <w:rsid w:val="00637D04"/>
    <w:rsid w:val="00640453"/>
    <w:rsid w:val="0064440E"/>
    <w:rsid w:val="00651041"/>
    <w:rsid w:val="0065130B"/>
    <w:rsid w:val="00652D77"/>
    <w:rsid w:val="00653A10"/>
    <w:rsid w:val="0066232E"/>
    <w:rsid w:val="0066442C"/>
    <w:rsid w:val="00665316"/>
    <w:rsid w:val="00675537"/>
    <w:rsid w:val="006771AC"/>
    <w:rsid w:val="00681399"/>
    <w:rsid w:val="00682EB6"/>
    <w:rsid w:val="0068385D"/>
    <w:rsid w:val="00683C65"/>
    <w:rsid w:val="00684ECC"/>
    <w:rsid w:val="0068736A"/>
    <w:rsid w:val="00690C3F"/>
    <w:rsid w:val="006A3366"/>
    <w:rsid w:val="006A6204"/>
    <w:rsid w:val="006A66AC"/>
    <w:rsid w:val="006A6754"/>
    <w:rsid w:val="006A6F6A"/>
    <w:rsid w:val="006B2F2F"/>
    <w:rsid w:val="006B5AB5"/>
    <w:rsid w:val="006B77D1"/>
    <w:rsid w:val="006C15BA"/>
    <w:rsid w:val="006C3085"/>
    <w:rsid w:val="006D00F2"/>
    <w:rsid w:val="006D27FA"/>
    <w:rsid w:val="006D3B21"/>
    <w:rsid w:val="006E4D56"/>
    <w:rsid w:val="006E5714"/>
    <w:rsid w:val="006E770D"/>
    <w:rsid w:val="006F1413"/>
    <w:rsid w:val="006F297B"/>
    <w:rsid w:val="006F4770"/>
    <w:rsid w:val="00701EE1"/>
    <w:rsid w:val="007169F5"/>
    <w:rsid w:val="00721167"/>
    <w:rsid w:val="007211A0"/>
    <w:rsid w:val="00721934"/>
    <w:rsid w:val="007271AF"/>
    <w:rsid w:val="007325DC"/>
    <w:rsid w:val="00742389"/>
    <w:rsid w:val="00744EE0"/>
    <w:rsid w:val="00745CC3"/>
    <w:rsid w:val="0076600A"/>
    <w:rsid w:val="00766C6A"/>
    <w:rsid w:val="00766C78"/>
    <w:rsid w:val="00766EF5"/>
    <w:rsid w:val="00771E15"/>
    <w:rsid w:val="007737C4"/>
    <w:rsid w:val="00777073"/>
    <w:rsid w:val="00783359"/>
    <w:rsid w:val="007938BF"/>
    <w:rsid w:val="007A0D8E"/>
    <w:rsid w:val="007A17AE"/>
    <w:rsid w:val="007A1ED3"/>
    <w:rsid w:val="007B104A"/>
    <w:rsid w:val="007B26D3"/>
    <w:rsid w:val="007B3740"/>
    <w:rsid w:val="007B72E5"/>
    <w:rsid w:val="007B78F4"/>
    <w:rsid w:val="007C0E8C"/>
    <w:rsid w:val="007D169A"/>
    <w:rsid w:val="007D2623"/>
    <w:rsid w:val="007D5B99"/>
    <w:rsid w:val="007E4010"/>
    <w:rsid w:val="007E535E"/>
    <w:rsid w:val="007F0202"/>
    <w:rsid w:val="007F12C2"/>
    <w:rsid w:val="007F7982"/>
    <w:rsid w:val="00800008"/>
    <w:rsid w:val="0080065E"/>
    <w:rsid w:val="00810848"/>
    <w:rsid w:val="00813091"/>
    <w:rsid w:val="008209C9"/>
    <w:rsid w:val="00822600"/>
    <w:rsid w:val="0083174A"/>
    <w:rsid w:val="00836804"/>
    <w:rsid w:val="008428E1"/>
    <w:rsid w:val="00846131"/>
    <w:rsid w:val="00847A42"/>
    <w:rsid w:val="00847CDD"/>
    <w:rsid w:val="00850091"/>
    <w:rsid w:val="00850AA1"/>
    <w:rsid w:val="008521DD"/>
    <w:rsid w:val="00854F34"/>
    <w:rsid w:val="008568F7"/>
    <w:rsid w:val="00856E9E"/>
    <w:rsid w:val="00863A98"/>
    <w:rsid w:val="00863B9E"/>
    <w:rsid w:val="00865449"/>
    <w:rsid w:val="00867141"/>
    <w:rsid w:val="008676BE"/>
    <w:rsid w:val="0087447C"/>
    <w:rsid w:val="008800F3"/>
    <w:rsid w:val="00882EFC"/>
    <w:rsid w:val="00883F81"/>
    <w:rsid w:val="008840AD"/>
    <w:rsid w:val="0089113B"/>
    <w:rsid w:val="0089581D"/>
    <w:rsid w:val="00896282"/>
    <w:rsid w:val="008A25FA"/>
    <w:rsid w:val="008A4101"/>
    <w:rsid w:val="008B1A11"/>
    <w:rsid w:val="008B2BDD"/>
    <w:rsid w:val="008B50BA"/>
    <w:rsid w:val="008C1A59"/>
    <w:rsid w:val="008C2CD3"/>
    <w:rsid w:val="008C326B"/>
    <w:rsid w:val="008C7392"/>
    <w:rsid w:val="008C7E1D"/>
    <w:rsid w:val="008D1CEE"/>
    <w:rsid w:val="008D57D4"/>
    <w:rsid w:val="008D69A5"/>
    <w:rsid w:val="008E15D5"/>
    <w:rsid w:val="008E3C6D"/>
    <w:rsid w:val="008E3CAA"/>
    <w:rsid w:val="008E451A"/>
    <w:rsid w:val="008E4A9F"/>
    <w:rsid w:val="008E5549"/>
    <w:rsid w:val="008E5BE6"/>
    <w:rsid w:val="008F2879"/>
    <w:rsid w:val="008F301C"/>
    <w:rsid w:val="008F317E"/>
    <w:rsid w:val="008F5C35"/>
    <w:rsid w:val="00904DE2"/>
    <w:rsid w:val="00905E9B"/>
    <w:rsid w:val="00906D77"/>
    <w:rsid w:val="00916653"/>
    <w:rsid w:val="00920445"/>
    <w:rsid w:val="00922BA1"/>
    <w:rsid w:val="009301FC"/>
    <w:rsid w:val="0094411C"/>
    <w:rsid w:val="009456B7"/>
    <w:rsid w:val="00945961"/>
    <w:rsid w:val="009520BC"/>
    <w:rsid w:val="00952DFC"/>
    <w:rsid w:val="009530AA"/>
    <w:rsid w:val="00956989"/>
    <w:rsid w:val="00965A1D"/>
    <w:rsid w:val="00965E82"/>
    <w:rsid w:val="00977AA4"/>
    <w:rsid w:val="00981ACB"/>
    <w:rsid w:val="00983066"/>
    <w:rsid w:val="00983E1F"/>
    <w:rsid w:val="00991AFA"/>
    <w:rsid w:val="009922EF"/>
    <w:rsid w:val="00993A5C"/>
    <w:rsid w:val="00995AF2"/>
    <w:rsid w:val="0099706D"/>
    <w:rsid w:val="009A0494"/>
    <w:rsid w:val="009A078A"/>
    <w:rsid w:val="009A0F79"/>
    <w:rsid w:val="009A4AF3"/>
    <w:rsid w:val="009A5551"/>
    <w:rsid w:val="009B147F"/>
    <w:rsid w:val="009B343D"/>
    <w:rsid w:val="009B3E6F"/>
    <w:rsid w:val="009B4985"/>
    <w:rsid w:val="009B5553"/>
    <w:rsid w:val="009B702B"/>
    <w:rsid w:val="009C1492"/>
    <w:rsid w:val="009C72C0"/>
    <w:rsid w:val="009D1A1B"/>
    <w:rsid w:val="009F0D88"/>
    <w:rsid w:val="009F3A48"/>
    <w:rsid w:val="00A06FE5"/>
    <w:rsid w:val="00A10BC1"/>
    <w:rsid w:val="00A12F1B"/>
    <w:rsid w:val="00A15691"/>
    <w:rsid w:val="00A163C9"/>
    <w:rsid w:val="00A1763E"/>
    <w:rsid w:val="00A21769"/>
    <w:rsid w:val="00A22D50"/>
    <w:rsid w:val="00A3006D"/>
    <w:rsid w:val="00A30472"/>
    <w:rsid w:val="00A312B0"/>
    <w:rsid w:val="00A31F06"/>
    <w:rsid w:val="00A33C11"/>
    <w:rsid w:val="00A33F35"/>
    <w:rsid w:val="00A41260"/>
    <w:rsid w:val="00A46AF0"/>
    <w:rsid w:val="00A509E2"/>
    <w:rsid w:val="00A547CF"/>
    <w:rsid w:val="00A64E2B"/>
    <w:rsid w:val="00A6540D"/>
    <w:rsid w:val="00A723C7"/>
    <w:rsid w:val="00A7242F"/>
    <w:rsid w:val="00A7597D"/>
    <w:rsid w:val="00A76DFE"/>
    <w:rsid w:val="00A7771B"/>
    <w:rsid w:val="00A80662"/>
    <w:rsid w:val="00A816AC"/>
    <w:rsid w:val="00A82E67"/>
    <w:rsid w:val="00A97AE2"/>
    <w:rsid w:val="00AA2A64"/>
    <w:rsid w:val="00AB43BC"/>
    <w:rsid w:val="00AB7130"/>
    <w:rsid w:val="00AC0004"/>
    <w:rsid w:val="00AC0555"/>
    <w:rsid w:val="00AC40A9"/>
    <w:rsid w:val="00AC5144"/>
    <w:rsid w:val="00AC5E75"/>
    <w:rsid w:val="00AC7D29"/>
    <w:rsid w:val="00AD27F8"/>
    <w:rsid w:val="00AD2B43"/>
    <w:rsid w:val="00AD4155"/>
    <w:rsid w:val="00AD5F92"/>
    <w:rsid w:val="00AE1D08"/>
    <w:rsid w:val="00AE273A"/>
    <w:rsid w:val="00AE376D"/>
    <w:rsid w:val="00AE62B7"/>
    <w:rsid w:val="00AF00AB"/>
    <w:rsid w:val="00AF00B6"/>
    <w:rsid w:val="00AF0866"/>
    <w:rsid w:val="00AF4375"/>
    <w:rsid w:val="00AF61D2"/>
    <w:rsid w:val="00AF7E0E"/>
    <w:rsid w:val="00B04553"/>
    <w:rsid w:val="00B050F4"/>
    <w:rsid w:val="00B0737B"/>
    <w:rsid w:val="00B10CE1"/>
    <w:rsid w:val="00B11932"/>
    <w:rsid w:val="00B11D08"/>
    <w:rsid w:val="00B11FCD"/>
    <w:rsid w:val="00B1714E"/>
    <w:rsid w:val="00B209FD"/>
    <w:rsid w:val="00B2625E"/>
    <w:rsid w:val="00B313CD"/>
    <w:rsid w:val="00B33428"/>
    <w:rsid w:val="00B40757"/>
    <w:rsid w:val="00B41D82"/>
    <w:rsid w:val="00B43F81"/>
    <w:rsid w:val="00B46687"/>
    <w:rsid w:val="00B468C3"/>
    <w:rsid w:val="00B50959"/>
    <w:rsid w:val="00B5165F"/>
    <w:rsid w:val="00B5734E"/>
    <w:rsid w:val="00B57D08"/>
    <w:rsid w:val="00B611CA"/>
    <w:rsid w:val="00B655D7"/>
    <w:rsid w:val="00B6655E"/>
    <w:rsid w:val="00B666E4"/>
    <w:rsid w:val="00B76721"/>
    <w:rsid w:val="00B830A6"/>
    <w:rsid w:val="00B86FF4"/>
    <w:rsid w:val="00B877CC"/>
    <w:rsid w:val="00B92983"/>
    <w:rsid w:val="00B92C24"/>
    <w:rsid w:val="00B942D5"/>
    <w:rsid w:val="00B954D4"/>
    <w:rsid w:val="00BA0E44"/>
    <w:rsid w:val="00BB7263"/>
    <w:rsid w:val="00BD0AD0"/>
    <w:rsid w:val="00BD1FEF"/>
    <w:rsid w:val="00BD69AF"/>
    <w:rsid w:val="00BD7360"/>
    <w:rsid w:val="00BE3C7F"/>
    <w:rsid w:val="00BE7DF8"/>
    <w:rsid w:val="00BF2BDC"/>
    <w:rsid w:val="00C04D58"/>
    <w:rsid w:val="00C07D8A"/>
    <w:rsid w:val="00C12558"/>
    <w:rsid w:val="00C148A2"/>
    <w:rsid w:val="00C2487B"/>
    <w:rsid w:val="00C24E07"/>
    <w:rsid w:val="00C33F59"/>
    <w:rsid w:val="00C40B63"/>
    <w:rsid w:val="00C4527A"/>
    <w:rsid w:val="00C50E27"/>
    <w:rsid w:val="00C52E4A"/>
    <w:rsid w:val="00C54B21"/>
    <w:rsid w:val="00C55C33"/>
    <w:rsid w:val="00C562AD"/>
    <w:rsid w:val="00C61466"/>
    <w:rsid w:val="00C6389B"/>
    <w:rsid w:val="00C71CAC"/>
    <w:rsid w:val="00C72015"/>
    <w:rsid w:val="00C73B22"/>
    <w:rsid w:val="00C75B5A"/>
    <w:rsid w:val="00C800AF"/>
    <w:rsid w:val="00C82610"/>
    <w:rsid w:val="00C8446D"/>
    <w:rsid w:val="00C86AA8"/>
    <w:rsid w:val="00C86C14"/>
    <w:rsid w:val="00C90FE4"/>
    <w:rsid w:val="00C9156C"/>
    <w:rsid w:val="00C91830"/>
    <w:rsid w:val="00CB2979"/>
    <w:rsid w:val="00CC5483"/>
    <w:rsid w:val="00CD0982"/>
    <w:rsid w:val="00CD20CB"/>
    <w:rsid w:val="00CD2975"/>
    <w:rsid w:val="00CD6512"/>
    <w:rsid w:val="00CD6AAA"/>
    <w:rsid w:val="00CE0178"/>
    <w:rsid w:val="00CE5026"/>
    <w:rsid w:val="00CE6291"/>
    <w:rsid w:val="00CF0D45"/>
    <w:rsid w:val="00CF47ED"/>
    <w:rsid w:val="00D06B48"/>
    <w:rsid w:val="00D16710"/>
    <w:rsid w:val="00D17B33"/>
    <w:rsid w:val="00D17B78"/>
    <w:rsid w:val="00D2753B"/>
    <w:rsid w:val="00D36009"/>
    <w:rsid w:val="00D37437"/>
    <w:rsid w:val="00D43792"/>
    <w:rsid w:val="00D50DEA"/>
    <w:rsid w:val="00D51BE9"/>
    <w:rsid w:val="00D51E45"/>
    <w:rsid w:val="00D52318"/>
    <w:rsid w:val="00D525ED"/>
    <w:rsid w:val="00D53967"/>
    <w:rsid w:val="00D540A7"/>
    <w:rsid w:val="00D552C2"/>
    <w:rsid w:val="00D55C4F"/>
    <w:rsid w:val="00D6119F"/>
    <w:rsid w:val="00D71EFE"/>
    <w:rsid w:val="00D748C2"/>
    <w:rsid w:val="00D82053"/>
    <w:rsid w:val="00D906D7"/>
    <w:rsid w:val="00D9522E"/>
    <w:rsid w:val="00DA1234"/>
    <w:rsid w:val="00DA3947"/>
    <w:rsid w:val="00DA4E5D"/>
    <w:rsid w:val="00DA5D36"/>
    <w:rsid w:val="00DC6B61"/>
    <w:rsid w:val="00DC724E"/>
    <w:rsid w:val="00DC7ED7"/>
    <w:rsid w:val="00DD038E"/>
    <w:rsid w:val="00DD16A2"/>
    <w:rsid w:val="00DD181B"/>
    <w:rsid w:val="00DD3D7E"/>
    <w:rsid w:val="00DD788B"/>
    <w:rsid w:val="00DE0D73"/>
    <w:rsid w:val="00DE7BD3"/>
    <w:rsid w:val="00DF0348"/>
    <w:rsid w:val="00DF1F47"/>
    <w:rsid w:val="00DF4DB6"/>
    <w:rsid w:val="00DF73DB"/>
    <w:rsid w:val="00DF7667"/>
    <w:rsid w:val="00E0759D"/>
    <w:rsid w:val="00E10370"/>
    <w:rsid w:val="00E11063"/>
    <w:rsid w:val="00E15467"/>
    <w:rsid w:val="00E1684D"/>
    <w:rsid w:val="00E1780F"/>
    <w:rsid w:val="00E20992"/>
    <w:rsid w:val="00E23737"/>
    <w:rsid w:val="00E23C56"/>
    <w:rsid w:val="00E2752B"/>
    <w:rsid w:val="00E3160D"/>
    <w:rsid w:val="00E3298A"/>
    <w:rsid w:val="00E33B08"/>
    <w:rsid w:val="00E36241"/>
    <w:rsid w:val="00E40872"/>
    <w:rsid w:val="00E40CED"/>
    <w:rsid w:val="00E41881"/>
    <w:rsid w:val="00E46CA4"/>
    <w:rsid w:val="00E4705C"/>
    <w:rsid w:val="00E50929"/>
    <w:rsid w:val="00E51116"/>
    <w:rsid w:val="00E524CD"/>
    <w:rsid w:val="00E5284D"/>
    <w:rsid w:val="00E52CB1"/>
    <w:rsid w:val="00E56EAB"/>
    <w:rsid w:val="00E6064D"/>
    <w:rsid w:val="00E61271"/>
    <w:rsid w:val="00E61534"/>
    <w:rsid w:val="00E627C5"/>
    <w:rsid w:val="00E63070"/>
    <w:rsid w:val="00E648AA"/>
    <w:rsid w:val="00E64AC6"/>
    <w:rsid w:val="00E65387"/>
    <w:rsid w:val="00E678A4"/>
    <w:rsid w:val="00E67A74"/>
    <w:rsid w:val="00E76457"/>
    <w:rsid w:val="00E806BC"/>
    <w:rsid w:val="00E818E2"/>
    <w:rsid w:val="00E9293C"/>
    <w:rsid w:val="00E9393F"/>
    <w:rsid w:val="00EB242B"/>
    <w:rsid w:val="00EB6940"/>
    <w:rsid w:val="00EC0798"/>
    <w:rsid w:val="00EC1520"/>
    <w:rsid w:val="00EC64E3"/>
    <w:rsid w:val="00EC7506"/>
    <w:rsid w:val="00EC7BF1"/>
    <w:rsid w:val="00ED23A0"/>
    <w:rsid w:val="00ED25F0"/>
    <w:rsid w:val="00ED3D8E"/>
    <w:rsid w:val="00ED5994"/>
    <w:rsid w:val="00EE412A"/>
    <w:rsid w:val="00EE7E62"/>
    <w:rsid w:val="00EF108D"/>
    <w:rsid w:val="00EF2273"/>
    <w:rsid w:val="00EF7D1D"/>
    <w:rsid w:val="00F07DC1"/>
    <w:rsid w:val="00F12615"/>
    <w:rsid w:val="00F12F02"/>
    <w:rsid w:val="00F15603"/>
    <w:rsid w:val="00F17865"/>
    <w:rsid w:val="00F178F0"/>
    <w:rsid w:val="00F17913"/>
    <w:rsid w:val="00F2671A"/>
    <w:rsid w:val="00F27AC8"/>
    <w:rsid w:val="00F33063"/>
    <w:rsid w:val="00F42AF3"/>
    <w:rsid w:val="00F45E9D"/>
    <w:rsid w:val="00F54992"/>
    <w:rsid w:val="00F5549C"/>
    <w:rsid w:val="00F63610"/>
    <w:rsid w:val="00F661EE"/>
    <w:rsid w:val="00F67F3D"/>
    <w:rsid w:val="00F74FB4"/>
    <w:rsid w:val="00F77BCB"/>
    <w:rsid w:val="00F806AF"/>
    <w:rsid w:val="00F84274"/>
    <w:rsid w:val="00F86105"/>
    <w:rsid w:val="00F86387"/>
    <w:rsid w:val="00F901F7"/>
    <w:rsid w:val="00F90BC3"/>
    <w:rsid w:val="00FA6D88"/>
    <w:rsid w:val="00FA7639"/>
    <w:rsid w:val="00FD2A15"/>
    <w:rsid w:val="00FD4016"/>
    <w:rsid w:val="00FD4E73"/>
    <w:rsid w:val="00FD5D67"/>
    <w:rsid w:val="00FD66DD"/>
    <w:rsid w:val="00FD6FFF"/>
    <w:rsid w:val="00FD7D8C"/>
    <w:rsid w:val="00FE5D0E"/>
    <w:rsid w:val="00FE6D98"/>
    <w:rsid w:val="00FF07B6"/>
    <w:rsid w:val="00FF37D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A4021"/>
  <w15:docId w15:val="{A8CD1061-5C9B-46CD-B16E-59DC4677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403F"/>
  </w:style>
  <w:style w:type="paragraph" w:styleId="Heading10">
    <w:name w:val="heading 1"/>
    <w:aliases w:val="TSB Headings"/>
    <w:basedOn w:val="ListParagraph"/>
    <w:next w:val="Normal"/>
    <w:link w:val="Heading1Char"/>
    <w:uiPriority w:val="9"/>
    <w:qFormat/>
    <w:rsid w:val="00467684"/>
    <w:pPr>
      <w:numPr>
        <w:numId w:val="3"/>
      </w:numPr>
      <w:ind w:left="360"/>
      <w:outlineLvl w:val="0"/>
    </w:pPr>
    <w:rPr>
      <w:rFonts w:asciiTheme="majorHAnsi" w:hAnsiTheme="majorHAnsi" w:cstheme="majorHAnsi"/>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67684"/>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Style2">
    <w:name w:val="Style2"/>
    <w:basedOn w:val="Heading10"/>
    <w:link w:val="Style2Char"/>
    <w:qFormat/>
    <w:rsid w:val="008D1CEE"/>
    <w:pPr>
      <w:numPr>
        <w:ilvl w:val="1"/>
      </w:numPr>
      <w:ind w:left="1565" w:hanging="567"/>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4"/>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800080" w:themeColor="followedHyperlink"/>
      <w:u w:val="single"/>
    </w:rPr>
  </w:style>
  <w:style w:type="paragraph" w:customStyle="1" w:styleId="PolicyBullets">
    <w:name w:val="Policy Bullets"/>
    <w:basedOn w:val="ListParagraph"/>
    <w:link w:val="PolicyBulletsChar"/>
    <w:qFormat/>
    <w:rsid w:val="00A312B0"/>
    <w:pPr>
      <w:numPr>
        <w:numId w:val="5"/>
      </w:numPr>
      <w:spacing w:after="240"/>
      <w:ind w:left="1718"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A312B0"/>
  </w:style>
  <w:style w:type="character" w:customStyle="1" w:styleId="Style2Char">
    <w:name w:val="Style2 Char"/>
    <w:basedOn w:val="Heading1Char"/>
    <w:link w:val="Style2"/>
    <w:rsid w:val="00112B99"/>
    <w:rPr>
      <w:rFonts w:asciiTheme="majorHAnsi" w:hAnsiTheme="majorHAnsi" w:cstheme="minorHAnsi"/>
      <w:sz w:val="28"/>
      <w:szCs w:val="32"/>
    </w:rPr>
  </w:style>
  <w:style w:type="character" w:customStyle="1" w:styleId="PolicyLevel3Char">
    <w:name w:val="Policy Level 3 Char"/>
    <w:basedOn w:val="Style2Char"/>
    <w:link w:val="PolicyLevel3"/>
    <w:rsid w:val="00112B99"/>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05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 2"/>
    <w:rsid w:val="005C31B4"/>
    <w:pPr>
      <w:widowControl w:val="0"/>
      <w:autoSpaceDE w:val="0"/>
      <w:autoSpaceDN w:val="0"/>
      <w:spacing w:after="0" w:line="300" w:lineRule="auto"/>
      <w:ind w:left="72"/>
    </w:pPr>
    <w:rPr>
      <w:rFonts w:ascii="Tahoma" w:eastAsia="Times New Roman" w:hAnsi="Tahoma" w:cs="Tahoma"/>
      <w:sz w:val="18"/>
      <w:szCs w:val="18"/>
      <w:lang w:val="en-US" w:eastAsia="en-AU"/>
    </w:rPr>
  </w:style>
  <w:style w:type="paragraph" w:customStyle="1" w:styleId="Style10">
    <w:name w:val="Style 1"/>
    <w:rsid w:val="005C31B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AU"/>
    </w:rPr>
  </w:style>
  <w:style w:type="character" w:customStyle="1" w:styleId="CharacterStyle1">
    <w:name w:val="Character Style 1"/>
    <w:rsid w:val="005C31B4"/>
    <w:rPr>
      <w:rFonts w:ascii="Tahoma" w:hAnsi="Tahoma" w:cs="Tahoma"/>
      <w:sz w:val="18"/>
      <w:szCs w:val="18"/>
    </w:rPr>
  </w:style>
  <w:style w:type="character" w:customStyle="1" w:styleId="TSB-Level1NumbersChar">
    <w:name w:val="TSB - Level 1 Numbers Char"/>
    <w:basedOn w:val="DefaultParagraphFont"/>
    <w:link w:val="TSB-Level1Numbers"/>
    <w:locked/>
    <w:rsid w:val="00B830A6"/>
    <w:rPr>
      <w:rFonts w:asciiTheme="majorHAnsi" w:eastAsia="Times New Roman" w:hAnsiTheme="majorHAnsi" w:cstheme="minorHAnsi"/>
      <w:sz w:val="28"/>
      <w:szCs w:val="32"/>
    </w:rPr>
  </w:style>
  <w:style w:type="paragraph" w:customStyle="1" w:styleId="TSB-Level1Numbers">
    <w:name w:val="TSB - Level 1 Numbers"/>
    <w:basedOn w:val="Heading10"/>
    <w:link w:val="TSB-Level1NumbersChar"/>
    <w:qFormat/>
    <w:rsid w:val="00B830A6"/>
    <w:pPr>
      <w:numPr>
        <w:numId w:val="0"/>
      </w:numPr>
      <w:ind w:left="1480" w:hanging="482"/>
      <w:contextualSpacing w:val="0"/>
      <w:jc w:val="both"/>
    </w:pPr>
    <w:rPr>
      <w:rFonts w:eastAsia="Times New Roman" w:cstheme="minorHAnsi"/>
    </w:rPr>
  </w:style>
  <w:style w:type="character" w:customStyle="1" w:styleId="TSB-PolicyBulletsChar">
    <w:name w:val="TSB - Policy Bullets Char"/>
    <w:basedOn w:val="DefaultParagraphFont"/>
    <w:link w:val="TSB-PolicyBullets"/>
    <w:locked/>
    <w:rsid w:val="00046664"/>
  </w:style>
  <w:style w:type="paragraph" w:customStyle="1" w:styleId="TSB-PolicyBullets">
    <w:name w:val="TSB - Policy Bullets"/>
    <w:basedOn w:val="ListParagraph"/>
    <w:link w:val="TSB-PolicyBulletsChar"/>
    <w:autoRedefine/>
    <w:qFormat/>
    <w:rsid w:val="00046664"/>
    <w:pPr>
      <w:numPr>
        <w:numId w:val="27"/>
      </w:numPr>
      <w:tabs>
        <w:tab w:val="left" w:pos="3686"/>
      </w:tabs>
      <w:spacing w:after="120"/>
      <w:ind w:left="1494"/>
      <w:contextualSpacing w:val="0"/>
      <w:jc w:val="both"/>
    </w:pPr>
  </w:style>
  <w:style w:type="paragraph" w:customStyle="1" w:styleId="TSB-Level2Numbers">
    <w:name w:val="TSB - Level 2 Numbers"/>
    <w:basedOn w:val="TSB-Level1Numbers"/>
    <w:autoRedefine/>
    <w:qFormat/>
    <w:rsid w:val="00B830A6"/>
    <w:pPr>
      <w:tabs>
        <w:tab w:val="num" w:pos="360"/>
      </w:tabs>
      <w:ind w:left="2223" w:hanging="998"/>
    </w:pPr>
  </w:style>
  <w:style w:type="character" w:styleId="UnresolvedMention">
    <w:name w:val="Unresolved Mention"/>
    <w:basedOn w:val="DefaultParagraphFont"/>
    <w:uiPriority w:val="99"/>
    <w:semiHidden/>
    <w:unhideWhenUsed/>
    <w:rsid w:val="00B830A6"/>
    <w:rPr>
      <w:color w:val="605E5C"/>
      <w:shd w:val="clear" w:color="auto" w:fill="E1DFDD"/>
    </w:rPr>
  </w:style>
  <w:style w:type="paragraph" w:styleId="Revision">
    <w:name w:val="Revision"/>
    <w:hidden/>
    <w:uiPriority w:val="99"/>
    <w:semiHidden/>
    <w:rsid w:val="00E63070"/>
    <w:pPr>
      <w:spacing w:after="0" w:line="240" w:lineRule="auto"/>
    </w:pPr>
  </w:style>
  <w:style w:type="paragraph" w:customStyle="1" w:styleId="Default">
    <w:name w:val="Default"/>
    <w:rsid w:val="000C65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8281">
      <w:bodyDiv w:val="1"/>
      <w:marLeft w:val="0"/>
      <w:marRight w:val="0"/>
      <w:marTop w:val="0"/>
      <w:marBottom w:val="0"/>
      <w:divBdr>
        <w:top w:val="none" w:sz="0" w:space="0" w:color="auto"/>
        <w:left w:val="none" w:sz="0" w:space="0" w:color="auto"/>
        <w:bottom w:val="none" w:sz="0" w:space="0" w:color="auto"/>
        <w:right w:val="none" w:sz="0" w:space="0" w:color="auto"/>
      </w:divBdr>
    </w:div>
    <w:div w:id="47649225">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87626500">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14586186">
      <w:bodyDiv w:val="1"/>
      <w:marLeft w:val="0"/>
      <w:marRight w:val="0"/>
      <w:marTop w:val="0"/>
      <w:marBottom w:val="0"/>
      <w:divBdr>
        <w:top w:val="none" w:sz="0" w:space="0" w:color="auto"/>
        <w:left w:val="none" w:sz="0" w:space="0" w:color="auto"/>
        <w:bottom w:val="none" w:sz="0" w:space="0" w:color="auto"/>
        <w:right w:val="none" w:sz="0" w:space="0" w:color="auto"/>
      </w:divBdr>
    </w:div>
    <w:div w:id="221721380">
      <w:bodyDiv w:val="1"/>
      <w:marLeft w:val="0"/>
      <w:marRight w:val="0"/>
      <w:marTop w:val="0"/>
      <w:marBottom w:val="0"/>
      <w:divBdr>
        <w:top w:val="none" w:sz="0" w:space="0" w:color="auto"/>
        <w:left w:val="none" w:sz="0" w:space="0" w:color="auto"/>
        <w:bottom w:val="none" w:sz="0" w:space="0" w:color="auto"/>
        <w:right w:val="none" w:sz="0" w:space="0" w:color="auto"/>
      </w:divBdr>
      <w:divsChild>
        <w:div w:id="1170221262">
          <w:marLeft w:val="547"/>
          <w:marRight w:val="0"/>
          <w:marTop w:val="0"/>
          <w:marBottom w:val="0"/>
          <w:divBdr>
            <w:top w:val="none" w:sz="0" w:space="0" w:color="auto"/>
            <w:left w:val="none" w:sz="0" w:space="0" w:color="auto"/>
            <w:bottom w:val="none" w:sz="0" w:space="0" w:color="auto"/>
            <w:right w:val="none" w:sz="0" w:space="0" w:color="auto"/>
          </w:divBdr>
        </w:div>
      </w:divsChild>
    </w:div>
    <w:div w:id="25980106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7675072">
      <w:bodyDiv w:val="1"/>
      <w:marLeft w:val="0"/>
      <w:marRight w:val="0"/>
      <w:marTop w:val="0"/>
      <w:marBottom w:val="0"/>
      <w:divBdr>
        <w:top w:val="none" w:sz="0" w:space="0" w:color="auto"/>
        <w:left w:val="none" w:sz="0" w:space="0" w:color="auto"/>
        <w:bottom w:val="none" w:sz="0" w:space="0" w:color="auto"/>
        <w:right w:val="none" w:sz="0" w:space="0" w:color="auto"/>
      </w:divBdr>
    </w:div>
    <w:div w:id="840895352">
      <w:bodyDiv w:val="1"/>
      <w:marLeft w:val="0"/>
      <w:marRight w:val="0"/>
      <w:marTop w:val="0"/>
      <w:marBottom w:val="0"/>
      <w:divBdr>
        <w:top w:val="none" w:sz="0" w:space="0" w:color="auto"/>
        <w:left w:val="none" w:sz="0" w:space="0" w:color="auto"/>
        <w:bottom w:val="none" w:sz="0" w:space="0" w:color="auto"/>
        <w:right w:val="none" w:sz="0" w:space="0" w:color="auto"/>
      </w:divBdr>
      <w:divsChild>
        <w:div w:id="1697003605">
          <w:marLeft w:val="547"/>
          <w:marRight w:val="0"/>
          <w:marTop w:val="0"/>
          <w:marBottom w:val="0"/>
          <w:divBdr>
            <w:top w:val="none" w:sz="0" w:space="0" w:color="auto"/>
            <w:left w:val="none" w:sz="0" w:space="0" w:color="auto"/>
            <w:bottom w:val="none" w:sz="0" w:space="0" w:color="auto"/>
            <w:right w:val="none" w:sz="0" w:space="0" w:color="auto"/>
          </w:divBdr>
        </w:div>
      </w:divsChild>
    </w:div>
    <w:div w:id="1115948886">
      <w:bodyDiv w:val="1"/>
      <w:marLeft w:val="0"/>
      <w:marRight w:val="0"/>
      <w:marTop w:val="0"/>
      <w:marBottom w:val="0"/>
      <w:divBdr>
        <w:top w:val="none" w:sz="0" w:space="0" w:color="auto"/>
        <w:left w:val="none" w:sz="0" w:space="0" w:color="auto"/>
        <w:bottom w:val="none" w:sz="0" w:space="0" w:color="auto"/>
        <w:right w:val="none" w:sz="0" w:space="0" w:color="auto"/>
      </w:divBdr>
    </w:div>
    <w:div w:id="1391803719">
      <w:bodyDiv w:val="1"/>
      <w:marLeft w:val="0"/>
      <w:marRight w:val="0"/>
      <w:marTop w:val="0"/>
      <w:marBottom w:val="0"/>
      <w:divBdr>
        <w:top w:val="none" w:sz="0" w:space="0" w:color="auto"/>
        <w:left w:val="none" w:sz="0" w:space="0" w:color="auto"/>
        <w:bottom w:val="none" w:sz="0" w:space="0" w:color="auto"/>
        <w:right w:val="none" w:sz="0" w:space="0" w:color="auto"/>
      </w:divBdr>
      <w:divsChild>
        <w:div w:id="86997253">
          <w:marLeft w:val="547"/>
          <w:marRight w:val="0"/>
          <w:marTop w:val="0"/>
          <w:marBottom w:val="0"/>
          <w:divBdr>
            <w:top w:val="none" w:sz="0" w:space="0" w:color="auto"/>
            <w:left w:val="none" w:sz="0" w:space="0" w:color="auto"/>
            <w:bottom w:val="none" w:sz="0" w:space="0" w:color="auto"/>
            <w:right w:val="none" w:sz="0" w:space="0" w:color="auto"/>
          </w:divBdr>
        </w:div>
      </w:divsChild>
    </w:div>
    <w:div w:id="1518155374">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3250827">
      <w:bodyDiv w:val="1"/>
      <w:marLeft w:val="0"/>
      <w:marRight w:val="0"/>
      <w:marTop w:val="0"/>
      <w:marBottom w:val="0"/>
      <w:divBdr>
        <w:top w:val="none" w:sz="0" w:space="0" w:color="auto"/>
        <w:left w:val="none" w:sz="0" w:space="0" w:color="auto"/>
        <w:bottom w:val="none" w:sz="0" w:space="0" w:color="auto"/>
        <w:right w:val="none" w:sz="0" w:space="0" w:color="auto"/>
      </w:divBdr>
    </w:div>
    <w:div w:id="1579248246">
      <w:bodyDiv w:val="1"/>
      <w:marLeft w:val="0"/>
      <w:marRight w:val="0"/>
      <w:marTop w:val="0"/>
      <w:marBottom w:val="0"/>
      <w:divBdr>
        <w:top w:val="none" w:sz="0" w:space="0" w:color="auto"/>
        <w:left w:val="none" w:sz="0" w:space="0" w:color="auto"/>
        <w:bottom w:val="none" w:sz="0" w:space="0" w:color="auto"/>
        <w:right w:val="none" w:sz="0" w:space="0" w:color="auto"/>
      </w:divBdr>
      <w:divsChild>
        <w:div w:id="1497839285">
          <w:marLeft w:val="0"/>
          <w:marRight w:val="0"/>
          <w:marTop w:val="0"/>
          <w:marBottom w:val="0"/>
          <w:divBdr>
            <w:top w:val="none" w:sz="0" w:space="0" w:color="auto"/>
            <w:left w:val="none" w:sz="0" w:space="0" w:color="auto"/>
            <w:bottom w:val="none" w:sz="0" w:space="0" w:color="auto"/>
            <w:right w:val="none" w:sz="0" w:space="0" w:color="auto"/>
          </w:divBdr>
        </w:div>
      </w:divsChild>
    </w:div>
    <w:div w:id="1591574106">
      <w:bodyDiv w:val="1"/>
      <w:marLeft w:val="0"/>
      <w:marRight w:val="0"/>
      <w:marTop w:val="0"/>
      <w:marBottom w:val="0"/>
      <w:divBdr>
        <w:top w:val="none" w:sz="0" w:space="0" w:color="auto"/>
        <w:left w:val="none" w:sz="0" w:space="0" w:color="auto"/>
        <w:bottom w:val="none" w:sz="0" w:space="0" w:color="auto"/>
        <w:right w:val="none" w:sz="0" w:space="0" w:color="auto"/>
      </w:divBdr>
    </w:div>
    <w:div w:id="1689678258">
      <w:bodyDiv w:val="1"/>
      <w:marLeft w:val="0"/>
      <w:marRight w:val="0"/>
      <w:marTop w:val="0"/>
      <w:marBottom w:val="0"/>
      <w:divBdr>
        <w:top w:val="none" w:sz="0" w:space="0" w:color="auto"/>
        <w:left w:val="none" w:sz="0" w:space="0" w:color="auto"/>
        <w:bottom w:val="none" w:sz="0" w:space="0" w:color="auto"/>
        <w:right w:val="none" w:sz="0" w:space="0" w:color="auto"/>
      </w:divBdr>
    </w:div>
    <w:div w:id="1701516727">
      <w:bodyDiv w:val="1"/>
      <w:marLeft w:val="0"/>
      <w:marRight w:val="0"/>
      <w:marTop w:val="0"/>
      <w:marBottom w:val="0"/>
      <w:divBdr>
        <w:top w:val="none" w:sz="0" w:space="0" w:color="auto"/>
        <w:left w:val="none" w:sz="0" w:space="0" w:color="auto"/>
        <w:bottom w:val="none" w:sz="0" w:space="0" w:color="auto"/>
        <w:right w:val="none" w:sz="0" w:space="0" w:color="auto"/>
      </w:divBdr>
    </w:div>
    <w:div w:id="1728648513">
      <w:bodyDiv w:val="1"/>
      <w:marLeft w:val="0"/>
      <w:marRight w:val="0"/>
      <w:marTop w:val="0"/>
      <w:marBottom w:val="0"/>
      <w:divBdr>
        <w:top w:val="none" w:sz="0" w:space="0" w:color="auto"/>
        <w:left w:val="none" w:sz="0" w:space="0" w:color="auto"/>
        <w:bottom w:val="none" w:sz="0" w:space="0" w:color="auto"/>
        <w:right w:val="none" w:sz="0" w:space="0" w:color="auto"/>
      </w:divBdr>
    </w:div>
    <w:div w:id="1862402337">
      <w:bodyDiv w:val="1"/>
      <w:marLeft w:val="0"/>
      <w:marRight w:val="0"/>
      <w:marTop w:val="0"/>
      <w:marBottom w:val="0"/>
      <w:divBdr>
        <w:top w:val="none" w:sz="0" w:space="0" w:color="auto"/>
        <w:left w:val="none" w:sz="0" w:space="0" w:color="auto"/>
        <w:bottom w:val="none" w:sz="0" w:space="0" w:color="auto"/>
        <w:right w:val="none" w:sz="0" w:space="0" w:color="auto"/>
      </w:divBdr>
    </w:div>
    <w:div w:id="1924531311">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04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F47B6-B352-4546-AB13-DD0B07B9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3155</Words>
  <Characters>17985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Helen Slocombe</cp:lastModifiedBy>
  <cp:revision>4</cp:revision>
  <cp:lastPrinted>2015-08-11T09:58:00Z</cp:lastPrinted>
  <dcterms:created xsi:type="dcterms:W3CDTF">2021-03-19T08:35:00Z</dcterms:created>
  <dcterms:modified xsi:type="dcterms:W3CDTF">2021-03-24T08:12:00Z</dcterms:modified>
</cp:coreProperties>
</file>