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94" w:rsidRDefault="00F71E94">
      <w:r>
        <w:rPr>
          <w:noProof/>
          <w:lang w:eastAsia="en-GB"/>
        </w:rPr>
        <mc:AlternateContent>
          <mc:Choice Requires="wps">
            <w:drawing>
              <wp:anchor distT="0" distB="0" distL="114300" distR="114300" simplePos="0" relativeHeight="251659264" behindDoc="0" locked="0" layoutInCell="1" allowOverlap="1" wp14:anchorId="39E75522" wp14:editId="7AB9BAD6">
                <wp:simplePos x="0" y="0"/>
                <wp:positionH relativeFrom="column">
                  <wp:posOffset>324465</wp:posOffset>
                </wp:positionH>
                <wp:positionV relativeFrom="paragraph">
                  <wp:posOffset>235973</wp:posOffset>
                </wp:positionV>
                <wp:extent cx="1282700" cy="13126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1282700" cy="1312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2CE7" w:rsidRDefault="00062CE7" w:rsidP="00F71E94">
                            <w:r>
                              <w:rPr>
                                <w:noProof/>
                                <w:lang w:eastAsia="en-GB"/>
                              </w:rPr>
                              <w:drawing>
                                <wp:inline distT="0" distB="0" distL="0" distR="0" wp14:anchorId="1F19C479" wp14:editId="3A931CC4">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55pt;margin-top:18.6pt;width:101pt;height:10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" fillcolor="white [3201]" stroked="f" strokeweight=".5pt">
                <v:textbox>
                  <w:txbxContent>
                    <w:p w:rsidR="00062CE7" w:rsidRDefault="00062CE7" w:rsidP="00F71E94">
                      <w:r>
                        <w:rPr>
                          <w:noProof/>
                          <w:lang w:eastAsia="en-GB"/>
                        </w:rPr>
                        <w:drawing>
                          <wp:inline distT="0" distB="0" distL="0" distR="0" wp14:anchorId="1F19C479" wp14:editId="3A931CC4">
                            <wp:extent cx="1179462" cy="1179462"/>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945" cy="1179945"/>
                                    </a:xfrm>
                                    <a:prstGeom prst="rect">
                                      <a:avLst/>
                                    </a:prstGeom>
                                    <a:noFill/>
                                    <a:ln>
                                      <a:noFill/>
                                    </a:ln>
                                  </pic:spPr>
                                </pic:pic>
                              </a:graphicData>
                            </a:graphic>
                          </wp:inline>
                        </w:drawing>
                      </w:r>
                    </w:p>
                  </w:txbxContent>
                </v:textbox>
              </v:shape>
            </w:pict>
          </mc:Fallback>
        </mc:AlternateContent>
      </w:r>
    </w:p>
    <w:tbl>
      <w:tblPr>
        <w:tblStyle w:val="TableGrid"/>
        <w:tblW w:w="0" w:type="auto"/>
        <w:tblLook w:val="04A0" w:firstRow="1" w:lastRow="0" w:firstColumn="1" w:lastColumn="0" w:noHBand="0" w:noVBand="1"/>
      </w:tblPr>
      <w:tblGrid>
        <w:gridCol w:w="3168"/>
        <w:gridCol w:w="12446"/>
      </w:tblGrid>
      <w:tr w:rsidR="00F71E94" w:rsidTr="00F71E94">
        <w:trPr>
          <w:trHeight w:val="1907"/>
        </w:trPr>
        <w:tc>
          <w:tcPr>
            <w:tcW w:w="3168" w:type="dxa"/>
            <w:tcBorders>
              <w:top w:val="single" w:sz="4" w:space="0" w:color="FFFFFF" w:themeColor="background1"/>
              <w:left w:val="single" w:sz="4" w:space="0" w:color="FFFFFF" w:themeColor="background1"/>
              <w:right w:val="single" w:sz="4" w:space="0" w:color="FFFFFF" w:themeColor="background1"/>
            </w:tcBorders>
            <w:vAlign w:val="center"/>
          </w:tcPr>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Default="00F71E94" w:rsidP="00F71E94">
            <w:pPr>
              <w:jc w:val="center"/>
              <w:rPr>
                <w:sz w:val="2"/>
                <w:szCs w:val="2"/>
              </w:rPr>
            </w:pPr>
          </w:p>
          <w:p w:rsidR="00F71E94" w:rsidRPr="00F71E94" w:rsidRDefault="00F71E94" w:rsidP="00F71E94">
            <w:pPr>
              <w:jc w:val="center"/>
              <w:rPr>
                <w:sz w:val="2"/>
                <w:szCs w:val="2"/>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Default="00F71E94">
            <w:pPr>
              <w:rPr>
                <w:rFonts w:ascii="Comic Sans MS" w:hAnsi="Comic Sans MS"/>
                <w:sz w:val="2"/>
                <w:szCs w:val="2"/>
              </w:rPr>
            </w:pPr>
          </w:p>
          <w:p w:rsidR="00F71E94" w:rsidRPr="00F71E94" w:rsidRDefault="00F71E94" w:rsidP="00F71E94">
            <w:pPr>
              <w:jc w:val="center"/>
              <w:rPr>
                <w:rFonts w:ascii="Comic Sans MS" w:hAnsi="Comic Sans MS"/>
                <w:i/>
                <w:sz w:val="44"/>
                <w:szCs w:val="44"/>
              </w:rPr>
            </w:pPr>
            <w:r w:rsidRPr="00F71E94">
              <w:rPr>
                <w:rFonts w:ascii="Comic Sans MS" w:hAnsi="Comic Sans MS"/>
                <w:i/>
                <w:sz w:val="44"/>
                <w:szCs w:val="44"/>
              </w:rPr>
              <w:t>Westminster Nursery School</w:t>
            </w:r>
          </w:p>
          <w:p w:rsidR="00F71E94" w:rsidRPr="00F71E94" w:rsidRDefault="00F71E94" w:rsidP="00F71E94">
            <w:pPr>
              <w:jc w:val="center"/>
              <w:rPr>
                <w:rFonts w:ascii="Comic Sans MS" w:hAnsi="Comic Sans MS"/>
                <w:sz w:val="36"/>
                <w:szCs w:val="36"/>
              </w:rPr>
            </w:pPr>
            <w:r w:rsidRPr="00F71E94">
              <w:rPr>
                <w:rFonts w:ascii="Comic Sans MS" w:hAnsi="Comic Sans MS"/>
                <w:sz w:val="36"/>
                <w:szCs w:val="36"/>
              </w:rPr>
              <w:t>Special Educational Needs and Disability Information Report</w:t>
            </w:r>
          </w:p>
          <w:p w:rsidR="00F71E94" w:rsidRPr="00F71E94" w:rsidRDefault="00192C0D" w:rsidP="00D052EC">
            <w:pPr>
              <w:jc w:val="center"/>
              <w:rPr>
                <w:rFonts w:ascii="Comic Sans MS" w:hAnsi="Comic Sans MS"/>
                <w:sz w:val="36"/>
                <w:szCs w:val="36"/>
              </w:rPr>
            </w:pPr>
            <w:r>
              <w:rPr>
                <w:rFonts w:ascii="Comic Sans MS" w:hAnsi="Comic Sans MS"/>
                <w:sz w:val="36"/>
                <w:szCs w:val="36"/>
              </w:rPr>
              <w:t>July</w:t>
            </w:r>
            <w:r w:rsidR="00506D95">
              <w:rPr>
                <w:rFonts w:ascii="Comic Sans MS" w:hAnsi="Comic Sans MS"/>
                <w:sz w:val="36"/>
                <w:szCs w:val="36"/>
              </w:rPr>
              <w:t xml:space="preserve"> 2022</w:t>
            </w:r>
          </w:p>
        </w:tc>
      </w:tr>
      <w:tr w:rsidR="00F71E94" w:rsidRPr="00F4357A" w:rsidTr="00F71E94">
        <w:tc>
          <w:tcPr>
            <w:tcW w:w="3168" w:type="dxa"/>
          </w:tcPr>
          <w:p w:rsidR="00F71E94" w:rsidRPr="00F4357A" w:rsidRDefault="00B83733">
            <w:pPr>
              <w:rPr>
                <w:rFonts w:ascii="Comic Sans MS" w:hAnsi="Comic Sans MS"/>
                <w:sz w:val="20"/>
                <w:szCs w:val="20"/>
              </w:rPr>
            </w:pPr>
            <w:r w:rsidRPr="00F4357A">
              <w:rPr>
                <w:rFonts w:ascii="Comic Sans MS" w:hAnsi="Comic Sans MS"/>
                <w:sz w:val="20"/>
                <w:szCs w:val="20"/>
              </w:rPr>
              <w:t>School Information</w:t>
            </w:r>
          </w:p>
        </w:tc>
        <w:tc>
          <w:tcPr>
            <w:tcW w:w="12446" w:type="dxa"/>
          </w:tcPr>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Westminster Nursery School is situated in the middle of a public park and is enclosed within high metal fencing and a further low level wooden fence to provide a safe and secure area for the school and it’s Outdoor Learning Area.</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Outdoor learning area is totally separate to the Main Entrance and access area.</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has no off road parking for parents or staff and access to the school is via flat paved footpaths from the external gates of the Nursery School and a ramp to our Main Entrance.</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is fully accessible, with accessible toilets for children and staff.</w:t>
            </w:r>
          </w:p>
          <w:p w:rsidR="00054361" w:rsidRPr="00F4357A" w:rsidRDefault="00372098" w:rsidP="00054361">
            <w:pPr>
              <w:pStyle w:val="ListParagraph"/>
              <w:numPr>
                <w:ilvl w:val="0"/>
                <w:numId w:val="1"/>
              </w:numPr>
              <w:rPr>
                <w:rFonts w:ascii="Comic Sans MS" w:hAnsi="Comic Sans MS"/>
                <w:sz w:val="20"/>
                <w:szCs w:val="20"/>
              </w:rPr>
            </w:pPr>
            <w:r w:rsidRPr="00F4357A">
              <w:rPr>
                <w:rFonts w:ascii="Comic Sans MS" w:hAnsi="Comic Sans MS"/>
                <w:sz w:val="20"/>
                <w:szCs w:val="20"/>
              </w:rPr>
              <w:t>We are an average sized nursery school in an area of high deprivation.</w:t>
            </w:r>
            <w:r w:rsidR="00516F1C" w:rsidRPr="00F4357A">
              <w:rPr>
                <w:rFonts w:ascii="Comic Sans MS" w:hAnsi="Comic Sans MS"/>
                <w:sz w:val="20"/>
                <w:szCs w:val="20"/>
              </w:rPr>
              <w:t xml:space="preserve"> Most c</w:t>
            </w:r>
            <w:r w:rsidRPr="00F4357A">
              <w:rPr>
                <w:rFonts w:ascii="Comic Sans MS" w:hAnsi="Comic Sans MS"/>
                <w:sz w:val="20"/>
                <w:szCs w:val="20"/>
              </w:rPr>
              <w:t>hildren attend part time, mainly for morning or afternoon sessions, although children can attend for a full day. The school offers care for children at lunchtime</w:t>
            </w:r>
            <w:r w:rsidR="005A239F" w:rsidRPr="00F4357A">
              <w:rPr>
                <w:rFonts w:ascii="Comic Sans MS" w:hAnsi="Comic Sans MS"/>
                <w:sz w:val="20"/>
                <w:szCs w:val="20"/>
              </w:rPr>
              <w:t>.</w:t>
            </w:r>
            <w:r w:rsidRPr="00F4357A">
              <w:rPr>
                <w:rFonts w:ascii="Comic Sans MS" w:hAnsi="Comic Sans MS"/>
                <w:sz w:val="20"/>
                <w:szCs w:val="20"/>
              </w:rPr>
              <w:t xml:space="preserve"> </w:t>
            </w:r>
          </w:p>
          <w:p w:rsidR="00054361" w:rsidRPr="00F4357A" w:rsidRDefault="00372098" w:rsidP="00054361">
            <w:pPr>
              <w:pStyle w:val="ListParagraph"/>
              <w:numPr>
                <w:ilvl w:val="0"/>
                <w:numId w:val="1"/>
              </w:numPr>
              <w:rPr>
                <w:rFonts w:ascii="Comic Sans MS" w:hAnsi="Comic Sans MS"/>
                <w:sz w:val="20"/>
                <w:szCs w:val="20"/>
              </w:rPr>
            </w:pPr>
            <w:r w:rsidRPr="00F4357A">
              <w:rPr>
                <w:rFonts w:ascii="Comic Sans MS" w:hAnsi="Comic Sans MS"/>
                <w:sz w:val="20"/>
                <w:szCs w:val="20"/>
              </w:rPr>
              <w:t xml:space="preserve">The majority of children, currently </w:t>
            </w:r>
            <w:r w:rsidR="00506D95" w:rsidRPr="00965377">
              <w:rPr>
                <w:rFonts w:ascii="Comic Sans MS" w:hAnsi="Comic Sans MS"/>
                <w:sz w:val="20"/>
                <w:szCs w:val="20"/>
              </w:rPr>
              <w:t>76</w:t>
            </w:r>
            <w:r w:rsidR="003C2008" w:rsidRPr="00965377">
              <w:rPr>
                <w:rFonts w:ascii="Comic Sans MS" w:hAnsi="Comic Sans MS"/>
                <w:sz w:val="20"/>
                <w:szCs w:val="20"/>
              </w:rPr>
              <w:t>%</w:t>
            </w:r>
            <w:r w:rsidR="00054361" w:rsidRPr="00965377">
              <w:rPr>
                <w:rFonts w:ascii="Comic Sans MS" w:hAnsi="Comic Sans MS"/>
                <w:sz w:val="20"/>
                <w:szCs w:val="20"/>
              </w:rPr>
              <w:t>,</w:t>
            </w:r>
            <w:r w:rsidR="005A239F" w:rsidRPr="00965377">
              <w:rPr>
                <w:rFonts w:ascii="Comic Sans MS" w:hAnsi="Comic Sans MS"/>
                <w:sz w:val="20"/>
                <w:szCs w:val="20"/>
              </w:rPr>
              <w:t xml:space="preserve"> </w:t>
            </w:r>
            <w:r w:rsidRPr="00965377">
              <w:rPr>
                <w:rFonts w:ascii="Comic Sans MS" w:hAnsi="Comic Sans MS"/>
                <w:sz w:val="20"/>
                <w:szCs w:val="20"/>
              </w:rPr>
              <w:t>join the nursery at an early stage of learning English as an additional language</w:t>
            </w:r>
            <w:r w:rsidR="003C2008" w:rsidRPr="00965377">
              <w:rPr>
                <w:rFonts w:ascii="Comic Sans MS" w:hAnsi="Comic Sans MS"/>
                <w:sz w:val="20"/>
                <w:szCs w:val="20"/>
              </w:rPr>
              <w:t xml:space="preserve"> (</w:t>
            </w:r>
            <w:r w:rsidR="00965377" w:rsidRPr="00965377">
              <w:rPr>
                <w:rFonts w:ascii="Comic Sans MS" w:hAnsi="Comic Sans MS"/>
                <w:sz w:val="20"/>
                <w:szCs w:val="20"/>
              </w:rPr>
              <w:t>71</w:t>
            </w:r>
            <w:r w:rsidR="005A1013" w:rsidRPr="00965377">
              <w:rPr>
                <w:rFonts w:ascii="Comic Sans MS" w:hAnsi="Comic Sans MS"/>
                <w:sz w:val="20"/>
                <w:szCs w:val="20"/>
              </w:rPr>
              <w:t>% in ‘School</w:t>
            </w:r>
            <w:r w:rsidR="007C19A5" w:rsidRPr="00965377">
              <w:rPr>
                <w:rFonts w:ascii="Comic Sans MS" w:hAnsi="Comic Sans MS"/>
                <w:sz w:val="20"/>
                <w:szCs w:val="20"/>
              </w:rPr>
              <w:t xml:space="preserve"> starters in 2022’ cohort and </w:t>
            </w:r>
            <w:r w:rsidR="00965377" w:rsidRPr="00965377">
              <w:rPr>
                <w:rFonts w:ascii="Comic Sans MS" w:hAnsi="Comic Sans MS"/>
                <w:sz w:val="20"/>
                <w:szCs w:val="20"/>
              </w:rPr>
              <w:t>93</w:t>
            </w:r>
            <w:r w:rsidR="005A1013" w:rsidRPr="00965377">
              <w:rPr>
                <w:rFonts w:ascii="Comic Sans MS" w:hAnsi="Comic Sans MS"/>
                <w:sz w:val="20"/>
                <w:szCs w:val="20"/>
              </w:rPr>
              <w:t xml:space="preserve">% </w:t>
            </w:r>
            <w:r w:rsidR="00965377">
              <w:rPr>
                <w:rFonts w:ascii="Comic Sans MS" w:hAnsi="Comic Sans MS"/>
                <w:sz w:val="20"/>
                <w:szCs w:val="20"/>
              </w:rPr>
              <w:t>in ‘School starters in 2023</w:t>
            </w:r>
            <w:r w:rsidR="005A1013" w:rsidRPr="00F4357A">
              <w:rPr>
                <w:rFonts w:ascii="Comic Sans MS" w:hAnsi="Comic Sans MS"/>
                <w:sz w:val="20"/>
                <w:szCs w:val="20"/>
              </w:rPr>
              <w:t>’ cohort</w:t>
            </w:r>
            <w:r w:rsidR="005A239F" w:rsidRPr="00F4357A">
              <w:rPr>
                <w:rFonts w:ascii="Comic Sans MS" w:hAnsi="Comic Sans MS"/>
                <w:sz w:val="20"/>
                <w:szCs w:val="20"/>
              </w:rPr>
              <w:t>)</w:t>
            </w:r>
            <w:r w:rsidR="00F4357A" w:rsidRPr="00F4357A">
              <w:rPr>
                <w:rFonts w:ascii="Comic Sans MS" w:hAnsi="Comic Sans MS"/>
                <w:sz w:val="20"/>
                <w:szCs w:val="20"/>
              </w:rPr>
              <w:t>. There is a diverse selection</w:t>
            </w:r>
            <w:r w:rsidR="003C2008" w:rsidRPr="00F4357A">
              <w:rPr>
                <w:rFonts w:ascii="Comic Sans MS" w:hAnsi="Comic Sans MS"/>
                <w:sz w:val="20"/>
                <w:szCs w:val="20"/>
              </w:rPr>
              <w:t xml:space="preserve"> of different ethnicities</w:t>
            </w:r>
            <w:r w:rsidRPr="00F4357A">
              <w:rPr>
                <w:rFonts w:ascii="Comic Sans MS" w:hAnsi="Comic Sans MS"/>
                <w:sz w:val="20"/>
                <w:szCs w:val="20"/>
              </w:rPr>
              <w:t xml:space="preserve">. </w:t>
            </w:r>
          </w:p>
          <w:p w:rsidR="00054361" w:rsidRPr="00506D95" w:rsidRDefault="00372098" w:rsidP="00506D95">
            <w:pPr>
              <w:pStyle w:val="ListParagraph"/>
              <w:numPr>
                <w:ilvl w:val="0"/>
                <w:numId w:val="1"/>
              </w:numPr>
              <w:rPr>
                <w:rFonts w:ascii="Comic Sans MS" w:hAnsi="Comic Sans MS"/>
                <w:sz w:val="20"/>
                <w:szCs w:val="20"/>
              </w:rPr>
            </w:pPr>
            <w:r w:rsidRPr="00F4357A">
              <w:rPr>
                <w:rFonts w:ascii="Comic Sans MS" w:hAnsi="Comic Sans MS"/>
                <w:sz w:val="20"/>
                <w:szCs w:val="20"/>
              </w:rPr>
              <w:t>The proportion of children who have identifie</w:t>
            </w:r>
            <w:r w:rsidR="007C19A5" w:rsidRPr="00F4357A">
              <w:rPr>
                <w:rFonts w:ascii="Comic Sans MS" w:hAnsi="Comic Sans MS"/>
                <w:sz w:val="20"/>
                <w:szCs w:val="20"/>
              </w:rPr>
              <w:t xml:space="preserve">d special educational needs </w:t>
            </w:r>
            <w:r w:rsidR="007C19A5" w:rsidRPr="00965377">
              <w:rPr>
                <w:rFonts w:ascii="Comic Sans MS" w:hAnsi="Comic Sans MS"/>
                <w:sz w:val="20"/>
                <w:szCs w:val="20"/>
              </w:rPr>
              <w:t xml:space="preserve">is </w:t>
            </w:r>
            <w:r w:rsidR="00965377" w:rsidRPr="00965377">
              <w:rPr>
                <w:rFonts w:ascii="Comic Sans MS" w:hAnsi="Comic Sans MS"/>
                <w:sz w:val="20"/>
                <w:szCs w:val="20"/>
              </w:rPr>
              <w:t>16</w:t>
            </w:r>
            <w:r w:rsidRPr="00965377">
              <w:rPr>
                <w:rFonts w:ascii="Comic Sans MS" w:hAnsi="Comic Sans MS"/>
                <w:sz w:val="20"/>
                <w:szCs w:val="20"/>
              </w:rPr>
              <w:t xml:space="preserve">%. </w:t>
            </w:r>
            <w:r w:rsidR="00054361" w:rsidRPr="00965377">
              <w:rPr>
                <w:rFonts w:ascii="Comic Sans MS" w:hAnsi="Comic Sans MS"/>
                <w:sz w:val="20"/>
                <w:szCs w:val="20"/>
              </w:rPr>
              <w:t xml:space="preserve"> </w:t>
            </w:r>
            <w:r w:rsidR="00054361" w:rsidRPr="00F4357A">
              <w:rPr>
                <w:rFonts w:ascii="Comic Sans MS" w:hAnsi="Comic Sans MS"/>
                <w:sz w:val="20"/>
                <w:szCs w:val="20"/>
              </w:rPr>
              <w:t xml:space="preserve">In our nursery currently, </w:t>
            </w:r>
            <w:r w:rsidR="00965377" w:rsidRPr="00965377">
              <w:rPr>
                <w:rFonts w:ascii="Comic Sans MS" w:hAnsi="Comic Sans MS"/>
                <w:sz w:val="20"/>
                <w:szCs w:val="20"/>
              </w:rPr>
              <w:t>29</w:t>
            </w:r>
            <w:r w:rsidR="00256434" w:rsidRPr="00965377">
              <w:rPr>
                <w:rFonts w:ascii="Comic Sans MS" w:hAnsi="Comic Sans MS"/>
                <w:sz w:val="20"/>
                <w:szCs w:val="20"/>
              </w:rPr>
              <w:t xml:space="preserve">% </w:t>
            </w:r>
            <w:r w:rsidR="005A1013" w:rsidRPr="00F4357A">
              <w:rPr>
                <w:rFonts w:ascii="Comic Sans MS" w:hAnsi="Comic Sans MS"/>
                <w:sz w:val="20"/>
                <w:szCs w:val="20"/>
              </w:rPr>
              <w:t xml:space="preserve">of children </w:t>
            </w:r>
            <w:r w:rsidR="00256434" w:rsidRPr="00F4357A">
              <w:rPr>
                <w:rFonts w:ascii="Comic Sans MS" w:hAnsi="Comic Sans MS"/>
                <w:sz w:val="20"/>
                <w:szCs w:val="20"/>
              </w:rPr>
              <w:t xml:space="preserve">have additional needs in speech and language. </w:t>
            </w:r>
            <w:r w:rsidR="003C2008" w:rsidRPr="00F4357A">
              <w:rPr>
                <w:rFonts w:ascii="Comic Sans MS" w:hAnsi="Comic Sans MS"/>
                <w:sz w:val="20"/>
                <w:szCs w:val="20"/>
              </w:rPr>
              <w:t>There are</w:t>
            </w:r>
            <w:r w:rsidR="003C2008" w:rsidRPr="00965377">
              <w:rPr>
                <w:rFonts w:ascii="Comic Sans MS" w:hAnsi="Comic Sans MS"/>
                <w:sz w:val="20"/>
                <w:szCs w:val="20"/>
              </w:rPr>
              <w:t xml:space="preserve"> </w:t>
            </w:r>
            <w:r w:rsidR="00965377" w:rsidRPr="00965377">
              <w:rPr>
                <w:rFonts w:ascii="Comic Sans MS" w:hAnsi="Comic Sans MS"/>
                <w:sz w:val="20"/>
                <w:szCs w:val="20"/>
              </w:rPr>
              <w:t>8</w:t>
            </w:r>
            <w:r w:rsidR="00054361" w:rsidRPr="00965377">
              <w:rPr>
                <w:rFonts w:ascii="Comic Sans MS" w:hAnsi="Comic Sans MS"/>
                <w:sz w:val="20"/>
                <w:szCs w:val="20"/>
              </w:rPr>
              <w:t xml:space="preserve"> </w:t>
            </w:r>
            <w:r w:rsidR="00054361" w:rsidRPr="00F4357A">
              <w:rPr>
                <w:rFonts w:ascii="Comic Sans MS" w:hAnsi="Comic Sans MS"/>
                <w:sz w:val="20"/>
                <w:szCs w:val="20"/>
              </w:rPr>
              <w:t>children</w:t>
            </w:r>
            <w:r w:rsidRPr="00F4357A">
              <w:rPr>
                <w:rFonts w:ascii="Comic Sans MS" w:hAnsi="Comic Sans MS"/>
                <w:sz w:val="20"/>
                <w:szCs w:val="20"/>
              </w:rPr>
              <w:t xml:space="preserve"> who have </w:t>
            </w:r>
            <w:r w:rsidR="007C19A5" w:rsidRPr="00F4357A">
              <w:rPr>
                <w:rFonts w:ascii="Comic Sans MS" w:hAnsi="Comic Sans MS"/>
                <w:sz w:val="20"/>
                <w:szCs w:val="20"/>
              </w:rPr>
              <w:t>i</w:t>
            </w:r>
            <w:r w:rsidR="005A1013" w:rsidRPr="00F4357A">
              <w:rPr>
                <w:rFonts w:ascii="Comic Sans MS" w:hAnsi="Comic Sans MS"/>
                <w:sz w:val="20"/>
                <w:szCs w:val="20"/>
              </w:rPr>
              <w:t xml:space="preserve">ndividual support </w:t>
            </w:r>
            <w:r w:rsidR="00983C10" w:rsidRPr="00F4357A">
              <w:rPr>
                <w:rFonts w:ascii="Comic Sans MS" w:hAnsi="Comic Sans MS"/>
                <w:sz w:val="20"/>
                <w:szCs w:val="20"/>
              </w:rPr>
              <w:t>plans;</w:t>
            </w:r>
            <w:r w:rsidRPr="00F4357A">
              <w:rPr>
                <w:rFonts w:ascii="Comic Sans MS" w:hAnsi="Comic Sans MS"/>
                <w:sz w:val="20"/>
                <w:szCs w:val="20"/>
              </w:rPr>
              <w:t xml:space="preserve"> </w:t>
            </w:r>
            <w:r w:rsidR="007C19A5" w:rsidRPr="00F4357A">
              <w:rPr>
                <w:rFonts w:ascii="Comic Sans MS" w:hAnsi="Comic Sans MS"/>
                <w:sz w:val="20"/>
                <w:szCs w:val="20"/>
              </w:rPr>
              <w:t>all</w:t>
            </w:r>
            <w:r w:rsidRPr="00F4357A">
              <w:rPr>
                <w:rFonts w:ascii="Comic Sans MS" w:hAnsi="Comic Sans MS"/>
                <w:sz w:val="20"/>
                <w:szCs w:val="20"/>
              </w:rPr>
              <w:t xml:space="preserve"> of whom receive funding</w:t>
            </w:r>
            <w:r w:rsidR="007C19A5" w:rsidRPr="00F4357A">
              <w:rPr>
                <w:rFonts w:ascii="Comic Sans MS" w:hAnsi="Comic Sans MS"/>
                <w:sz w:val="20"/>
                <w:szCs w:val="20"/>
              </w:rPr>
              <w:t xml:space="preserve"> </w:t>
            </w:r>
            <w:r w:rsidR="007C19A5" w:rsidRPr="00965377">
              <w:rPr>
                <w:rFonts w:ascii="Comic Sans MS" w:hAnsi="Comic Sans MS"/>
                <w:sz w:val="20"/>
                <w:szCs w:val="20"/>
              </w:rPr>
              <w:t xml:space="preserve">and </w:t>
            </w:r>
            <w:r w:rsidR="00965377" w:rsidRPr="00965377">
              <w:rPr>
                <w:rFonts w:ascii="Comic Sans MS" w:hAnsi="Comic Sans MS"/>
                <w:sz w:val="20"/>
                <w:szCs w:val="20"/>
              </w:rPr>
              <w:t>4</w:t>
            </w:r>
            <w:r w:rsidR="00CE1BB7" w:rsidRPr="00965377">
              <w:rPr>
                <w:rFonts w:ascii="Comic Sans MS" w:hAnsi="Comic Sans MS"/>
                <w:sz w:val="20"/>
                <w:szCs w:val="20"/>
              </w:rPr>
              <w:t xml:space="preserve"> </w:t>
            </w:r>
            <w:r w:rsidR="00983C10" w:rsidRPr="00965377">
              <w:rPr>
                <w:rFonts w:ascii="Comic Sans MS" w:hAnsi="Comic Sans MS"/>
                <w:sz w:val="20"/>
                <w:szCs w:val="20"/>
              </w:rPr>
              <w:t xml:space="preserve">children </w:t>
            </w:r>
            <w:r w:rsidR="00983C10" w:rsidRPr="00F4357A">
              <w:rPr>
                <w:rFonts w:ascii="Comic Sans MS" w:hAnsi="Comic Sans MS"/>
                <w:sz w:val="20"/>
                <w:szCs w:val="20"/>
              </w:rPr>
              <w:t>who are starting</w:t>
            </w:r>
            <w:r w:rsidR="00965377">
              <w:rPr>
                <w:rFonts w:ascii="Comic Sans MS" w:hAnsi="Comic Sans MS"/>
                <w:sz w:val="20"/>
                <w:szCs w:val="20"/>
              </w:rPr>
              <w:t xml:space="preserve"> the SEN consultation</w:t>
            </w:r>
            <w:r w:rsidR="00983C10" w:rsidRPr="00F4357A">
              <w:rPr>
                <w:rFonts w:ascii="Comic Sans MS" w:hAnsi="Comic Sans MS"/>
                <w:sz w:val="20"/>
                <w:szCs w:val="20"/>
              </w:rPr>
              <w:t xml:space="preserve"> process</w:t>
            </w:r>
            <w:r w:rsidR="005A1013" w:rsidRPr="00F4357A">
              <w:rPr>
                <w:rFonts w:ascii="Comic Sans MS" w:hAnsi="Comic Sans MS"/>
                <w:sz w:val="20"/>
                <w:szCs w:val="20"/>
              </w:rPr>
              <w:t xml:space="preserve"> after first concerns have been monitored</w:t>
            </w:r>
            <w:r w:rsidR="005A239F" w:rsidRPr="00F4357A">
              <w:rPr>
                <w:rFonts w:ascii="Comic Sans MS" w:hAnsi="Comic Sans MS"/>
                <w:sz w:val="20"/>
                <w:szCs w:val="20"/>
              </w:rPr>
              <w:t>.</w:t>
            </w:r>
            <w:r w:rsidR="00256434" w:rsidRPr="00F4357A">
              <w:rPr>
                <w:rFonts w:ascii="Comic Sans MS" w:hAnsi="Comic Sans MS"/>
                <w:sz w:val="20"/>
                <w:szCs w:val="20"/>
              </w:rPr>
              <w:t xml:space="preserve"> </w:t>
            </w:r>
            <w:r w:rsidR="007C19A5" w:rsidRPr="00F4357A">
              <w:rPr>
                <w:rFonts w:ascii="Comic Sans MS" w:hAnsi="Comic Sans MS"/>
                <w:sz w:val="20"/>
                <w:szCs w:val="20"/>
              </w:rPr>
              <w:t>Four</w:t>
            </w:r>
            <w:r w:rsidR="00256434" w:rsidRPr="00F4357A">
              <w:rPr>
                <w:rFonts w:ascii="Comic Sans MS" w:hAnsi="Comic Sans MS"/>
                <w:sz w:val="20"/>
                <w:szCs w:val="20"/>
              </w:rPr>
              <w:t xml:space="preserve"> child</w:t>
            </w:r>
            <w:r w:rsidR="007C19A5" w:rsidRPr="00F4357A">
              <w:rPr>
                <w:rFonts w:ascii="Comic Sans MS" w:hAnsi="Comic Sans MS"/>
                <w:sz w:val="20"/>
                <w:szCs w:val="20"/>
              </w:rPr>
              <w:t>ren</w:t>
            </w:r>
            <w:r w:rsidR="00256434" w:rsidRPr="00F4357A">
              <w:rPr>
                <w:rFonts w:ascii="Comic Sans MS" w:hAnsi="Comic Sans MS"/>
                <w:sz w:val="20"/>
                <w:szCs w:val="20"/>
              </w:rPr>
              <w:t xml:space="preserve"> </w:t>
            </w:r>
            <w:r w:rsidR="007C19A5" w:rsidRPr="00F4357A">
              <w:rPr>
                <w:rFonts w:ascii="Comic Sans MS" w:hAnsi="Comic Sans MS"/>
                <w:sz w:val="20"/>
                <w:szCs w:val="20"/>
              </w:rPr>
              <w:t>have EHCPs and one other pupil</w:t>
            </w:r>
            <w:r w:rsidR="00983C10" w:rsidRPr="00F4357A">
              <w:rPr>
                <w:rFonts w:ascii="Comic Sans MS" w:hAnsi="Comic Sans MS"/>
                <w:sz w:val="20"/>
                <w:szCs w:val="20"/>
              </w:rPr>
              <w:t xml:space="preserve"> </w:t>
            </w:r>
            <w:r w:rsidR="007C19A5" w:rsidRPr="00F4357A">
              <w:rPr>
                <w:rFonts w:ascii="Comic Sans MS" w:hAnsi="Comic Sans MS"/>
                <w:sz w:val="20"/>
                <w:szCs w:val="20"/>
              </w:rPr>
              <w:t>is</w:t>
            </w:r>
            <w:r w:rsidR="00054361" w:rsidRPr="00F4357A">
              <w:rPr>
                <w:rFonts w:ascii="Comic Sans MS" w:hAnsi="Comic Sans MS"/>
                <w:sz w:val="20"/>
                <w:szCs w:val="20"/>
              </w:rPr>
              <w:t xml:space="preserve"> </w:t>
            </w:r>
            <w:r w:rsidR="00983C10" w:rsidRPr="00F4357A">
              <w:rPr>
                <w:rFonts w:ascii="Comic Sans MS" w:hAnsi="Comic Sans MS"/>
                <w:sz w:val="20"/>
                <w:szCs w:val="20"/>
              </w:rPr>
              <w:t xml:space="preserve">in the </w:t>
            </w:r>
            <w:r w:rsidR="007C19A5" w:rsidRPr="00F4357A">
              <w:rPr>
                <w:rFonts w:ascii="Comic Sans MS" w:hAnsi="Comic Sans MS"/>
                <w:sz w:val="20"/>
                <w:szCs w:val="20"/>
              </w:rPr>
              <w:t>process</w:t>
            </w:r>
            <w:r w:rsidR="00983C10" w:rsidRPr="00F4357A">
              <w:rPr>
                <w:rFonts w:ascii="Comic Sans MS" w:hAnsi="Comic Sans MS"/>
                <w:sz w:val="20"/>
                <w:szCs w:val="20"/>
              </w:rPr>
              <w:t xml:space="preserve"> of the ECHP </w:t>
            </w:r>
            <w:r w:rsidR="005A1013" w:rsidRPr="00F4357A">
              <w:rPr>
                <w:rFonts w:ascii="Comic Sans MS" w:hAnsi="Comic Sans MS"/>
                <w:sz w:val="20"/>
                <w:szCs w:val="20"/>
              </w:rPr>
              <w:t xml:space="preserve">application </w:t>
            </w:r>
            <w:r w:rsidR="00983C10" w:rsidRPr="00F4357A">
              <w:rPr>
                <w:rFonts w:ascii="Comic Sans MS" w:hAnsi="Comic Sans MS"/>
                <w:sz w:val="20"/>
                <w:szCs w:val="20"/>
              </w:rPr>
              <w:t xml:space="preserve">at this time. </w:t>
            </w:r>
          </w:p>
        </w:tc>
      </w:tr>
    </w:tbl>
    <w:p w:rsidR="00983C10" w:rsidRPr="00F4357A" w:rsidRDefault="00983C10">
      <w:pPr>
        <w:rPr>
          <w:sz w:val="20"/>
          <w:szCs w:val="20"/>
        </w:rPr>
      </w:pPr>
      <w:r w:rsidRPr="00F4357A">
        <w:rPr>
          <w:sz w:val="20"/>
          <w:szCs w:val="20"/>
        </w:rPr>
        <w:br w:type="page"/>
      </w:r>
    </w:p>
    <w:tbl>
      <w:tblPr>
        <w:tblStyle w:val="TableGrid"/>
        <w:tblW w:w="0" w:type="auto"/>
        <w:tblLook w:val="04A0" w:firstRow="1" w:lastRow="0" w:firstColumn="1" w:lastColumn="0" w:noHBand="0" w:noVBand="1"/>
      </w:tblPr>
      <w:tblGrid>
        <w:gridCol w:w="3168"/>
        <w:gridCol w:w="12446"/>
      </w:tblGrid>
      <w:tr w:rsidR="00F71E94" w:rsidRPr="00F4357A" w:rsidTr="00F71E94">
        <w:tc>
          <w:tcPr>
            <w:tcW w:w="3168" w:type="dxa"/>
          </w:tcPr>
          <w:p w:rsidR="00372098" w:rsidRPr="00F4357A" w:rsidRDefault="00372098" w:rsidP="00372098">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 xml:space="preserve">What are the aims of the school’s </w:t>
            </w:r>
            <w:r w:rsidR="00256434" w:rsidRPr="00F4357A">
              <w:rPr>
                <w:rFonts w:ascii="Comic Sans MS" w:eastAsiaTheme="minorHAnsi" w:hAnsi="Comic Sans MS" w:cstheme="minorBidi"/>
                <w:sz w:val="20"/>
                <w:szCs w:val="20"/>
              </w:rPr>
              <w:t>SEN</w:t>
            </w:r>
            <w:r w:rsidRPr="00F4357A">
              <w:rPr>
                <w:rFonts w:ascii="Comic Sans MS" w:eastAsiaTheme="minorHAnsi" w:hAnsi="Comic Sans MS" w:cstheme="minorBidi"/>
                <w:sz w:val="20"/>
                <w:szCs w:val="20"/>
              </w:rPr>
              <w:t>D Policy?</w:t>
            </w:r>
          </w:p>
          <w:p w:rsidR="00F71E94" w:rsidRPr="00F4357A" w:rsidRDefault="00F71E94">
            <w:pPr>
              <w:rPr>
                <w:rFonts w:ascii="Comic Sans MS" w:hAnsi="Comic Sans MS"/>
                <w:sz w:val="20"/>
                <w:szCs w:val="20"/>
              </w:rPr>
            </w:pPr>
          </w:p>
        </w:tc>
        <w:tc>
          <w:tcPr>
            <w:tcW w:w="12446" w:type="dxa"/>
          </w:tcPr>
          <w:p w:rsidR="00372098" w:rsidRPr="00F4357A" w:rsidRDefault="00372098" w:rsidP="00372098">
            <w:pPr>
              <w:rPr>
                <w:rFonts w:ascii="Comic Sans MS" w:eastAsiaTheme="minorHAnsi" w:hAnsi="Comic Sans MS" w:cstheme="minorBidi"/>
                <w:b/>
                <w:sz w:val="20"/>
                <w:szCs w:val="20"/>
                <w:u w:val="single"/>
              </w:rPr>
            </w:pPr>
            <w:r w:rsidRPr="00F4357A">
              <w:rPr>
                <w:rFonts w:ascii="Comic Sans MS" w:eastAsiaTheme="minorHAnsi" w:hAnsi="Comic Sans MS" w:cstheme="minorBidi"/>
                <w:b/>
                <w:sz w:val="20"/>
                <w:szCs w:val="20"/>
                <w:u w:val="single"/>
              </w:rPr>
              <w:t>The aims of the school policy are to:</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Identify at the earliest opportunity children who may need additional support whilst at our school.</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Work in partnership with parents and fully involve them in the decision making, target setting and review processes.</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Provide the necessary support to ensure that all children can access the curriculum.</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Adapt that curriculum, if necessary, to meet the needs of individuals.</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Provide effective plans to support children in the classroom.</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There is no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element in the school’s Single Formula Funding Budget so the school will seek ‘Early Years Funding’ when necessary to support the child at the school.</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Ensure that all staff </w:t>
            </w:r>
            <w:proofErr w:type="gramStart"/>
            <w:r w:rsidRPr="00F4357A">
              <w:rPr>
                <w:rFonts w:ascii="Comic Sans MS" w:eastAsiaTheme="minorHAnsi" w:hAnsi="Comic Sans MS" w:cstheme="minorBidi"/>
                <w:sz w:val="20"/>
                <w:szCs w:val="20"/>
              </w:rPr>
              <w:t>are</w:t>
            </w:r>
            <w:proofErr w:type="gramEnd"/>
            <w:r w:rsidRPr="00F4357A">
              <w:rPr>
                <w:rFonts w:ascii="Comic Sans MS" w:eastAsiaTheme="minorHAnsi" w:hAnsi="Comic Sans MS" w:cstheme="minorBidi"/>
                <w:sz w:val="20"/>
                <w:szCs w:val="20"/>
              </w:rPr>
              <w:t xml:space="preserve"> aware of the procedures for identifying the needs of all children.</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Develop relationships with any outsi</w:t>
            </w:r>
            <w:r w:rsidR="006119E4" w:rsidRPr="00F4357A">
              <w:rPr>
                <w:rFonts w:ascii="Comic Sans MS" w:eastAsiaTheme="minorHAnsi" w:hAnsi="Comic Sans MS" w:cstheme="minorBidi"/>
                <w:sz w:val="20"/>
                <w:szCs w:val="20"/>
              </w:rPr>
              <w:t>de agen</w:t>
            </w:r>
            <w:r w:rsidR="00506D95">
              <w:rPr>
                <w:rFonts w:ascii="Comic Sans MS" w:eastAsiaTheme="minorHAnsi" w:hAnsi="Comic Sans MS" w:cstheme="minorBidi"/>
                <w:sz w:val="20"/>
                <w:szCs w:val="20"/>
              </w:rPr>
              <w:t xml:space="preserve">cy or specialist </w:t>
            </w:r>
            <w:r w:rsidR="004234A7">
              <w:rPr>
                <w:rFonts w:ascii="Comic Sans MS" w:eastAsiaTheme="minorHAnsi" w:hAnsi="Comic Sans MS" w:cstheme="minorBidi"/>
                <w:sz w:val="20"/>
                <w:szCs w:val="20"/>
              </w:rPr>
              <w:t>services, to ensure needs are</w:t>
            </w:r>
            <w:r w:rsidRPr="00F4357A">
              <w:rPr>
                <w:rFonts w:ascii="Comic Sans MS" w:eastAsiaTheme="minorHAnsi" w:hAnsi="Comic Sans MS" w:cstheme="minorBidi"/>
                <w:sz w:val="20"/>
                <w:szCs w:val="20"/>
              </w:rPr>
              <w:t xml:space="preserve"> met.</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Develop relationships with receiving schools to ensure information is shared and meeting held for transfer as necessary.</w:t>
            </w:r>
          </w:p>
          <w:p w:rsidR="00372098" w:rsidRPr="00F4357A" w:rsidRDefault="00372098" w:rsidP="00372098">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Have open and honest relationships with all involved with the children.</w:t>
            </w:r>
          </w:p>
          <w:p w:rsidR="002D7C30" w:rsidRPr="00F4357A" w:rsidRDefault="00372098" w:rsidP="002D7C30">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Not do anything without parental involvement and knowledge.</w:t>
            </w:r>
          </w:p>
          <w:p w:rsidR="002D7C30" w:rsidRPr="004234A7" w:rsidRDefault="00E71E81" w:rsidP="004234A7">
            <w:pPr>
              <w:pStyle w:val="ListParagraph"/>
              <w:numPr>
                <w:ilvl w:val="0"/>
                <w:numId w:val="1"/>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The school policy document can be viewed in full on the school website at: </w:t>
            </w:r>
            <w:hyperlink r:id="rId8" w:history="1">
              <w:r w:rsidRPr="00F4357A">
                <w:rPr>
                  <w:rStyle w:val="Hyperlink"/>
                  <w:rFonts w:ascii="Comic Sans MS" w:eastAsiaTheme="minorHAnsi" w:hAnsi="Comic Sans MS" w:cstheme="minorBidi"/>
                  <w:sz w:val="20"/>
                  <w:szCs w:val="20"/>
                </w:rPr>
                <w:t>http://westminsternurseryschool.n</w:t>
              </w:r>
              <w:r w:rsidRPr="00F4357A">
                <w:rPr>
                  <w:rStyle w:val="Hyperlink"/>
                  <w:rFonts w:ascii="Comic Sans MS" w:eastAsiaTheme="minorHAnsi" w:hAnsi="Comic Sans MS" w:cstheme="minorBidi"/>
                  <w:sz w:val="20"/>
                  <w:szCs w:val="20"/>
                </w:rPr>
                <w:t>e</w:t>
              </w:r>
              <w:r w:rsidRPr="00F4357A">
                <w:rPr>
                  <w:rStyle w:val="Hyperlink"/>
                  <w:rFonts w:ascii="Comic Sans MS" w:eastAsiaTheme="minorHAnsi" w:hAnsi="Comic Sans MS" w:cstheme="minorBidi"/>
                  <w:sz w:val="20"/>
                  <w:szCs w:val="20"/>
                </w:rPr>
                <w:t>t/page/policies/7918</w:t>
              </w:r>
            </w:hyperlink>
            <w:r w:rsidRPr="00F4357A">
              <w:rPr>
                <w:rFonts w:ascii="Comic Sans MS" w:eastAsiaTheme="minorHAnsi" w:hAnsi="Comic Sans MS" w:cstheme="minorBidi"/>
                <w:sz w:val="20"/>
                <w:szCs w:val="20"/>
              </w:rPr>
              <w:t xml:space="preserve"> </w:t>
            </w:r>
          </w:p>
        </w:tc>
      </w:tr>
      <w:tr w:rsidR="002D7C30" w:rsidRPr="00F4357A" w:rsidTr="002D7C30">
        <w:tc>
          <w:tcPr>
            <w:tcW w:w="3168" w:type="dxa"/>
            <w:tcBorders>
              <w:top w:val="single" w:sz="4" w:space="0" w:color="FFFFFF" w:themeColor="background1"/>
              <w:left w:val="single" w:sz="4" w:space="0" w:color="FFFFFF" w:themeColor="background1"/>
              <w:right w:val="single" w:sz="4" w:space="0" w:color="FFFFFF" w:themeColor="background1"/>
            </w:tcBorders>
          </w:tcPr>
          <w:p w:rsidR="002D7C30" w:rsidRPr="00F4357A" w:rsidRDefault="002D7C30" w:rsidP="00E71E81">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rsidR="002D7C30" w:rsidRPr="00F4357A" w:rsidRDefault="002D7C30" w:rsidP="002D7C30">
            <w:pPr>
              <w:rPr>
                <w:rFonts w:ascii="Comic Sans MS" w:eastAsiaTheme="minorHAnsi" w:hAnsi="Comic Sans MS" w:cstheme="minorBidi"/>
                <w:b/>
                <w:sz w:val="20"/>
                <w:szCs w:val="20"/>
              </w:rPr>
            </w:pPr>
          </w:p>
        </w:tc>
      </w:tr>
      <w:tr w:rsidR="002D7C30" w:rsidRPr="00F4357A" w:rsidTr="00F71E94">
        <w:tc>
          <w:tcPr>
            <w:tcW w:w="3168" w:type="dxa"/>
          </w:tcPr>
          <w:p w:rsidR="002D7C30" w:rsidRPr="00F4357A" w:rsidRDefault="002D7C30" w:rsidP="00E71E81">
            <w:pPr>
              <w:rPr>
                <w:rFonts w:ascii="Comic Sans MS" w:hAnsi="Comic Sans MS"/>
                <w:sz w:val="20"/>
                <w:szCs w:val="20"/>
              </w:rPr>
            </w:pPr>
            <w:r w:rsidRPr="00F4357A">
              <w:rPr>
                <w:rFonts w:ascii="Comic Sans MS" w:eastAsiaTheme="minorHAnsi" w:hAnsi="Comic Sans MS" w:cstheme="minorBidi"/>
                <w:sz w:val="20"/>
                <w:szCs w:val="20"/>
              </w:rPr>
              <w:t xml:space="preserve">What is the Governing Body Role in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w:t>
            </w:r>
          </w:p>
        </w:tc>
        <w:tc>
          <w:tcPr>
            <w:tcW w:w="12446" w:type="dxa"/>
          </w:tcPr>
          <w:p w:rsidR="002D7C30" w:rsidRPr="00F4357A" w:rsidRDefault="002D7C30" w:rsidP="002D7C30">
            <w:pPr>
              <w:rPr>
                <w:rFonts w:ascii="Comic Sans MS" w:eastAsiaTheme="minorHAnsi" w:hAnsi="Comic Sans MS" w:cstheme="minorBidi"/>
                <w:b/>
                <w:sz w:val="20"/>
                <w:szCs w:val="20"/>
              </w:rPr>
            </w:pPr>
            <w:r w:rsidRPr="00F4357A">
              <w:rPr>
                <w:rFonts w:ascii="Comic Sans MS" w:eastAsiaTheme="minorHAnsi" w:hAnsi="Comic Sans MS" w:cstheme="minorBidi"/>
                <w:b/>
                <w:sz w:val="20"/>
                <w:szCs w:val="20"/>
              </w:rPr>
              <w:t>The Governing Body aims to:</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Have regard to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Code of Practice (2014) when carrying out all duties with regard to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Ensure a written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Policy is created and agreed.</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Monitor the implementation of that Policy via reports from the Curriculum committee and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CO.</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Work with the Local Authority and local schools to ensure the needs of all children can be met.</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Review the accessibility of the school annually and ensure any accessibility issue is addressed in the School Improvement Plan.</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Ensure, via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CO’s report, that all school staff </w:t>
            </w:r>
            <w:proofErr w:type="gramStart"/>
            <w:r w:rsidRPr="00F4357A">
              <w:rPr>
                <w:rFonts w:ascii="Comic Sans MS" w:eastAsiaTheme="minorHAnsi" w:hAnsi="Comic Sans MS" w:cstheme="minorBidi"/>
                <w:sz w:val="20"/>
                <w:szCs w:val="20"/>
              </w:rPr>
              <w:t>are</w:t>
            </w:r>
            <w:proofErr w:type="gramEnd"/>
            <w:r w:rsidRPr="00F4357A">
              <w:rPr>
                <w:rFonts w:ascii="Comic Sans MS" w:eastAsiaTheme="minorHAnsi" w:hAnsi="Comic Sans MS" w:cstheme="minorBidi"/>
                <w:sz w:val="20"/>
                <w:szCs w:val="20"/>
              </w:rPr>
              <w:t xml:space="preserve"> aware the procedures for identifying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issues.</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Support the school staff in ensuring that the necessary provision is made of any child who has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w:t>
            </w:r>
          </w:p>
          <w:p w:rsidR="002D7C30" w:rsidRPr="00F4357A" w:rsidRDefault="002D7C30" w:rsidP="002D7C30">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Agree the school’s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Policy and Information Statement via the Curriculum Committee.</w:t>
            </w:r>
          </w:p>
          <w:p w:rsidR="00E72A9A" w:rsidRPr="00F4357A" w:rsidRDefault="002D7C30" w:rsidP="00E72A9A">
            <w:pPr>
              <w:pStyle w:val="ListParagraph"/>
              <w:numPr>
                <w:ilvl w:val="0"/>
                <w:numId w:val="3"/>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Ensure that parents have access to the Policy via the School website and are provided with a hard copy upon request.</w:t>
            </w:r>
          </w:p>
        </w:tc>
      </w:tr>
      <w:tr w:rsidR="00F71E94" w:rsidRPr="00F4357A" w:rsidTr="00F71E94">
        <w:tc>
          <w:tcPr>
            <w:tcW w:w="3168" w:type="dxa"/>
          </w:tcPr>
          <w:p w:rsidR="002D7C30" w:rsidRPr="00F4357A" w:rsidRDefault="002D7C30" w:rsidP="002D7C30">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How does Westminster Nursery School know if my child needs extra help?</w:t>
            </w:r>
          </w:p>
          <w:p w:rsidR="00F71E94" w:rsidRPr="00F4357A" w:rsidRDefault="00F71E94">
            <w:pPr>
              <w:rPr>
                <w:rFonts w:ascii="Comic Sans MS" w:hAnsi="Comic Sans MS"/>
                <w:sz w:val="20"/>
                <w:szCs w:val="20"/>
              </w:rPr>
            </w:pPr>
          </w:p>
        </w:tc>
        <w:tc>
          <w:tcPr>
            <w:tcW w:w="12446" w:type="dxa"/>
          </w:tcPr>
          <w:p w:rsidR="002D7C30" w:rsidRPr="00F4357A" w:rsidRDefault="002D7C30" w:rsidP="002D7C30">
            <w:pPr>
              <w:rPr>
                <w:rFonts w:ascii="Comic Sans MS" w:eastAsiaTheme="minorHAnsi" w:hAnsi="Comic Sans MS" w:cstheme="minorBidi"/>
                <w:b/>
                <w:sz w:val="20"/>
                <w:szCs w:val="20"/>
              </w:rPr>
            </w:pPr>
            <w:r w:rsidRPr="00F4357A">
              <w:rPr>
                <w:rFonts w:ascii="Comic Sans MS" w:eastAsiaTheme="minorHAnsi" w:hAnsi="Comic Sans MS" w:cstheme="minorBidi"/>
                <w:b/>
                <w:sz w:val="20"/>
                <w:szCs w:val="20"/>
              </w:rPr>
              <w:t xml:space="preserve">Potential Routes to the identification of </w:t>
            </w:r>
            <w:r w:rsidR="00256434" w:rsidRPr="00F4357A">
              <w:rPr>
                <w:rFonts w:ascii="Comic Sans MS" w:eastAsiaTheme="minorHAnsi" w:hAnsi="Comic Sans MS" w:cstheme="minorBidi"/>
                <w:b/>
                <w:sz w:val="20"/>
                <w:szCs w:val="20"/>
              </w:rPr>
              <w:t>SEND</w:t>
            </w:r>
            <w:r w:rsidRPr="00F4357A">
              <w:rPr>
                <w:rFonts w:ascii="Comic Sans MS" w:eastAsiaTheme="minorHAnsi" w:hAnsi="Comic Sans MS" w:cstheme="minorBidi"/>
                <w:b/>
                <w:sz w:val="20"/>
                <w:szCs w:val="20"/>
              </w:rPr>
              <w:t>:</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Through notification by a parent that the child has significant needs/disability and that other agencies are involved with the child via their application form or pre entry discussion. If a child is identified via this route an Action for Inclusion Meeting will be held to help ensure that correct provision is in place for when the child starts at our school.</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Through notification from an outside agency such as Early Year</w:t>
            </w:r>
            <w:r w:rsidR="005A1013" w:rsidRPr="00F4357A">
              <w:rPr>
                <w:rFonts w:ascii="Comic Sans MS" w:eastAsiaTheme="minorHAnsi" w:hAnsi="Comic Sans MS" w:cstheme="minorBidi"/>
                <w:sz w:val="20"/>
                <w:szCs w:val="20"/>
              </w:rPr>
              <w:t>s</w:t>
            </w:r>
            <w:r w:rsidRPr="00F4357A">
              <w:rPr>
                <w:rFonts w:ascii="Comic Sans MS" w:eastAsiaTheme="minorHAnsi" w:hAnsi="Comic Sans MS" w:cstheme="minorBidi"/>
                <w:sz w:val="20"/>
                <w:szCs w:val="20"/>
              </w:rPr>
              <w:t xml:space="preserv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Outreach Service, Specialist Support Teachers, Health Visitors, Physiotherapists, Occupational Therapists and any other professional service supporting children. If a child is identified via this route an Action for Inclusion Meeting will be held to help ensure that correct provision is in place for when the child starts at our school.</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Key Worker identifying an additional need through discussion with the parent/s during the induction period.</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Key Worker identifying an additional need through observing the child in the school environment.</w:t>
            </w:r>
          </w:p>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Key Worker identifying an additional need through sharing information with parent/s as part of the school’s usual procedures for sharing information.</w:t>
            </w:r>
          </w:p>
          <w:p w:rsidR="00E72A9A" w:rsidRPr="00F4357A" w:rsidRDefault="002D7C30" w:rsidP="009852E2">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Any other member of staff raising a concern with the Key Worker.</w:t>
            </w:r>
          </w:p>
        </w:tc>
      </w:tr>
      <w:tr w:rsidR="002D7C30" w:rsidRPr="00F4357A" w:rsidTr="00F71E94">
        <w:tc>
          <w:tcPr>
            <w:tcW w:w="3168" w:type="dxa"/>
          </w:tcPr>
          <w:p w:rsidR="002D7C30" w:rsidRPr="00F4357A" w:rsidRDefault="002D7C30" w:rsidP="002D7C30">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What should I do if I think that my child may need additional support?</w:t>
            </w:r>
          </w:p>
          <w:p w:rsidR="002D7C30" w:rsidRPr="00F4357A" w:rsidRDefault="002D7C30" w:rsidP="002D7C30">
            <w:pPr>
              <w:rPr>
                <w:rFonts w:ascii="Comic Sans MS" w:eastAsiaTheme="minorHAnsi" w:hAnsi="Comic Sans MS" w:cstheme="minorBidi"/>
                <w:sz w:val="20"/>
                <w:szCs w:val="20"/>
              </w:rPr>
            </w:pPr>
          </w:p>
        </w:tc>
        <w:tc>
          <w:tcPr>
            <w:tcW w:w="12446" w:type="dxa"/>
          </w:tcPr>
          <w:p w:rsidR="002D7C30" w:rsidRPr="00F4357A" w:rsidRDefault="002D7C30" w:rsidP="002D7C3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Talk to your Key Worker in the first instance. They will listen to your concerns and then observe your child and report back to you. The Key Worker may ask for support from other Key Workers,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CO or </w:t>
            </w:r>
            <w:proofErr w:type="spellStart"/>
            <w:r w:rsidRPr="00F4357A">
              <w:rPr>
                <w:rFonts w:ascii="Comic Sans MS" w:eastAsiaTheme="minorHAnsi" w:hAnsi="Comic Sans MS" w:cstheme="minorBidi"/>
                <w:sz w:val="20"/>
                <w:szCs w:val="20"/>
              </w:rPr>
              <w:t>Headteacher</w:t>
            </w:r>
            <w:proofErr w:type="spellEnd"/>
            <w:r w:rsidRPr="00F4357A">
              <w:rPr>
                <w:rFonts w:ascii="Comic Sans MS" w:eastAsiaTheme="minorHAnsi" w:hAnsi="Comic Sans MS" w:cstheme="minorBidi"/>
                <w:sz w:val="20"/>
                <w:szCs w:val="20"/>
              </w:rPr>
              <w:t xml:space="preserve"> (but only if they have asked your permission first). Ensure that you keep communication channels open with your Key Worker so that all relevant information can be shared.</w:t>
            </w:r>
          </w:p>
        </w:tc>
      </w:tr>
      <w:tr w:rsidR="002D7C30" w:rsidRPr="00F4357A" w:rsidTr="009852E2">
        <w:tc>
          <w:tcPr>
            <w:tcW w:w="3168" w:type="dxa"/>
            <w:tcBorders>
              <w:left w:val="single" w:sz="4" w:space="0" w:color="auto"/>
              <w:right w:val="single" w:sz="4" w:space="0" w:color="auto"/>
            </w:tcBorders>
          </w:tcPr>
          <w:p w:rsidR="001B6DB0" w:rsidRPr="00F4357A" w:rsidRDefault="001B6DB0" w:rsidP="001B6DB0">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How will I know that </w:t>
            </w:r>
            <w:r w:rsidR="00D227A6" w:rsidRPr="00F4357A">
              <w:rPr>
                <w:rFonts w:ascii="Comic Sans MS" w:eastAsiaTheme="minorHAnsi" w:hAnsi="Comic Sans MS" w:cstheme="minorBidi"/>
                <w:sz w:val="20"/>
                <w:szCs w:val="20"/>
              </w:rPr>
              <w:t xml:space="preserve">Westminster </w:t>
            </w:r>
            <w:r w:rsidRPr="00F4357A">
              <w:rPr>
                <w:rFonts w:ascii="Comic Sans MS" w:eastAsiaTheme="minorHAnsi" w:hAnsi="Comic Sans MS" w:cstheme="minorBidi"/>
                <w:sz w:val="20"/>
                <w:szCs w:val="20"/>
              </w:rPr>
              <w:t>Nursery School is supporting my child?</w:t>
            </w:r>
          </w:p>
          <w:p w:rsidR="002D7C30" w:rsidRPr="00F4357A" w:rsidRDefault="002D7C30" w:rsidP="002D7C30">
            <w:pPr>
              <w:rPr>
                <w:rFonts w:ascii="Comic Sans MS" w:eastAsiaTheme="minorHAnsi" w:hAnsi="Comic Sans MS" w:cstheme="minorBidi"/>
                <w:sz w:val="20"/>
                <w:szCs w:val="20"/>
              </w:rPr>
            </w:pPr>
          </w:p>
        </w:tc>
        <w:tc>
          <w:tcPr>
            <w:tcW w:w="12446" w:type="dxa"/>
            <w:tcBorders>
              <w:left w:val="single" w:sz="4" w:space="0" w:color="auto"/>
              <w:right w:val="single" w:sz="4" w:space="0" w:color="auto"/>
            </w:tcBorders>
          </w:tcPr>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be contacted by your Key Worker if there are any concerns about your child.</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You will be kept informed with regular informal contact </w:t>
            </w:r>
            <w:r w:rsidR="00E72A9A" w:rsidRPr="00F4357A">
              <w:rPr>
                <w:rFonts w:ascii="Comic Sans MS" w:eastAsiaTheme="minorHAnsi" w:hAnsi="Comic Sans MS" w:cstheme="minorBidi"/>
                <w:sz w:val="20"/>
                <w:szCs w:val="20"/>
              </w:rPr>
              <w:t>when dropping off or collecting your child.</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receive written information with regard to your child’s targets and progress.</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be invited to regular meetings to discuss your child’s progress.</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can arrange to speak with your Key Worker at any time that is mutually convenient.</w:t>
            </w:r>
          </w:p>
          <w:p w:rsidR="001B6DB0" w:rsidRPr="00F4357A" w:rsidRDefault="001B6DB0" w:rsidP="001B6DB0">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You can make an appointment to see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CO</w:t>
            </w:r>
            <w:r w:rsidR="005A1013" w:rsidRPr="00F4357A">
              <w:rPr>
                <w:rFonts w:ascii="Comic Sans MS" w:eastAsiaTheme="minorHAnsi" w:hAnsi="Comic Sans MS" w:cstheme="minorBidi"/>
                <w:sz w:val="20"/>
                <w:szCs w:val="20"/>
              </w:rPr>
              <w:t xml:space="preserve"> </w:t>
            </w:r>
          </w:p>
          <w:p w:rsidR="00E72A9A" w:rsidRPr="00F4357A" w:rsidRDefault="001B6DB0" w:rsidP="00E72A9A">
            <w:pPr>
              <w:pStyle w:val="ListParagraph"/>
              <w:numPr>
                <w:ilvl w:val="0"/>
                <w:numId w:val="4"/>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You can </w:t>
            </w:r>
            <w:r w:rsidR="00E72A9A" w:rsidRPr="00F4357A">
              <w:rPr>
                <w:rFonts w:ascii="Comic Sans MS" w:eastAsiaTheme="minorHAnsi" w:hAnsi="Comic Sans MS" w:cstheme="minorBidi"/>
                <w:sz w:val="20"/>
                <w:szCs w:val="20"/>
              </w:rPr>
              <w:t xml:space="preserve">make an appointment to see the </w:t>
            </w:r>
            <w:proofErr w:type="spellStart"/>
            <w:r w:rsidR="00E72A9A" w:rsidRPr="00F4357A">
              <w:rPr>
                <w:rFonts w:ascii="Comic Sans MS" w:eastAsiaTheme="minorHAnsi" w:hAnsi="Comic Sans MS" w:cstheme="minorBidi"/>
                <w:sz w:val="20"/>
                <w:szCs w:val="20"/>
              </w:rPr>
              <w:t>H</w:t>
            </w:r>
            <w:r w:rsidRPr="00F4357A">
              <w:rPr>
                <w:rFonts w:ascii="Comic Sans MS" w:eastAsiaTheme="minorHAnsi" w:hAnsi="Comic Sans MS" w:cstheme="minorBidi"/>
                <w:sz w:val="20"/>
                <w:szCs w:val="20"/>
              </w:rPr>
              <w:t>eadteacher</w:t>
            </w:r>
            <w:proofErr w:type="spellEnd"/>
            <w:r w:rsidRPr="00F4357A">
              <w:rPr>
                <w:rFonts w:ascii="Comic Sans MS" w:eastAsiaTheme="minorHAnsi" w:hAnsi="Comic Sans MS" w:cstheme="minorBidi"/>
                <w:sz w:val="20"/>
                <w:szCs w:val="20"/>
              </w:rPr>
              <w:t>.</w:t>
            </w:r>
          </w:p>
        </w:tc>
      </w:tr>
      <w:tr w:rsidR="009852E2" w:rsidRPr="00F4357A" w:rsidTr="009852E2">
        <w:trPr>
          <w:trHeight w:val="288"/>
        </w:trPr>
        <w:tc>
          <w:tcPr>
            <w:tcW w:w="3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52E2" w:rsidRPr="00F4357A" w:rsidRDefault="009852E2" w:rsidP="009852E2">
            <w:pPr>
              <w:pStyle w:val="ListParagraph"/>
              <w:ind w:left="360"/>
              <w:rPr>
                <w:rFonts w:ascii="Comic Sans MS" w:eastAsiaTheme="minorHAnsi" w:hAnsi="Comic Sans MS" w:cstheme="minorBidi"/>
                <w:sz w:val="20"/>
                <w:szCs w:val="20"/>
              </w:rPr>
            </w:pPr>
          </w:p>
        </w:tc>
      </w:tr>
      <w:tr w:rsidR="009852E2" w:rsidRPr="00F4357A" w:rsidTr="009852E2">
        <w:tc>
          <w:tcPr>
            <w:tcW w:w="3168" w:type="dxa"/>
            <w:tcBorders>
              <w:top w:val="single" w:sz="4" w:space="0" w:color="FFFFFF" w:themeColor="background1"/>
              <w:left w:val="single" w:sz="4" w:space="0" w:color="FFFFFF" w:themeColor="background1"/>
              <w:right w:val="single" w:sz="4" w:space="0" w:color="FFFFFF" w:themeColor="background1"/>
            </w:tcBorders>
          </w:tcPr>
          <w:p w:rsidR="009852E2" w:rsidRPr="00F4357A" w:rsidRDefault="009852E2" w:rsidP="001B6DB0">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right w:val="single" w:sz="4" w:space="0" w:color="FFFFFF" w:themeColor="background1"/>
            </w:tcBorders>
          </w:tcPr>
          <w:p w:rsidR="009852E2" w:rsidRPr="008C6FEA" w:rsidRDefault="009852E2" w:rsidP="008C6FEA">
            <w:pPr>
              <w:rPr>
                <w:rFonts w:ascii="Comic Sans MS" w:eastAsiaTheme="minorHAnsi" w:hAnsi="Comic Sans MS" w:cstheme="minorBidi"/>
                <w:sz w:val="20"/>
                <w:szCs w:val="20"/>
              </w:rPr>
            </w:pPr>
          </w:p>
        </w:tc>
      </w:tr>
      <w:tr w:rsidR="002D7C30" w:rsidRPr="00F4357A" w:rsidTr="00E72A9A">
        <w:tc>
          <w:tcPr>
            <w:tcW w:w="3168" w:type="dxa"/>
            <w:tcBorders>
              <w:top w:val="single" w:sz="4" w:space="0" w:color="FFFFFF" w:themeColor="background1"/>
            </w:tcBorders>
          </w:tcPr>
          <w:p w:rsidR="00E72A9A" w:rsidRPr="00F4357A" w:rsidRDefault="00E72A9A" w:rsidP="00E72A9A">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How </w:t>
            </w:r>
            <w:proofErr w:type="gramStart"/>
            <w:r w:rsidRPr="00F4357A">
              <w:rPr>
                <w:rFonts w:ascii="Comic Sans MS" w:eastAsiaTheme="minorHAnsi" w:hAnsi="Comic Sans MS" w:cstheme="minorBidi"/>
                <w:sz w:val="20"/>
                <w:szCs w:val="20"/>
              </w:rPr>
              <w:t>will my child’s needs</w:t>
            </w:r>
            <w:proofErr w:type="gramEnd"/>
            <w:r w:rsidRPr="00F4357A">
              <w:rPr>
                <w:rFonts w:ascii="Comic Sans MS" w:eastAsiaTheme="minorHAnsi" w:hAnsi="Comic Sans MS" w:cstheme="minorBidi"/>
                <w:sz w:val="20"/>
                <w:szCs w:val="20"/>
              </w:rPr>
              <w:t xml:space="preserve"> be met?</w:t>
            </w:r>
          </w:p>
          <w:p w:rsidR="002D7C30" w:rsidRPr="00F4357A" w:rsidRDefault="002D7C30" w:rsidP="002D7C30">
            <w:pPr>
              <w:rPr>
                <w:rFonts w:ascii="Comic Sans MS" w:eastAsiaTheme="minorHAnsi" w:hAnsi="Comic Sans MS" w:cstheme="minorBidi"/>
                <w:sz w:val="20"/>
                <w:szCs w:val="20"/>
              </w:rPr>
            </w:pPr>
          </w:p>
        </w:tc>
        <w:tc>
          <w:tcPr>
            <w:tcW w:w="12446" w:type="dxa"/>
            <w:tcBorders>
              <w:top w:val="single" w:sz="4" w:space="0" w:color="FFFFFF" w:themeColor="background1"/>
            </w:tcBorders>
          </w:tcPr>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will develop a plan in consultation with parent/s showing how the school intends to meet th</w:t>
            </w:r>
            <w:r w:rsidR="005A1013" w:rsidRPr="00F4357A">
              <w:rPr>
                <w:rFonts w:ascii="Comic Sans MS" w:eastAsiaTheme="minorHAnsi" w:hAnsi="Comic Sans MS" w:cstheme="minorBidi"/>
                <w:sz w:val="20"/>
                <w:szCs w:val="20"/>
              </w:rPr>
              <w:t xml:space="preserve">e needs of the individual child through a child centred planning meeting. </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This may involve adaptations to the curriculum or ensuring that the curriculum is sufficiently differentiated.</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It may involve support from within the school.</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It may involve support from outside the school such as Child Psychology Service, SALT or Occupational Therapy.</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When appropriate we will organise </w:t>
            </w:r>
            <w:r w:rsidR="00721489" w:rsidRPr="00F4357A">
              <w:rPr>
                <w:rFonts w:ascii="Comic Sans MS" w:eastAsiaTheme="minorHAnsi" w:hAnsi="Comic Sans MS" w:cstheme="minorBidi"/>
                <w:sz w:val="20"/>
                <w:szCs w:val="20"/>
              </w:rPr>
              <w:t xml:space="preserve">Early Years </w:t>
            </w:r>
            <w:r w:rsidR="00256434" w:rsidRPr="00F4357A">
              <w:rPr>
                <w:rFonts w:ascii="Comic Sans MS" w:eastAsiaTheme="minorHAnsi" w:hAnsi="Comic Sans MS" w:cstheme="minorBidi"/>
                <w:sz w:val="20"/>
                <w:szCs w:val="20"/>
              </w:rPr>
              <w:t>SEND</w:t>
            </w:r>
            <w:r w:rsidR="00721489" w:rsidRPr="00F4357A">
              <w:rPr>
                <w:rFonts w:ascii="Comic Sans MS" w:eastAsiaTheme="minorHAnsi" w:hAnsi="Comic Sans MS" w:cstheme="minorBidi"/>
                <w:sz w:val="20"/>
                <w:szCs w:val="20"/>
              </w:rPr>
              <w:t xml:space="preserve"> Outreach Service</w:t>
            </w:r>
            <w:r w:rsidRPr="00F4357A">
              <w:rPr>
                <w:rFonts w:ascii="Comic Sans MS" w:eastAsiaTheme="minorHAnsi" w:hAnsi="Comic Sans MS" w:cstheme="minorBidi"/>
                <w:sz w:val="20"/>
                <w:szCs w:val="20"/>
              </w:rPr>
              <w:t xml:space="preserve"> </w:t>
            </w:r>
            <w:r w:rsidR="00721489" w:rsidRPr="00F4357A">
              <w:rPr>
                <w:rFonts w:ascii="Comic Sans MS" w:eastAsiaTheme="minorHAnsi" w:hAnsi="Comic Sans MS" w:cstheme="minorBidi"/>
                <w:sz w:val="20"/>
                <w:szCs w:val="20"/>
              </w:rPr>
              <w:t>support.</w:t>
            </w:r>
          </w:p>
          <w:p w:rsidR="00E72A9A"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can ask about how your child’s needs are being met at any time.</w:t>
            </w:r>
          </w:p>
          <w:p w:rsidR="002D7C30" w:rsidRPr="00F4357A" w:rsidRDefault="00E72A9A" w:rsidP="00721489">
            <w:pPr>
              <w:pStyle w:val="ListParagraph"/>
              <w:numPr>
                <w:ilvl w:val="0"/>
                <w:numId w:val="5"/>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Key Worker system supports the social and emotional well-being of all children at the school</w:t>
            </w:r>
            <w:r w:rsidR="00721489" w:rsidRPr="00F4357A">
              <w:rPr>
                <w:rFonts w:ascii="Comic Sans MS" w:eastAsiaTheme="minorHAnsi" w:hAnsi="Comic Sans MS" w:cstheme="minorBidi"/>
                <w:sz w:val="20"/>
                <w:szCs w:val="20"/>
              </w:rPr>
              <w:t>.</w:t>
            </w:r>
          </w:p>
        </w:tc>
      </w:tr>
      <w:tr w:rsidR="002D7C30" w:rsidRPr="00F4357A" w:rsidTr="00F71E94">
        <w:tc>
          <w:tcPr>
            <w:tcW w:w="3168" w:type="dxa"/>
          </w:tcPr>
          <w:p w:rsidR="00721489" w:rsidRPr="00F4357A" w:rsidRDefault="00721489" w:rsidP="00721489">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How will you help me to support my child?</w:t>
            </w:r>
          </w:p>
          <w:p w:rsidR="002D7C30" w:rsidRPr="00F4357A" w:rsidRDefault="002D7C30" w:rsidP="002D7C30">
            <w:pPr>
              <w:rPr>
                <w:rFonts w:ascii="Comic Sans MS" w:eastAsiaTheme="minorHAnsi" w:hAnsi="Comic Sans MS" w:cstheme="minorBidi"/>
                <w:sz w:val="20"/>
                <w:szCs w:val="20"/>
              </w:rPr>
            </w:pPr>
          </w:p>
        </w:tc>
        <w:tc>
          <w:tcPr>
            <w:tcW w:w="12446" w:type="dxa"/>
          </w:tcPr>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Supporting parents is </w:t>
            </w:r>
            <w:proofErr w:type="gramStart"/>
            <w:r w:rsidRPr="00F4357A">
              <w:rPr>
                <w:rFonts w:ascii="Comic Sans MS" w:eastAsiaTheme="minorHAnsi" w:hAnsi="Comic Sans MS" w:cstheme="minorBidi"/>
                <w:sz w:val="20"/>
                <w:szCs w:val="20"/>
              </w:rPr>
              <w:t>key</w:t>
            </w:r>
            <w:proofErr w:type="gramEnd"/>
            <w:r w:rsidRPr="00F4357A">
              <w:rPr>
                <w:rFonts w:ascii="Comic Sans MS" w:eastAsiaTheme="minorHAnsi" w:hAnsi="Comic Sans MS" w:cstheme="minorBidi"/>
                <w:sz w:val="20"/>
                <w:szCs w:val="20"/>
              </w:rPr>
              <w:t xml:space="preserve"> to ensuring a child makes progress.</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Your Key Worker will share information with you throughout your time at Westminster Nursery.</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Your Key Worker will expect you to share information with them.</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you with information on how to support your child.</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If appropriate you will meet with the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CO, Language Assistant, Speech Therapist or </w:t>
            </w:r>
            <w:proofErr w:type="spellStart"/>
            <w:r w:rsidRPr="00F4357A">
              <w:rPr>
                <w:rFonts w:ascii="Comic Sans MS" w:eastAsiaTheme="minorHAnsi" w:hAnsi="Comic Sans MS" w:cstheme="minorBidi"/>
                <w:sz w:val="20"/>
                <w:szCs w:val="20"/>
              </w:rPr>
              <w:t>Headteacher</w:t>
            </w:r>
            <w:proofErr w:type="spellEnd"/>
            <w:r w:rsidRPr="00F4357A">
              <w:rPr>
                <w:rFonts w:ascii="Comic Sans MS" w:eastAsiaTheme="minorHAnsi" w:hAnsi="Comic Sans MS" w:cstheme="minorBidi"/>
                <w:sz w:val="20"/>
                <w:szCs w:val="20"/>
              </w:rPr>
              <w:t xml:space="preserve"> to offer advice.</w:t>
            </w:r>
          </w:p>
          <w:p w:rsidR="004F4EA4" w:rsidRPr="00F4357A" w:rsidRDefault="00721489" w:rsidP="004F4EA4">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If we cannot provide the information required we will signpost you to where it may be found and help you find it.</w:t>
            </w:r>
          </w:p>
          <w:p w:rsidR="00721489" w:rsidRPr="00F4357A" w:rsidRDefault="00721489" w:rsidP="00721489">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You will meet with the school professionals on a regular basis where support will be one of the topics for discussion.</w:t>
            </w:r>
          </w:p>
          <w:p w:rsidR="002D7C30" w:rsidRPr="00F4357A" w:rsidRDefault="00721489" w:rsidP="00F4357A">
            <w:pPr>
              <w:pStyle w:val="ListParagraph"/>
              <w:numPr>
                <w:ilvl w:val="0"/>
                <w:numId w:val="6"/>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any other support we can on an individual basis.</w:t>
            </w:r>
          </w:p>
        </w:tc>
      </w:tr>
      <w:tr w:rsidR="002D7C30" w:rsidRPr="00F4357A" w:rsidTr="00F71E94">
        <w:tc>
          <w:tcPr>
            <w:tcW w:w="3168" w:type="dxa"/>
          </w:tcPr>
          <w:p w:rsidR="00721489" w:rsidRPr="00F4357A" w:rsidRDefault="00721489" w:rsidP="00721489">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What training/experience </w:t>
            </w:r>
            <w:proofErr w:type="gramStart"/>
            <w:r w:rsidRPr="00F4357A">
              <w:rPr>
                <w:rFonts w:ascii="Comic Sans MS" w:eastAsiaTheme="minorHAnsi" w:hAnsi="Comic Sans MS" w:cstheme="minorBidi"/>
                <w:sz w:val="20"/>
                <w:szCs w:val="20"/>
              </w:rPr>
              <w:t>have</w:t>
            </w:r>
            <w:proofErr w:type="gramEnd"/>
            <w:r w:rsidRPr="00F4357A">
              <w:rPr>
                <w:rFonts w:ascii="Comic Sans MS" w:eastAsiaTheme="minorHAnsi" w:hAnsi="Comic Sans MS" w:cstheme="minorBidi"/>
                <w:sz w:val="20"/>
                <w:szCs w:val="20"/>
              </w:rPr>
              <w:t xml:space="preserve"> the school staff with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 xml:space="preserve"> matters?</w:t>
            </w:r>
          </w:p>
          <w:p w:rsidR="002D7C30" w:rsidRPr="00F4357A" w:rsidRDefault="002D7C30" w:rsidP="002D7C30">
            <w:pPr>
              <w:rPr>
                <w:rFonts w:ascii="Comic Sans MS" w:eastAsiaTheme="minorHAnsi" w:hAnsi="Comic Sans MS" w:cstheme="minorBidi"/>
                <w:sz w:val="20"/>
                <w:szCs w:val="20"/>
              </w:rPr>
            </w:pPr>
          </w:p>
        </w:tc>
        <w:tc>
          <w:tcPr>
            <w:tcW w:w="12446" w:type="dxa"/>
          </w:tcPr>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have a highly qualified and very experienced staff</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All staff have had many years of experience supporting children with a variety of different needs</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have a two Teaching Assistants who have are extremely experienced in delivering Speech and Language support. </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proofErr w:type="gramStart"/>
            <w:r w:rsidRPr="00F4357A">
              <w:rPr>
                <w:rFonts w:ascii="Comic Sans MS" w:eastAsiaTheme="minorHAnsi" w:hAnsi="Comic Sans MS" w:cstheme="minorBidi"/>
                <w:sz w:val="20"/>
                <w:szCs w:val="20"/>
              </w:rPr>
              <w:t>Staff work</w:t>
            </w:r>
            <w:proofErr w:type="gramEnd"/>
            <w:r w:rsidRPr="00F4357A">
              <w:rPr>
                <w:rFonts w:ascii="Comic Sans MS" w:eastAsiaTheme="minorHAnsi" w:hAnsi="Comic Sans MS" w:cstheme="minorBidi"/>
                <w:sz w:val="20"/>
                <w:szCs w:val="20"/>
              </w:rPr>
              <w:t xml:space="preserve"> closely with </w:t>
            </w:r>
            <w:proofErr w:type="spellStart"/>
            <w:r w:rsidRPr="00F4357A">
              <w:rPr>
                <w:rFonts w:ascii="Comic Sans MS" w:eastAsiaTheme="minorHAnsi" w:hAnsi="Comic Sans MS" w:cstheme="minorBidi"/>
                <w:sz w:val="20"/>
                <w:szCs w:val="20"/>
              </w:rPr>
              <w:t>SaLT</w:t>
            </w:r>
            <w:proofErr w:type="spellEnd"/>
            <w:r w:rsidRPr="00F4357A">
              <w:rPr>
                <w:rFonts w:ascii="Comic Sans MS" w:eastAsiaTheme="minorHAnsi" w:hAnsi="Comic Sans MS" w:cstheme="minorBidi"/>
                <w:sz w:val="20"/>
                <w:szCs w:val="20"/>
              </w:rPr>
              <w:t xml:space="preserve"> and the Cheshire East </w:t>
            </w:r>
            <w:r w:rsidR="006119E4" w:rsidRPr="00F4357A">
              <w:rPr>
                <w:rFonts w:ascii="Comic Sans MS" w:eastAsiaTheme="minorHAnsi" w:hAnsi="Comic Sans MS" w:cstheme="minorBidi"/>
                <w:sz w:val="20"/>
                <w:szCs w:val="20"/>
              </w:rPr>
              <w:t>Early Start for SEND</w:t>
            </w:r>
            <w:r w:rsidRPr="00F4357A">
              <w:rPr>
                <w:rFonts w:ascii="Comic Sans MS" w:eastAsiaTheme="minorHAnsi" w:hAnsi="Comic Sans MS" w:cstheme="minorBidi"/>
                <w:sz w:val="20"/>
                <w:szCs w:val="20"/>
              </w:rPr>
              <w:t xml:space="preserve"> Outreach Service to plan and deliver support for children with individual needs.</w:t>
            </w:r>
          </w:p>
          <w:p w:rsidR="00721489" w:rsidRPr="00F4357A" w:rsidRDefault="00721489" w:rsidP="00721489">
            <w:pPr>
              <w:pStyle w:val="ListParagraph"/>
              <w:numPr>
                <w:ilvl w:val="0"/>
                <w:numId w:val="7"/>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Our </w:t>
            </w:r>
            <w:r w:rsidR="00256434" w:rsidRPr="00F4357A">
              <w:rPr>
                <w:rFonts w:ascii="Comic Sans MS" w:eastAsiaTheme="minorHAnsi" w:hAnsi="Comic Sans MS" w:cstheme="minorBidi"/>
                <w:sz w:val="20"/>
                <w:szCs w:val="20"/>
              </w:rPr>
              <w:t>SEND</w:t>
            </w:r>
            <w:r w:rsidRPr="00F4357A">
              <w:rPr>
                <w:rFonts w:ascii="Comic Sans MS" w:eastAsiaTheme="minorHAnsi" w:hAnsi="Comic Sans MS" w:cstheme="minorBidi"/>
                <w:sz w:val="20"/>
                <w:szCs w:val="20"/>
              </w:rPr>
              <w:t>CO regularly attends training and meetings to ensure that children’s individual needs are being met appropriately.</w:t>
            </w:r>
          </w:p>
          <w:p w:rsidR="002D7C30" w:rsidRPr="00F4357A" w:rsidRDefault="002D7C30" w:rsidP="002D7C30">
            <w:pPr>
              <w:pStyle w:val="ListParagraph"/>
              <w:ind w:left="360"/>
              <w:rPr>
                <w:rFonts w:ascii="Comic Sans MS" w:eastAsiaTheme="minorHAnsi" w:hAnsi="Comic Sans MS" w:cstheme="minorBidi"/>
                <w:sz w:val="20"/>
                <w:szCs w:val="20"/>
              </w:rPr>
            </w:pPr>
          </w:p>
        </w:tc>
      </w:tr>
      <w:tr w:rsidR="00721489" w:rsidRPr="00F4357A" w:rsidTr="00F71E94">
        <w:tc>
          <w:tcPr>
            <w:tcW w:w="3168" w:type="dxa"/>
          </w:tcPr>
          <w:p w:rsidR="00721489" w:rsidRPr="00F4357A" w:rsidRDefault="00721489" w:rsidP="00721489">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Who is the School’s Special Educational Needs Coordinator?</w:t>
            </w:r>
          </w:p>
          <w:p w:rsidR="00721489" w:rsidRPr="00F4357A" w:rsidRDefault="00721489" w:rsidP="00721489">
            <w:pPr>
              <w:rPr>
                <w:rFonts w:ascii="Comic Sans MS" w:eastAsiaTheme="minorHAnsi" w:hAnsi="Comic Sans MS" w:cstheme="minorBidi"/>
                <w:sz w:val="20"/>
                <w:szCs w:val="20"/>
              </w:rPr>
            </w:pPr>
          </w:p>
        </w:tc>
        <w:tc>
          <w:tcPr>
            <w:tcW w:w="12446" w:type="dxa"/>
          </w:tcPr>
          <w:p w:rsidR="00721489" w:rsidRPr="00F4357A" w:rsidRDefault="00721489" w:rsidP="00721489">
            <w:pPr>
              <w:pStyle w:val="ListParagraph"/>
              <w:numPr>
                <w:ilvl w:val="0"/>
                <w:numId w:val="8"/>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lastRenderedPageBreak/>
              <w:t xml:space="preserve">Mrs </w:t>
            </w:r>
            <w:r w:rsidR="000700B7" w:rsidRPr="00F4357A">
              <w:rPr>
                <w:rFonts w:ascii="Comic Sans MS" w:eastAsiaTheme="minorHAnsi" w:hAnsi="Comic Sans MS" w:cstheme="minorBidi"/>
                <w:sz w:val="20"/>
                <w:szCs w:val="20"/>
              </w:rPr>
              <w:t>Emma Connor</w:t>
            </w:r>
          </w:p>
          <w:p w:rsidR="00721489" w:rsidRPr="008C6FEA" w:rsidRDefault="00721489" w:rsidP="00721489">
            <w:pPr>
              <w:pStyle w:val="ListParagraph"/>
              <w:numPr>
                <w:ilvl w:val="0"/>
                <w:numId w:val="8"/>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Mrs </w:t>
            </w:r>
            <w:r w:rsidR="000700B7" w:rsidRPr="00F4357A">
              <w:rPr>
                <w:rFonts w:ascii="Comic Sans MS" w:eastAsiaTheme="minorHAnsi" w:hAnsi="Comic Sans MS" w:cstheme="minorBidi"/>
                <w:sz w:val="20"/>
                <w:szCs w:val="20"/>
              </w:rPr>
              <w:t>Connor</w:t>
            </w:r>
            <w:r w:rsidRPr="00F4357A">
              <w:rPr>
                <w:rFonts w:ascii="Comic Sans MS" w:eastAsiaTheme="minorHAnsi" w:hAnsi="Comic Sans MS" w:cstheme="minorBidi"/>
                <w:sz w:val="20"/>
                <w:szCs w:val="20"/>
              </w:rPr>
              <w:t xml:space="preserve"> can be contacted at the school on </w:t>
            </w:r>
            <w:r w:rsidR="009852E2" w:rsidRPr="00F4357A">
              <w:rPr>
                <w:rFonts w:ascii="Comic Sans MS" w:eastAsiaTheme="minorHAnsi" w:hAnsi="Comic Sans MS" w:cstheme="minorBidi"/>
                <w:sz w:val="20"/>
                <w:szCs w:val="20"/>
              </w:rPr>
              <w:t>01270 560319,</w:t>
            </w:r>
            <w:r w:rsidRPr="00F4357A">
              <w:rPr>
                <w:rFonts w:ascii="Comic Sans MS" w:eastAsiaTheme="minorHAnsi" w:hAnsi="Comic Sans MS" w:cstheme="minorBidi"/>
                <w:sz w:val="20"/>
                <w:szCs w:val="20"/>
              </w:rPr>
              <w:t xml:space="preserve"> by appointment through the school office or by e-mail at </w:t>
            </w:r>
            <w:hyperlink r:id="rId9" w:history="1">
              <w:r w:rsidR="000700B7" w:rsidRPr="00F4357A">
                <w:rPr>
                  <w:rStyle w:val="Hyperlink"/>
                  <w:rFonts w:ascii="Comic Sans MS" w:eastAsiaTheme="minorHAnsi" w:hAnsi="Comic Sans MS" w:cstheme="minorBidi"/>
                  <w:sz w:val="20"/>
                  <w:szCs w:val="20"/>
                </w:rPr>
                <w:t>e.connor@westminster.cheshire.sch.uk</w:t>
              </w:r>
            </w:hyperlink>
            <w:r w:rsidR="00192C0D" w:rsidRPr="00F4357A">
              <w:rPr>
                <w:rFonts w:ascii="Comic Sans MS" w:eastAsiaTheme="minorHAnsi" w:hAnsi="Comic Sans MS" w:cstheme="minorBidi"/>
                <w:sz w:val="20"/>
                <w:szCs w:val="20"/>
              </w:rPr>
              <w:t xml:space="preserve"> </w:t>
            </w:r>
          </w:p>
        </w:tc>
      </w:tr>
      <w:tr w:rsidR="00721489" w:rsidRPr="00F4357A" w:rsidTr="009852E2">
        <w:tc>
          <w:tcPr>
            <w:tcW w:w="316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852E2" w:rsidRPr="00F4357A" w:rsidRDefault="009852E2" w:rsidP="00721489">
            <w:pPr>
              <w:rPr>
                <w:rFonts w:ascii="Comic Sans MS" w:eastAsiaTheme="minorHAnsi" w:hAnsi="Comic Sans MS" w:cstheme="minorBidi"/>
                <w:sz w:val="20"/>
                <w:szCs w:val="20"/>
              </w:rPr>
            </w:pPr>
          </w:p>
        </w:tc>
        <w:tc>
          <w:tcPr>
            <w:tcW w:w="1244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721489" w:rsidRPr="00F4357A" w:rsidRDefault="00721489" w:rsidP="00721489">
            <w:pPr>
              <w:rPr>
                <w:rFonts w:ascii="Comic Sans MS" w:eastAsiaTheme="minorHAnsi" w:hAnsi="Comic Sans MS" w:cstheme="minorBidi"/>
                <w:sz w:val="20"/>
                <w:szCs w:val="20"/>
              </w:rPr>
            </w:pPr>
          </w:p>
        </w:tc>
      </w:tr>
      <w:tr w:rsidR="009852E2" w:rsidRPr="00F4357A" w:rsidTr="008C6FEA">
        <w:trPr>
          <w:trHeight w:val="3821"/>
        </w:trPr>
        <w:tc>
          <w:tcPr>
            <w:tcW w:w="3168" w:type="dxa"/>
            <w:tcBorders>
              <w:top w:val="single" w:sz="4" w:space="0" w:color="auto"/>
              <w:bottom w:val="single" w:sz="4" w:space="0" w:color="auto"/>
            </w:tcBorders>
          </w:tcPr>
          <w:p w:rsidR="009852E2" w:rsidRPr="00F4357A" w:rsidRDefault="009852E2" w:rsidP="009852E2">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What specialist services are available at the school?</w:t>
            </w:r>
          </w:p>
          <w:p w:rsidR="009852E2" w:rsidRPr="00F4357A" w:rsidRDefault="009852E2" w:rsidP="00721489">
            <w:pPr>
              <w:rPr>
                <w:rFonts w:ascii="Comic Sans MS" w:eastAsiaTheme="minorHAnsi" w:hAnsi="Comic Sans MS" w:cstheme="minorBidi"/>
                <w:sz w:val="20"/>
                <w:szCs w:val="20"/>
              </w:rPr>
            </w:pPr>
          </w:p>
        </w:tc>
        <w:tc>
          <w:tcPr>
            <w:tcW w:w="12446" w:type="dxa"/>
            <w:tcBorders>
              <w:top w:val="single" w:sz="4" w:space="0" w:color="auto"/>
              <w:bottom w:val="single" w:sz="4" w:space="0" w:color="auto"/>
            </w:tcBorders>
          </w:tcPr>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are not designated as a Special School.</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welcome all children into our school regardless of ability.</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do have a range of Communication and Language programmes which are aimed at supporting all children in developing their language and communication skills.</w:t>
            </w:r>
          </w:p>
          <w:p w:rsidR="00D227A6" w:rsidRPr="00F4357A" w:rsidRDefault="00D227A6"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have a Polish Teaching Assistant who is able to support our Polish and Slovakian children with individual Language and Communication needs.</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refer children with delayed language or communication, with parent’s permission, to the Speech Therapy Service and use their programmes to support individual children’s needs within the Nursery. </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When necessary we receive support from the Local Authority to provide individual support for children who could not access the EYFS Curriculum otherwise</w:t>
            </w:r>
            <w:r w:rsidR="00D227A6" w:rsidRPr="00F4357A">
              <w:rPr>
                <w:rFonts w:ascii="Comic Sans MS" w:eastAsiaTheme="minorHAnsi" w:hAnsi="Comic Sans MS" w:cstheme="minorBidi"/>
                <w:sz w:val="20"/>
                <w:szCs w:val="20"/>
              </w:rPr>
              <w:t>.</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w:t>
            </w:r>
            <w:r w:rsidR="00D227A6" w:rsidRPr="00F4357A">
              <w:rPr>
                <w:rFonts w:ascii="Comic Sans MS" w:eastAsiaTheme="minorHAnsi" w:hAnsi="Comic Sans MS" w:cstheme="minorBidi"/>
                <w:sz w:val="20"/>
                <w:szCs w:val="20"/>
              </w:rPr>
              <w:t>can access the services of</w:t>
            </w:r>
            <w:r w:rsidRPr="00F4357A">
              <w:rPr>
                <w:rFonts w:ascii="Comic Sans MS" w:eastAsiaTheme="minorHAnsi" w:hAnsi="Comic Sans MS" w:cstheme="minorBidi"/>
                <w:sz w:val="20"/>
                <w:szCs w:val="20"/>
              </w:rPr>
              <w:t xml:space="preserve"> Occupational therapy and Physiotherapy Specialists</w:t>
            </w:r>
            <w:r w:rsidR="00D227A6" w:rsidRPr="00F4357A">
              <w:rPr>
                <w:rFonts w:ascii="Comic Sans MS" w:eastAsiaTheme="minorHAnsi" w:hAnsi="Comic Sans MS" w:cstheme="minorBidi"/>
                <w:sz w:val="20"/>
                <w:szCs w:val="20"/>
              </w:rPr>
              <w:t>.</w:t>
            </w:r>
          </w:p>
          <w:p w:rsidR="009852E2" w:rsidRPr="00F4357A" w:rsidRDefault="009852E2" w:rsidP="00D227A6">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 xml:space="preserve">We </w:t>
            </w:r>
            <w:r w:rsidR="00D227A6" w:rsidRPr="00F4357A">
              <w:rPr>
                <w:rFonts w:ascii="Comic Sans MS" w:eastAsiaTheme="minorHAnsi" w:hAnsi="Comic Sans MS" w:cstheme="minorBidi"/>
                <w:sz w:val="20"/>
                <w:szCs w:val="20"/>
              </w:rPr>
              <w:t xml:space="preserve">can </w:t>
            </w:r>
            <w:r w:rsidRPr="00F4357A">
              <w:rPr>
                <w:rFonts w:ascii="Comic Sans MS" w:eastAsiaTheme="minorHAnsi" w:hAnsi="Comic Sans MS" w:cstheme="minorBidi"/>
                <w:sz w:val="20"/>
                <w:szCs w:val="20"/>
              </w:rPr>
              <w:t>access the services of an Educational Psychologist</w:t>
            </w:r>
            <w:r w:rsidR="00D227A6" w:rsidRPr="00F4357A">
              <w:rPr>
                <w:rFonts w:ascii="Comic Sans MS" w:eastAsiaTheme="minorHAnsi" w:hAnsi="Comic Sans MS" w:cstheme="minorBidi"/>
                <w:sz w:val="20"/>
                <w:szCs w:val="20"/>
              </w:rPr>
              <w:t>.</w:t>
            </w:r>
          </w:p>
          <w:p w:rsidR="009852E2" w:rsidRPr="00F4357A" w:rsidRDefault="009852E2" w:rsidP="00721489">
            <w:pPr>
              <w:pStyle w:val="ListParagraph"/>
              <w:numPr>
                <w:ilvl w:val="0"/>
                <w:numId w:val="9"/>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can access school health and the Paediatric Service</w:t>
            </w:r>
            <w:r w:rsidR="00D227A6" w:rsidRPr="00F4357A">
              <w:rPr>
                <w:rFonts w:ascii="Comic Sans MS" w:eastAsiaTheme="minorHAnsi" w:hAnsi="Comic Sans MS" w:cstheme="minorBidi"/>
                <w:sz w:val="20"/>
                <w:szCs w:val="20"/>
              </w:rPr>
              <w:t>.</w:t>
            </w:r>
          </w:p>
        </w:tc>
      </w:tr>
      <w:tr w:rsidR="00D227A6" w:rsidRPr="00F4357A" w:rsidTr="00FA7533">
        <w:trPr>
          <w:trHeight w:val="647"/>
        </w:trPr>
        <w:tc>
          <w:tcPr>
            <w:tcW w:w="3168" w:type="dxa"/>
            <w:tcBorders>
              <w:top w:val="single" w:sz="4" w:space="0" w:color="auto"/>
              <w:bottom w:val="single" w:sz="4" w:space="0" w:color="auto"/>
            </w:tcBorders>
          </w:tcPr>
          <w:p w:rsidR="00D227A6" w:rsidRPr="00F4357A" w:rsidRDefault="00D227A6" w:rsidP="009852E2">
            <w:pPr>
              <w:rPr>
                <w:rFonts w:ascii="Comic Sans MS" w:hAnsi="Comic Sans MS"/>
                <w:sz w:val="20"/>
                <w:szCs w:val="20"/>
              </w:rPr>
            </w:pPr>
            <w:r w:rsidRPr="00F4357A">
              <w:rPr>
                <w:rFonts w:ascii="Comic Sans MS" w:hAnsi="Comic Sans MS"/>
                <w:sz w:val="20"/>
                <w:szCs w:val="20"/>
              </w:rPr>
              <w:t>How accessible is the school’s environment?</w:t>
            </w:r>
          </w:p>
        </w:tc>
        <w:tc>
          <w:tcPr>
            <w:tcW w:w="12446" w:type="dxa"/>
            <w:tcBorders>
              <w:top w:val="single" w:sz="4" w:space="0" w:color="auto"/>
              <w:bottom w:val="single" w:sz="4" w:space="0" w:color="auto"/>
            </w:tcBorders>
          </w:tcPr>
          <w:p w:rsidR="00D227A6" w:rsidRPr="00F4357A" w:rsidRDefault="00D227A6" w:rsidP="00D227A6">
            <w:pPr>
              <w:rPr>
                <w:rFonts w:ascii="Comic Sans MS" w:hAnsi="Comic Sans MS"/>
                <w:sz w:val="20"/>
                <w:szCs w:val="20"/>
              </w:rPr>
            </w:pPr>
            <w:r w:rsidRPr="00F4357A">
              <w:rPr>
                <w:rFonts w:ascii="Comic Sans MS" w:hAnsi="Comic Sans MS"/>
                <w:sz w:val="20"/>
                <w:szCs w:val="20"/>
              </w:rPr>
              <w:t>Access to the school and its environment is fully accessible.</w:t>
            </w:r>
          </w:p>
          <w:p w:rsidR="00D227A6" w:rsidRPr="00F4357A" w:rsidRDefault="00D227A6" w:rsidP="00D227A6">
            <w:pPr>
              <w:pStyle w:val="ListParagraph"/>
              <w:ind w:left="360"/>
              <w:rPr>
                <w:rFonts w:ascii="Comic Sans MS" w:eastAsiaTheme="minorHAnsi" w:hAnsi="Comic Sans MS" w:cstheme="minorBidi"/>
                <w:sz w:val="20"/>
                <w:szCs w:val="20"/>
              </w:rPr>
            </w:pPr>
          </w:p>
        </w:tc>
      </w:tr>
      <w:tr w:rsidR="004F4EA4" w:rsidRPr="00F4357A" w:rsidTr="00D227A6">
        <w:trPr>
          <w:trHeight w:val="917"/>
        </w:trPr>
        <w:tc>
          <w:tcPr>
            <w:tcW w:w="3168" w:type="dxa"/>
            <w:tcBorders>
              <w:top w:val="single" w:sz="4" w:space="0" w:color="auto"/>
              <w:bottom w:val="single" w:sz="4" w:space="0" w:color="auto"/>
            </w:tcBorders>
          </w:tcPr>
          <w:p w:rsidR="004F4EA4" w:rsidRPr="00F4357A" w:rsidRDefault="004F4EA4" w:rsidP="00D227A6">
            <w:pPr>
              <w:rPr>
                <w:rFonts w:ascii="Comic Sans MS" w:hAnsi="Comic Sans MS"/>
                <w:sz w:val="20"/>
                <w:szCs w:val="20"/>
              </w:rPr>
            </w:pPr>
            <w:r w:rsidRPr="00F4357A">
              <w:rPr>
                <w:rFonts w:ascii="Comic Sans MS" w:hAnsi="Comic Sans MS"/>
                <w:sz w:val="20"/>
                <w:szCs w:val="20"/>
              </w:rPr>
              <w:t>Where can I find the Cheshire East Local Offer?</w:t>
            </w:r>
          </w:p>
        </w:tc>
        <w:tc>
          <w:tcPr>
            <w:tcW w:w="12446" w:type="dxa"/>
            <w:tcBorders>
              <w:top w:val="single" w:sz="4" w:space="0" w:color="auto"/>
              <w:bottom w:val="single" w:sz="4" w:space="0" w:color="auto"/>
            </w:tcBorders>
          </w:tcPr>
          <w:p w:rsidR="008D0C99" w:rsidRPr="00F4357A" w:rsidRDefault="004F4EA4" w:rsidP="00D227A6">
            <w:pPr>
              <w:rPr>
                <w:rFonts w:ascii="Comic Sans MS" w:hAnsi="Comic Sans MS"/>
                <w:sz w:val="20"/>
                <w:szCs w:val="20"/>
              </w:rPr>
            </w:pPr>
            <w:r w:rsidRPr="00F4357A">
              <w:rPr>
                <w:rFonts w:ascii="Comic Sans MS" w:hAnsi="Comic Sans MS"/>
                <w:sz w:val="20"/>
                <w:szCs w:val="20"/>
              </w:rPr>
              <w:t>The Cheshire East Local offer includes information about the support and provision that families can expect from a wide range of agencies for children and young people with Special Educational Needs and/or disabilities (</w:t>
            </w:r>
            <w:r w:rsidR="00256434" w:rsidRPr="00F4357A">
              <w:rPr>
                <w:rFonts w:ascii="Comic Sans MS" w:hAnsi="Comic Sans MS"/>
                <w:sz w:val="20"/>
                <w:szCs w:val="20"/>
              </w:rPr>
              <w:t>SEND</w:t>
            </w:r>
            <w:r w:rsidRPr="00F4357A">
              <w:rPr>
                <w:rFonts w:ascii="Comic Sans MS" w:hAnsi="Comic Sans MS"/>
                <w:sz w:val="20"/>
                <w:szCs w:val="20"/>
              </w:rPr>
              <w:t>) from birth to 25 years old and can be found at</w:t>
            </w:r>
            <w:r w:rsidR="00FA7533" w:rsidRPr="00F4357A">
              <w:rPr>
                <w:rFonts w:ascii="Comic Sans MS" w:hAnsi="Comic Sans MS"/>
                <w:sz w:val="20"/>
                <w:szCs w:val="20"/>
              </w:rPr>
              <w:t>:</w:t>
            </w:r>
          </w:p>
          <w:p w:rsidR="008D0C99" w:rsidRPr="00F4357A" w:rsidRDefault="00FA7533" w:rsidP="00D227A6">
            <w:pPr>
              <w:rPr>
                <w:rFonts w:ascii="Comic Sans MS" w:hAnsi="Comic Sans MS"/>
                <w:sz w:val="20"/>
                <w:szCs w:val="20"/>
              </w:rPr>
            </w:pPr>
            <w:r w:rsidRPr="00F4357A">
              <w:rPr>
                <w:rFonts w:ascii="Comic Sans MS" w:hAnsi="Comic Sans MS"/>
                <w:sz w:val="20"/>
                <w:szCs w:val="20"/>
              </w:rPr>
              <w:t xml:space="preserve"> </w:t>
            </w:r>
            <w:hyperlink r:id="rId10" w:history="1">
              <w:r w:rsidR="008D0C99" w:rsidRPr="00F4357A">
                <w:rPr>
                  <w:rStyle w:val="Hyperlink"/>
                  <w:rFonts w:ascii="Comic Sans MS" w:hAnsi="Comic Sans MS"/>
                  <w:sz w:val="20"/>
                  <w:szCs w:val="20"/>
                </w:rPr>
                <w:t>http://www.cheshireeast.gov.uk/livewell/local-offer-for-children-with-sen-and-disabilities/local-offer-for-children-with-sen-and-disabilities.aspx</w:t>
              </w:r>
            </w:hyperlink>
          </w:p>
          <w:p w:rsidR="004F4EA4" w:rsidRPr="00F4357A" w:rsidRDefault="004F4EA4" w:rsidP="00E71E81">
            <w:pPr>
              <w:rPr>
                <w:rFonts w:ascii="Comic Sans MS" w:hAnsi="Comic Sans MS"/>
                <w:sz w:val="20"/>
                <w:szCs w:val="20"/>
              </w:rPr>
            </w:pPr>
            <w:r w:rsidRPr="00F4357A">
              <w:rPr>
                <w:rFonts w:ascii="Comic Sans MS" w:hAnsi="Comic Sans MS"/>
                <w:sz w:val="20"/>
                <w:szCs w:val="20"/>
              </w:rPr>
              <w:t xml:space="preserve">The Local Offer for Westminster Nursery School can be found </w:t>
            </w:r>
            <w:r w:rsidR="00FA7533" w:rsidRPr="00F4357A">
              <w:rPr>
                <w:rFonts w:ascii="Comic Sans MS" w:hAnsi="Comic Sans MS"/>
                <w:sz w:val="20"/>
                <w:szCs w:val="20"/>
              </w:rPr>
              <w:t xml:space="preserve">section </w:t>
            </w:r>
            <w:r w:rsidRPr="00F4357A">
              <w:rPr>
                <w:rFonts w:ascii="Comic Sans MS" w:hAnsi="Comic Sans MS"/>
                <w:sz w:val="20"/>
                <w:szCs w:val="20"/>
              </w:rPr>
              <w:t>on the school Website a</w:t>
            </w:r>
            <w:r w:rsidR="00FA7533" w:rsidRPr="00F4357A">
              <w:rPr>
                <w:rFonts w:ascii="Comic Sans MS" w:hAnsi="Comic Sans MS"/>
                <w:sz w:val="20"/>
                <w:szCs w:val="20"/>
              </w:rPr>
              <w:t xml:space="preserve">t: </w:t>
            </w:r>
            <w:hyperlink r:id="rId11" w:history="1">
              <w:r w:rsidR="00E71E81" w:rsidRPr="00F4357A">
                <w:rPr>
                  <w:rStyle w:val="Hyperlink"/>
                  <w:rFonts w:ascii="Comic Sans MS" w:hAnsi="Comic Sans MS"/>
                  <w:sz w:val="20"/>
                  <w:szCs w:val="20"/>
                </w:rPr>
                <w:t>http://westminsternurseryschool.net/page/local-offer/10636</w:t>
              </w:r>
            </w:hyperlink>
            <w:r w:rsidR="00E71E81" w:rsidRPr="00F4357A">
              <w:rPr>
                <w:rFonts w:ascii="Comic Sans MS" w:hAnsi="Comic Sans MS"/>
                <w:sz w:val="20"/>
                <w:szCs w:val="20"/>
              </w:rPr>
              <w:t xml:space="preserve"> </w:t>
            </w:r>
          </w:p>
        </w:tc>
      </w:tr>
      <w:tr w:rsidR="00D227A6" w:rsidRPr="00F4357A" w:rsidTr="00D227A6">
        <w:trPr>
          <w:trHeight w:val="2069"/>
        </w:trPr>
        <w:tc>
          <w:tcPr>
            <w:tcW w:w="3168" w:type="dxa"/>
            <w:tcBorders>
              <w:top w:val="single" w:sz="4" w:space="0" w:color="auto"/>
              <w:bottom w:val="single" w:sz="4" w:space="0" w:color="auto"/>
            </w:tcBorders>
          </w:tcPr>
          <w:p w:rsidR="00D227A6" w:rsidRPr="00F4357A" w:rsidRDefault="00D227A6" w:rsidP="00D227A6">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How will Westminster Nursery School prepare my child for the transfer to Primary School?</w:t>
            </w:r>
          </w:p>
          <w:p w:rsidR="00D227A6" w:rsidRPr="00F4357A" w:rsidRDefault="00D227A6" w:rsidP="009852E2">
            <w:pPr>
              <w:rPr>
                <w:rFonts w:ascii="Comic Sans MS" w:eastAsiaTheme="minorHAnsi" w:hAnsi="Comic Sans MS" w:cstheme="minorBidi"/>
                <w:sz w:val="20"/>
                <w:szCs w:val="20"/>
              </w:rPr>
            </w:pPr>
          </w:p>
        </w:tc>
        <w:tc>
          <w:tcPr>
            <w:tcW w:w="12446" w:type="dxa"/>
            <w:tcBorders>
              <w:top w:val="single" w:sz="4" w:space="0" w:color="auto"/>
              <w:bottom w:val="single" w:sz="4" w:space="0" w:color="auto"/>
            </w:tcBorders>
          </w:tcPr>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written reports for you and for any outside professionals involved on a regular basis.</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not share any information without your permission.</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share all information provided by outside agencies with you.</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On transfer to primary school we will, with your permission, arrange a meeting with the receiving school to share information.</w:t>
            </w:r>
          </w:p>
          <w:p w:rsidR="00D227A6" w:rsidRPr="00F4357A" w:rsidRDefault="00D227A6" w:rsidP="00D227A6">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When appropriate we will arrange, with the receiving school, a formal ‘Action for Inclusion’ meeting where information may be shared.</w:t>
            </w:r>
          </w:p>
          <w:p w:rsidR="00D227A6" w:rsidRPr="00F4357A" w:rsidRDefault="00D227A6" w:rsidP="00FA7533">
            <w:pPr>
              <w:pStyle w:val="ListParagraph"/>
              <w:numPr>
                <w:ilvl w:val="0"/>
                <w:numId w:val="10"/>
              </w:num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We will provide a written transfer document for the receiving school that will highlight your child’s achievements and progress (you would have received copies of everything that it contains).</w:t>
            </w:r>
          </w:p>
        </w:tc>
      </w:tr>
      <w:tr w:rsidR="00D227A6" w:rsidRPr="00F4357A" w:rsidTr="00D227A6">
        <w:trPr>
          <w:trHeight w:val="872"/>
        </w:trPr>
        <w:tc>
          <w:tcPr>
            <w:tcW w:w="3168" w:type="dxa"/>
            <w:tcBorders>
              <w:top w:val="single" w:sz="4" w:space="0" w:color="auto"/>
            </w:tcBorders>
          </w:tcPr>
          <w:p w:rsidR="00D227A6" w:rsidRPr="00F4357A" w:rsidRDefault="00D227A6" w:rsidP="00D227A6">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How do I make a complaint?</w:t>
            </w:r>
          </w:p>
          <w:p w:rsidR="00D227A6" w:rsidRPr="00F4357A" w:rsidRDefault="00D227A6" w:rsidP="00D227A6">
            <w:pPr>
              <w:rPr>
                <w:rFonts w:ascii="Comic Sans MS" w:eastAsiaTheme="minorHAnsi" w:hAnsi="Comic Sans MS" w:cstheme="minorBidi"/>
                <w:sz w:val="20"/>
                <w:szCs w:val="20"/>
              </w:rPr>
            </w:pPr>
          </w:p>
        </w:tc>
        <w:tc>
          <w:tcPr>
            <w:tcW w:w="12446" w:type="dxa"/>
            <w:tcBorders>
              <w:top w:val="single" w:sz="4" w:space="0" w:color="auto"/>
            </w:tcBorders>
          </w:tcPr>
          <w:p w:rsidR="00D227A6" w:rsidRPr="00F4357A" w:rsidRDefault="00D227A6" w:rsidP="00D227A6">
            <w:pPr>
              <w:rPr>
                <w:rFonts w:ascii="Comic Sans MS" w:eastAsiaTheme="minorHAnsi" w:hAnsi="Comic Sans MS" w:cstheme="minorBidi"/>
                <w:sz w:val="20"/>
                <w:szCs w:val="20"/>
              </w:rPr>
            </w:pPr>
            <w:r w:rsidRPr="00F4357A">
              <w:rPr>
                <w:rFonts w:ascii="Comic Sans MS" w:eastAsiaTheme="minorHAnsi" w:hAnsi="Comic Sans MS" w:cstheme="minorBidi"/>
                <w:sz w:val="20"/>
                <w:szCs w:val="20"/>
              </w:rPr>
              <w:t>The school has a full complaints policy and procedures are clear. The school will provide any parent with an electronic or paper copy of the policy and procedures on request.</w:t>
            </w:r>
          </w:p>
        </w:tc>
      </w:tr>
    </w:tbl>
    <w:p w:rsidR="00C73E28" w:rsidRPr="00F4357A" w:rsidRDefault="00C73E28" w:rsidP="00A7205C">
      <w:pPr>
        <w:spacing w:after="0"/>
        <w:rPr>
          <w:rFonts w:ascii="Comic Sans MS" w:hAnsi="Comic Sans MS"/>
          <w:sz w:val="20"/>
          <w:szCs w:val="20"/>
          <w:u w:val="single"/>
        </w:rPr>
      </w:pPr>
    </w:p>
    <w:p w:rsidR="008C6FEA" w:rsidRDefault="008C6FEA" w:rsidP="00A7205C">
      <w:pPr>
        <w:spacing w:after="0"/>
        <w:rPr>
          <w:rFonts w:ascii="Comic Sans MS" w:hAnsi="Comic Sans MS"/>
          <w:sz w:val="20"/>
          <w:szCs w:val="20"/>
          <w:u w:val="single"/>
        </w:rPr>
      </w:pPr>
    </w:p>
    <w:p w:rsidR="008C6FEA" w:rsidRDefault="008C6FEA" w:rsidP="00A7205C">
      <w:pPr>
        <w:spacing w:after="0"/>
        <w:rPr>
          <w:rFonts w:ascii="Comic Sans MS" w:hAnsi="Comic Sans MS"/>
          <w:sz w:val="20"/>
          <w:szCs w:val="20"/>
          <w:u w:val="single"/>
        </w:rPr>
      </w:pPr>
    </w:p>
    <w:p w:rsidR="00313E3F" w:rsidRDefault="00313E3F" w:rsidP="00A7205C">
      <w:pPr>
        <w:spacing w:after="0"/>
        <w:rPr>
          <w:rFonts w:ascii="Comic Sans MS" w:hAnsi="Comic Sans MS"/>
          <w:sz w:val="20"/>
          <w:szCs w:val="20"/>
          <w:u w:val="single"/>
        </w:rPr>
      </w:pPr>
    </w:p>
    <w:p w:rsidR="00313E3F" w:rsidRDefault="00313E3F" w:rsidP="00A7205C">
      <w:pPr>
        <w:spacing w:after="0"/>
        <w:rPr>
          <w:rFonts w:ascii="Comic Sans MS" w:hAnsi="Comic Sans MS"/>
          <w:sz w:val="20"/>
          <w:szCs w:val="20"/>
          <w:u w:val="single"/>
        </w:rPr>
      </w:pPr>
    </w:p>
    <w:p w:rsidR="00D052EC" w:rsidRPr="00965377" w:rsidRDefault="00C73E28" w:rsidP="00A7205C">
      <w:pPr>
        <w:spacing w:after="0"/>
        <w:rPr>
          <w:rFonts w:ascii="Comic Sans MS" w:hAnsi="Comic Sans MS"/>
          <w:sz w:val="20"/>
          <w:szCs w:val="20"/>
          <w:u w:val="single"/>
        </w:rPr>
      </w:pPr>
      <w:bookmarkStart w:id="0" w:name="_GoBack"/>
      <w:bookmarkEnd w:id="0"/>
      <w:r w:rsidRPr="00965377">
        <w:rPr>
          <w:rFonts w:ascii="Comic Sans MS" w:hAnsi="Comic Sans MS"/>
          <w:sz w:val="20"/>
          <w:szCs w:val="20"/>
          <w:u w:val="single"/>
        </w:rPr>
        <w:t xml:space="preserve">Annual </w:t>
      </w:r>
      <w:r w:rsidR="00965377">
        <w:rPr>
          <w:rFonts w:ascii="Comic Sans MS" w:hAnsi="Comic Sans MS"/>
          <w:sz w:val="20"/>
          <w:szCs w:val="20"/>
          <w:u w:val="single"/>
        </w:rPr>
        <w:t>Evaluation 2022</w:t>
      </w:r>
    </w:p>
    <w:p w:rsidR="001D635F" w:rsidRPr="00965377" w:rsidRDefault="00A7205C" w:rsidP="00C73E28">
      <w:pPr>
        <w:spacing w:after="0"/>
        <w:rPr>
          <w:rFonts w:ascii="Comic Sans MS" w:hAnsi="Comic Sans MS"/>
          <w:sz w:val="20"/>
          <w:szCs w:val="20"/>
        </w:rPr>
      </w:pPr>
      <w:r w:rsidRPr="00965377">
        <w:rPr>
          <w:rFonts w:ascii="Comic Sans MS" w:hAnsi="Comic Sans MS"/>
          <w:sz w:val="20"/>
          <w:szCs w:val="20"/>
          <w:u w:val="single"/>
        </w:rPr>
        <w:t>Progress of children receiving SALT support:</w:t>
      </w:r>
      <w:r w:rsidRPr="00965377">
        <w:rPr>
          <w:rFonts w:ascii="Comic Sans MS" w:hAnsi="Comic Sans MS"/>
          <w:sz w:val="20"/>
          <w:szCs w:val="20"/>
        </w:rPr>
        <w:t xml:space="preserve">  </w:t>
      </w:r>
      <w:r w:rsidR="001D635F" w:rsidRPr="00965377">
        <w:rPr>
          <w:rFonts w:ascii="Comic Sans MS" w:hAnsi="Comic Sans MS"/>
          <w:sz w:val="20"/>
          <w:szCs w:val="20"/>
        </w:rPr>
        <w:t>A</w:t>
      </w:r>
      <w:r w:rsidR="00C73E28" w:rsidRPr="00965377">
        <w:rPr>
          <w:rFonts w:ascii="Comic Sans MS" w:hAnsi="Comic Sans MS"/>
          <w:sz w:val="20"/>
          <w:szCs w:val="20"/>
        </w:rPr>
        <w:t>ll children have made progress against their individual targets on SALT care plans</w:t>
      </w:r>
      <w:r w:rsidR="001D635F" w:rsidRPr="00965377">
        <w:rPr>
          <w:rFonts w:ascii="Comic Sans MS" w:hAnsi="Comic Sans MS"/>
          <w:sz w:val="20"/>
          <w:szCs w:val="20"/>
        </w:rPr>
        <w:t xml:space="preserve"> and on WELLCOMM and Bell EAL assessments</w:t>
      </w:r>
      <w:r w:rsidR="00C73E28" w:rsidRPr="00965377">
        <w:rPr>
          <w:rFonts w:ascii="Comic Sans MS" w:hAnsi="Comic Sans MS"/>
          <w:sz w:val="20"/>
          <w:szCs w:val="20"/>
        </w:rPr>
        <w:t xml:space="preserve">. </w:t>
      </w:r>
      <w:r w:rsidRPr="00965377">
        <w:rPr>
          <w:rFonts w:ascii="Comic Sans MS" w:hAnsi="Comic Sans MS"/>
          <w:sz w:val="20"/>
          <w:szCs w:val="20"/>
        </w:rPr>
        <w:t xml:space="preserve"> </w:t>
      </w:r>
      <w:r w:rsidR="00965377">
        <w:rPr>
          <w:rFonts w:ascii="Comic Sans MS" w:hAnsi="Comic Sans MS"/>
          <w:sz w:val="20"/>
          <w:szCs w:val="20"/>
        </w:rPr>
        <w:t xml:space="preserve">Each child is individually assessed using WELLCOMM screening and their own gaps in language addressed. </w:t>
      </w:r>
    </w:p>
    <w:p w:rsidR="001D635F" w:rsidRPr="00965377" w:rsidRDefault="00965377" w:rsidP="00C73E28">
      <w:pPr>
        <w:spacing w:after="0"/>
        <w:rPr>
          <w:rFonts w:ascii="Comic Sans MS" w:hAnsi="Comic Sans MS"/>
          <w:sz w:val="20"/>
          <w:szCs w:val="20"/>
        </w:rPr>
      </w:pPr>
      <w:r w:rsidRPr="00965377">
        <w:rPr>
          <w:rFonts w:ascii="Comic Sans MS" w:hAnsi="Comic Sans MS"/>
          <w:sz w:val="20"/>
          <w:szCs w:val="20"/>
        </w:rPr>
        <w:t>2</w:t>
      </w:r>
      <w:r w:rsidR="00C73E28" w:rsidRPr="00965377">
        <w:rPr>
          <w:rFonts w:ascii="Comic Sans MS" w:hAnsi="Comic Sans MS"/>
          <w:sz w:val="20"/>
          <w:szCs w:val="20"/>
        </w:rPr>
        <w:t xml:space="preserve"> children have now been discharged from SALT due to their improvements. </w:t>
      </w:r>
      <w:r w:rsidR="00F51A80" w:rsidRPr="00965377">
        <w:rPr>
          <w:rFonts w:ascii="Comic Sans MS" w:hAnsi="Comic Sans MS"/>
          <w:sz w:val="20"/>
          <w:szCs w:val="20"/>
        </w:rPr>
        <w:t xml:space="preserve"> It </w:t>
      </w:r>
      <w:r w:rsidR="000B625F">
        <w:rPr>
          <w:rFonts w:ascii="Comic Sans MS" w:hAnsi="Comic Sans MS"/>
          <w:sz w:val="20"/>
          <w:szCs w:val="20"/>
        </w:rPr>
        <w:t>is unfortunate to note that one child</w:t>
      </w:r>
      <w:r w:rsidR="00F4357A" w:rsidRPr="00965377">
        <w:rPr>
          <w:rFonts w:ascii="Comic Sans MS" w:hAnsi="Comic Sans MS"/>
          <w:sz w:val="20"/>
          <w:szCs w:val="20"/>
        </w:rPr>
        <w:t xml:space="preserve"> did not access</w:t>
      </w:r>
      <w:r w:rsidR="00F51A80" w:rsidRPr="00965377">
        <w:rPr>
          <w:rFonts w:ascii="Comic Sans MS" w:hAnsi="Comic Sans MS"/>
          <w:sz w:val="20"/>
          <w:szCs w:val="20"/>
        </w:rPr>
        <w:t xml:space="preserve"> their SALT appointments and </w:t>
      </w:r>
      <w:r w:rsidR="000B625F">
        <w:rPr>
          <w:rFonts w:ascii="Comic Sans MS" w:hAnsi="Comic Sans MS"/>
          <w:sz w:val="20"/>
          <w:szCs w:val="20"/>
        </w:rPr>
        <w:t>has</w:t>
      </w:r>
      <w:r w:rsidR="00F4357A" w:rsidRPr="00965377">
        <w:rPr>
          <w:rFonts w:ascii="Comic Sans MS" w:hAnsi="Comic Sans MS"/>
          <w:sz w:val="20"/>
          <w:szCs w:val="20"/>
        </w:rPr>
        <w:t xml:space="preserve"> been discharged due to non-attendance. </w:t>
      </w:r>
      <w:r w:rsidR="00F51A80" w:rsidRPr="00965377">
        <w:rPr>
          <w:rFonts w:ascii="Comic Sans MS" w:hAnsi="Comic Sans MS"/>
          <w:sz w:val="20"/>
          <w:szCs w:val="20"/>
        </w:rPr>
        <w:t xml:space="preserve"> </w:t>
      </w:r>
    </w:p>
    <w:p w:rsidR="001D635F" w:rsidRPr="00965377" w:rsidRDefault="00C73E28" w:rsidP="001D635F">
      <w:pPr>
        <w:spacing w:after="0"/>
        <w:rPr>
          <w:rFonts w:ascii="Comic Sans MS" w:hAnsi="Comic Sans MS"/>
          <w:sz w:val="20"/>
          <w:szCs w:val="20"/>
        </w:rPr>
      </w:pPr>
      <w:r w:rsidRPr="00965377">
        <w:rPr>
          <w:rFonts w:ascii="Comic Sans MS" w:hAnsi="Comic Sans MS"/>
          <w:sz w:val="20"/>
          <w:szCs w:val="20"/>
        </w:rPr>
        <w:t xml:space="preserve">For the </w:t>
      </w:r>
      <w:r w:rsidR="001D635F" w:rsidRPr="00965377">
        <w:rPr>
          <w:rFonts w:ascii="Comic Sans MS" w:hAnsi="Comic Sans MS"/>
          <w:sz w:val="20"/>
          <w:szCs w:val="20"/>
        </w:rPr>
        <w:t>younger</w:t>
      </w:r>
      <w:r w:rsidRPr="00965377">
        <w:rPr>
          <w:rFonts w:ascii="Comic Sans MS" w:hAnsi="Comic Sans MS"/>
          <w:sz w:val="20"/>
          <w:szCs w:val="20"/>
        </w:rPr>
        <w:t xml:space="preserve"> cohort SALT referrals have been made but children may not yet have received clinic appointment or care plan to date. </w:t>
      </w:r>
      <w:r w:rsidR="001D635F" w:rsidRPr="00965377">
        <w:rPr>
          <w:rFonts w:ascii="Comic Sans MS" w:hAnsi="Comic Sans MS"/>
          <w:sz w:val="20"/>
          <w:szCs w:val="20"/>
        </w:rPr>
        <w:t>On receipt of care plan children s</w:t>
      </w:r>
      <w:r w:rsidR="000B625F">
        <w:rPr>
          <w:rFonts w:ascii="Comic Sans MS" w:hAnsi="Comic Sans MS"/>
          <w:sz w:val="20"/>
          <w:szCs w:val="20"/>
        </w:rPr>
        <w:t xml:space="preserve">tart working on targets set through language and vocabulary intervention groups or 1:1 sessions with an experienced Teaching assistant. </w:t>
      </w:r>
    </w:p>
    <w:p w:rsidR="001D635F" w:rsidRPr="00506D95" w:rsidRDefault="001D635F" w:rsidP="001D635F">
      <w:pPr>
        <w:spacing w:after="0"/>
        <w:rPr>
          <w:rFonts w:ascii="Comic Sans MS" w:hAnsi="Comic Sans MS"/>
          <w:color w:val="FF0000"/>
          <w:sz w:val="20"/>
          <w:szCs w:val="20"/>
        </w:rPr>
      </w:pPr>
    </w:p>
    <w:p w:rsidR="00A7205C" w:rsidRPr="00937F65" w:rsidRDefault="00A7205C">
      <w:pPr>
        <w:rPr>
          <w:rFonts w:ascii="Comic Sans MS" w:hAnsi="Comic Sans MS"/>
          <w:sz w:val="20"/>
          <w:szCs w:val="20"/>
          <w:u w:val="single"/>
        </w:rPr>
      </w:pPr>
      <w:r w:rsidRPr="00937F65">
        <w:rPr>
          <w:rFonts w:ascii="Comic Sans MS" w:hAnsi="Comic Sans MS"/>
          <w:sz w:val="20"/>
          <w:szCs w:val="20"/>
          <w:u w:val="single"/>
        </w:rPr>
        <w:t>Progress of children receiving SEND support (including those with EHCP</w:t>
      </w:r>
      <w:r w:rsidR="00A61D94" w:rsidRPr="00937F65">
        <w:rPr>
          <w:rFonts w:ascii="Comic Sans MS" w:hAnsi="Comic Sans MS"/>
          <w:sz w:val="20"/>
          <w:szCs w:val="20"/>
          <w:u w:val="single"/>
        </w:rPr>
        <w:t xml:space="preserve"> / EHCP pending</w:t>
      </w:r>
      <w:r w:rsidR="00F51A80" w:rsidRPr="00937F65">
        <w:rPr>
          <w:rFonts w:ascii="Comic Sans MS" w:hAnsi="Comic Sans MS"/>
          <w:sz w:val="20"/>
          <w:szCs w:val="20"/>
          <w:u w:val="single"/>
        </w:rPr>
        <w:t xml:space="preserve">/additional funding </w:t>
      </w:r>
      <w:r w:rsidR="00937F65">
        <w:rPr>
          <w:rFonts w:ascii="Comic Sans MS" w:hAnsi="Comic Sans MS"/>
          <w:sz w:val="20"/>
          <w:szCs w:val="20"/>
          <w:u w:val="single"/>
        </w:rPr>
        <w:t>Early Years inclusion grant</w:t>
      </w:r>
      <w:r w:rsidRPr="00937F65">
        <w:rPr>
          <w:rFonts w:ascii="Comic Sans MS" w:hAnsi="Comic Sans MS"/>
          <w:sz w:val="20"/>
          <w:szCs w:val="20"/>
          <w:u w:val="single"/>
        </w:rPr>
        <w:t>):</w:t>
      </w:r>
      <w:r w:rsidR="00965377" w:rsidRPr="00937F65">
        <w:rPr>
          <w:rFonts w:ascii="Comic Sans MS" w:hAnsi="Comic Sans MS"/>
          <w:sz w:val="20"/>
          <w:szCs w:val="20"/>
          <w:u w:val="single"/>
        </w:rPr>
        <w:t xml:space="preserve"> 8</w:t>
      </w:r>
      <w:r w:rsidR="001D635F" w:rsidRPr="00937F65">
        <w:rPr>
          <w:rFonts w:ascii="Comic Sans MS" w:hAnsi="Comic Sans MS"/>
          <w:sz w:val="20"/>
          <w:szCs w:val="20"/>
          <w:u w:val="single"/>
        </w:rPr>
        <w:t xml:space="preserve"> children:</w:t>
      </w:r>
      <w:r w:rsidR="004234A7">
        <w:rPr>
          <w:rFonts w:ascii="Comic Sans MS" w:hAnsi="Comic Sans MS"/>
          <w:sz w:val="20"/>
          <w:szCs w:val="20"/>
          <w:u w:val="single"/>
        </w:rPr>
        <w:t xml:space="preserve"> </w:t>
      </w:r>
    </w:p>
    <w:p w:rsidR="00A7205C" w:rsidRPr="00937F65" w:rsidRDefault="00A7205C">
      <w:pPr>
        <w:rPr>
          <w:rFonts w:ascii="Comic Sans MS" w:hAnsi="Comic Sans MS"/>
          <w:sz w:val="20"/>
          <w:szCs w:val="20"/>
        </w:rPr>
      </w:pPr>
      <w:r w:rsidRPr="00937F65">
        <w:rPr>
          <w:rFonts w:ascii="Comic Sans MS" w:hAnsi="Comic Sans MS"/>
          <w:sz w:val="20"/>
          <w:szCs w:val="20"/>
          <w:u w:val="single"/>
        </w:rPr>
        <w:t>SEND pupils progress in C</w:t>
      </w:r>
      <w:r w:rsidR="001D635F" w:rsidRPr="00937F65">
        <w:rPr>
          <w:rFonts w:ascii="Comic Sans MS" w:hAnsi="Comic Sans MS"/>
          <w:sz w:val="20"/>
          <w:szCs w:val="20"/>
          <w:u w:val="single"/>
        </w:rPr>
        <w:t xml:space="preserve">ommunication and </w:t>
      </w:r>
      <w:r w:rsidRPr="00937F65">
        <w:rPr>
          <w:rFonts w:ascii="Comic Sans MS" w:hAnsi="Comic Sans MS"/>
          <w:sz w:val="20"/>
          <w:szCs w:val="20"/>
          <w:u w:val="single"/>
        </w:rPr>
        <w:t>L</w:t>
      </w:r>
      <w:r w:rsidR="001D635F" w:rsidRPr="00937F65">
        <w:rPr>
          <w:rFonts w:ascii="Comic Sans MS" w:hAnsi="Comic Sans MS"/>
          <w:sz w:val="20"/>
          <w:szCs w:val="20"/>
          <w:u w:val="single"/>
        </w:rPr>
        <w:t>anguage</w:t>
      </w:r>
      <w:r w:rsidRPr="00937F65">
        <w:rPr>
          <w:rFonts w:ascii="Comic Sans MS" w:hAnsi="Comic Sans MS"/>
          <w:sz w:val="20"/>
          <w:szCs w:val="20"/>
          <w:u w:val="single"/>
        </w:rPr>
        <w:t>:</w:t>
      </w:r>
      <w:r w:rsidRPr="00937F65">
        <w:rPr>
          <w:rFonts w:ascii="Comic Sans MS" w:hAnsi="Comic Sans MS"/>
          <w:sz w:val="20"/>
          <w:szCs w:val="20"/>
        </w:rPr>
        <w:t xml:space="preserve"> All pupils made </w:t>
      </w:r>
      <w:r w:rsidR="00937F65">
        <w:rPr>
          <w:rFonts w:ascii="Comic Sans MS" w:hAnsi="Comic Sans MS"/>
          <w:sz w:val="20"/>
          <w:szCs w:val="20"/>
        </w:rPr>
        <w:t>steady</w:t>
      </w:r>
      <w:r w:rsidR="00C73E28" w:rsidRPr="00937F65">
        <w:rPr>
          <w:rFonts w:ascii="Comic Sans MS" w:hAnsi="Comic Sans MS"/>
          <w:sz w:val="20"/>
          <w:szCs w:val="20"/>
        </w:rPr>
        <w:t xml:space="preserve"> </w:t>
      </w:r>
      <w:r w:rsidRPr="00937F65">
        <w:rPr>
          <w:rFonts w:ascii="Comic Sans MS" w:hAnsi="Comic Sans MS"/>
          <w:sz w:val="20"/>
          <w:szCs w:val="20"/>
        </w:rPr>
        <w:t>progress against their own targets</w:t>
      </w:r>
      <w:r w:rsidR="00937F65">
        <w:rPr>
          <w:rFonts w:ascii="Comic Sans MS" w:hAnsi="Comic Sans MS"/>
          <w:sz w:val="20"/>
          <w:szCs w:val="20"/>
        </w:rPr>
        <w:t xml:space="preserve">, although some pupils with complex needs remain largely </w:t>
      </w:r>
      <w:r w:rsidR="007C13E6">
        <w:rPr>
          <w:rFonts w:ascii="Comic Sans MS" w:hAnsi="Comic Sans MS"/>
          <w:sz w:val="20"/>
          <w:szCs w:val="20"/>
        </w:rPr>
        <w:t>non-verbal</w:t>
      </w:r>
      <w:r w:rsidRPr="00937F65">
        <w:rPr>
          <w:rFonts w:ascii="Comic Sans MS" w:hAnsi="Comic Sans MS"/>
          <w:sz w:val="20"/>
          <w:szCs w:val="20"/>
        </w:rPr>
        <w:t>.</w:t>
      </w:r>
      <w:r w:rsidR="00937F65" w:rsidRPr="00937F65">
        <w:rPr>
          <w:rFonts w:ascii="Comic Sans MS" w:hAnsi="Comic Sans MS"/>
          <w:sz w:val="20"/>
          <w:szCs w:val="20"/>
        </w:rPr>
        <w:t xml:space="preserve"> Targets have been set in conjunction with speech therapists. </w:t>
      </w:r>
      <w:r w:rsidRPr="00937F65">
        <w:rPr>
          <w:rFonts w:ascii="Comic Sans MS" w:hAnsi="Comic Sans MS"/>
          <w:sz w:val="20"/>
          <w:szCs w:val="20"/>
        </w:rPr>
        <w:t xml:space="preserve"> </w:t>
      </w:r>
      <w:r w:rsidR="00937F65" w:rsidRPr="00937F65">
        <w:rPr>
          <w:rFonts w:ascii="Comic Sans MS" w:hAnsi="Comic Sans MS"/>
          <w:sz w:val="20"/>
          <w:szCs w:val="20"/>
        </w:rPr>
        <w:t xml:space="preserve">Pupil progress is tracked </w:t>
      </w:r>
      <w:r w:rsidR="007C13E6">
        <w:rPr>
          <w:rFonts w:ascii="Comic Sans MS" w:hAnsi="Comic Sans MS"/>
          <w:sz w:val="20"/>
          <w:szCs w:val="20"/>
        </w:rPr>
        <w:t xml:space="preserve">in small steps </w:t>
      </w:r>
      <w:r w:rsidR="00937F65" w:rsidRPr="00937F65">
        <w:rPr>
          <w:rFonts w:ascii="Comic Sans MS" w:hAnsi="Comic Sans MS"/>
          <w:sz w:val="20"/>
          <w:szCs w:val="20"/>
        </w:rPr>
        <w:t xml:space="preserve">as Teaching assistants keep records of daily interactions and child’s responses which are then fed back to each child’s keyworkers and SENDCO. </w:t>
      </w:r>
      <w:r w:rsidR="008C6FEA">
        <w:rPr>
          <w:rFonts w:ascii="Comic Sans MS" w:hAnsi="Comic Sans MS"/>
          <w:sz w:val="20"/>
          <w:szCs w:val="20"/>
        </w:rPr>
        <w:t>WELLCOMM assessments and Bell (EAL) assessments are made at regular intervals through the year and information gathered is used to identify child’s gaps in language and support next steps.</w:t>
      </w:r>
    </w:p>
    <w:p w:rsidR="00A61D94" w:rsidRPr="00937F65" w:rsidRDefault="00A61D94">
      <w:pPr>
        <w:rPr>
          <w:rFonts w:ascii="Comic Sans MS" w:hAnsi="Comic Sans MS"/>
          <w:sz w:val="20"/>
          <w:szCs w:val="20"/>
        </w:rPr>
      </w:pPr>
      <w:r w:rsidRPr="00937F65">
        <w:rPr>
          <w:rFonts w:ascii="Comic Sans MS" w:hAnsi="Comic Sans MS"/>
          <w:sz w:val="20"/>
          <w:szCs w:val="20"/>
          <w:u w:val="single"/>
        </w:rPr>
        <w:t>SEND pupils progress in P</w:t>
      </w:r>
      <w:r w:rsidR="001D635F" w:rsidRPr="00937F65">
        <w:rPr>
          <w:rFonts w:ascii="Comic Sans MS" w:hAnsi="Comic Sans MS"/>
          <w:sz w:val="20"/>
          <w:szCs w:val="20"/>
          <w:u w:val="single"/>
        </w:rPr>
        <w:t xml:space="preserve">ersonal </w:t>
      </w:r>
      <w:r w:rsidRPr="00937F65">
        <w:rPr>
          <w:rFonts w:ascii="Comic Sans MS" w:hAnsi="Comic Sans MS"/>
          <w:sz w:val="20"/>
          <w:szCs w:val="20"/>
          <w:u w:val="single"/>
        </w:rPr>
        <w:t>S</w:t>
      </w:r>
      <w:r w:rsidR="001D635F" w:rsidRPr="00937F65">
        <w:rPr>
          <w:rFonts w:ascii="Comic Sans MS" w:hAnsi="Comic Sans MS"/>
          <w:sz w:val="20"/>
          <w:szCs w:val="20"/>
          <w:u w:val="single"/>
        </w:rPr>
        <w:t xml:space="preserve">ocial </w:t>
      </w:r>
      <w:r w:rsidRPr="00937F65">
        <w:rPr>
          <w:rFonts w:ascii="Comic Sans MS" w:hAnsi="Comic Sans MS"/>
          <w:sz w:val="20"/>
          <w:szCs w:val="20"/>
          <w:u w:val="single"/>
        </w:rPr>
        <w:t>E</w:t>
      </w:r>
      <w:r w:rsidR="001D635F" w:rsidRPr="00937F65">
        <w:rPr>
          <w:rFonts w:ascii="Comic Sans MS" w:hAnsi="Comic Sans MS"/>
          <w:sz w:val="20"/>
          <w:szCs w:val="20"/>
          <w:u w:val="single"/>
        </w:rPr>
        <w:t xml:space="preserve">motional </w:t>
      </w:r>
      <w:r w:rsidRPr="00937F65">
        <w:rPr>
          <w:rFonts w:ascii="Comic Sans MS" w:hAnsi="Comic Sans MS"/>
          <w:sz w:val="20"/>
          <w:szCs w:val="20"/>
          <w:u w:val="single"/>
        </w:rPr>
        <w:t>D</w:t>
      </w:r>
      <w:r w:rsidR="001D635F" w:rsidRPr="00937F65">
        <w:rPr>
          <w:rFonts w:ascii="Comic Sans MS" w:hAnsi="Comic Sans MS"/>
          <w:sz w:val="20"/>
          <w:szCs w:val="20"/>
          <w:u w:val="single"/>
        </w:rPr>
        <w:t>evelopment</w:t>
      </w:r>
      <w:r w:rsidRPr="00937F65">
        <w:rPr>
          <w:rFonts w:ascii="Comic Sans MS" w:hAnsi="Comic Sans MS"/>
          <w:sz w:val="20"/>
          <w:szCs w:val="20"/>
          <w:u w:val="single"/>
        </w:rPr>
        <w:t>:</w:t>
      </w:r>
      <w:r w:rsidRPr="00937F65">
        <w:rPr>
          <w:rFonts w:ascii="Comic Sans MS" w:hAnsi="Comic Sans MS"/>
          <w:sz w:val="20"/>
          <w:szCs w:val="20"/>
        </w:rPr>
        <w:t xml:space="preserve"> All pupils made </w:t>
      </w:r>
      <w:r w:rsidR="00C73E28" w:rsidRPr="00937F65">
        <w:rPr>
          <w:rFonts w:ascii="Comic Sans MS" w:hAnsi="Comic Sans MS"/>
          <w:sz w:val="20"/>
          <w:szCs w:val="20"/>
        </w:rPr>
        <w:t xml:space="preserve">steady </w:t>
      </w:r>
      <w:r w:rsidRPr="00937F65">
        <w:rPr>
          <w:rFonts w:ascii="Comic Sans MS" w:hAnsi="Comic Sans MS"/>
          <w:sz w:val="20"/>
          <w:szCs w:val="20"/>
        </w:rPr>
        <w:t>progress against their own targets</w:t>
      </w:r>
      <w:r w:rsidR="001D635F" w:rsidRPr="00937F65">
        <w:rPr>
          <w:rFonts w:ascii="Comic Sans MS" w:hAnsi="Comic Sans MS"/>
          <w:sz w:val="20"/>
          <w:szCs w:val="20"/>
        </w:rPr>
        <w:t xml:space="preserve">, with most progress made around </w:t>
      </w:r>
      <w:r w:rsidR="00937F65">
        <w:rPr>
          <w:rFonts w:ascii="Comic Sans MS" w:hAnsi="Comic Sans MS"/>
          <w:sz w:val="20"/>
          <w:szCs w:val="20"/>
        </w:rPr>
        <w:t xml:space="preserve">building </w:t>
      </w:r>
      <w:r w:rsidR="00F4357A" w:rsidRPr="00937F65">
        <w:rPr>
          <w:rFonts w:ascii="Comic Sans MS" w:hAnsi="Comic Sans MS"/>
          <w:sz w:val="20"/>
          <w:szCs w:val="20"/>
        </w:rPr>
        <w:t xml:space="preserve">positive </w:t>
      </w:r>
      <w:r w:rsidR="001D635F" w:rsidRPr="00937F65">
        <w:rPr>
          <w:rFonts w:ascii="Comic Sans MS" w:hAnsi="Comic Sans MS"/>
          <w:sz w:val="20"/>
          <w:szCs w:val="20"/>
        </w:rPr>
        <w:t>relationships</w:t>
      </w:r>
      <w:r w:rsidR="00937F65">
        <w:rPr>
          <w:rFonts w:ascii="Comic Sans MS" w:hAnsi="Comic Sans MS"/>
          <w:sz w:val="20"/>
          <w:szCs w:val="20"/>
        </w:rPr>
        <w:t xml:space="preserve">, although this has been more difficult to achieve for those pupils who require specialist provision rather than mainstream. </w:t>
      </w:r>
      <w:r w:rsidR="00937F65" w:rsidRPr="00937F65">
        <w:rPr>
          <w:rFonts w:ascii="Comic Sans MS" w:hAnsi="Comic Sans MS"/>
          <w:sz w:val="20"/>
          <w:szCs w:val="20"/>
        </w:rPr>
        <w:t xml:space="preserve">Additional funding has been used to support children in developing age appropriate interactions with peers and adults. </w:t>
      </w:r>
      <w:r w:rsidR="007C13E6">
        <w:rPr>
          <w:rFonts w:ascii="Comic Sans MS" w:hAnsi="Comic Sans MS"/>
          <w:sz w:val="20"/>
          <w:szCs w:val="20"/>
        </w:rPr>
        <w:t xml:space="preserve">Some pupils have had targets based around developing relationships with a key adult and being aware of elements of the nursery routine, where others were supported to be involved in turn-taking games as part of a small group. Targets were tailored to specifically meet the individual’s needs and next steps. </w:t>
      </w:r>
    </w:p>
    <w:p w:rsidR="00A61D94" w:rsidRPr="00937F65" w:rsidRDefault="00A61D94">
      <w:pPr>
        <w:rPr>
          <w:rFonts w:ascii="Comic Sans MS" w:hAnsi="Comic Sans MS"/>
          <w:sz w:val="20"/>
          <w:szCs w:val="20"/>
        </w:rPr>
      </w:pPr>
      <w:r w:rsidRPr="00937F65">
        <w:rPr>
          <w:rFonts w:ascii="Comic Sans MS" w:hAnsi="Comic Sans MS"/>
          <w:sz w:val="20"/>
          <w:szCs w:val="20"/>
          <w:u w:val="single"/>
        </w:rPr>
        <w:t>SEND pupils progress in P</w:t>
      </w:r>
      <w:r w:rsidR="001D635F" w:rsidRPr="00937F65">
        <w:rPr>
          <w:rFonts w:ascii="Comic Sans MS" w:hAnsi="Comic Sans MS"/>
          <w:sz w:val="20"/>
          <w:szCs w:val="20"/>
          <w:u w:val="single"/>
        </w:rPr>
        <w:t xml:space="preserve">hysical </w:t>
      </w:r>
      <w:r w:rsidRPr="00937F65">
        <w:rPr>
          <w:rFonts w:ascii="Comic Sans MS" w:hAnsi="Comic Sans MS"/>
          <w:sz w:val="20"/>
          <w:szCs w:val="20"/>
          <w:u w:val="single"/>
        </w:rPr>
        <w:t>D</w:t>
      </w:r>
      <w:r w:rsidR="001D635F" w:rsidRPr="00937F65">
        <w:rPr>
          <w:rFonts w:ascii="Comic Sans MS" w:hAnsi="Comic Sans MS"/>
          <w:sz w:val="20"/>
          <w:szCs w:val="20"/>
          <w:u w:val="single"/>
        </w:rPr>
        <w:t>evelopment</w:t>
      </w:r>
      <w:r w:rsidRPr="00937F65">
        <w:rPr>
          <w:rFonts w:ascii="Comic Sans MS" w:hAnsi="Comic Sans MS"/>
          <w:sz w:val="20"/>
          <w:szCs w:val="20"/>
          <w:u w:val="single"/>
        </w:rPr>
        <w:t>:</w:t>
      </w:r>
      <w:r w:rsidRPr="00937F65">
        <w:rPr>
          <w:rFonts w:ascii="Comic Sans MS" w:hAnsi="Comic Sans MS"/>
          <w:sz w:val="20"/>
          <w:szCs w:val="20"/>
        </w:rPr>
        <w:t xml:space="preserve"> </w:t>
      </w:r>
      <w:r w:rsidR="008C6FEA">
        <w:rPr>
          <w:rFonts w:ascii="Comic Sans MS" w:hAnsi="Comic Sans MS"/>
          <w:sz w:val="20"/>
          <w:szCs w:val="20"/>
        </w:rPr>
        <w:t xml:space="preserve">This was not a target area for all SEN pupils but for those </w:t>
      </w:r>
      <w:r w:rsidR="00937F65" w:rsidRPr="00937F65">
        <w:rPr>
          <w:rFonts w:ascii="Comic Sans MS" w:hAnsi="Comic Sans MS"/>
          <w:sz w:val="20"/>
          <w:szCs w:val="20"/>
        </w:rPr>
        <w:t xml:space="preserve">with coordination difficulties this has been a focussed individual target as recorded on each child’s plan do review. </w:t>
      </w:r>
      <w:r w:rsidR="000B625F">
        <w:rPr>
          <w:rFonts w:ascii="Comic Sans MS" w:hAnsi="Comic Sans MS"/>
          <w:sz w:val="20"/>
          <w:szCs w:val="20"/>
        </w:rPr>
        <w:t>Resources have been used to provide sessions based</w:t>
      </w:r>
      <w:r w:rsidR="008C6FEA">
        <w:rPr>
          <w:rFonts w:ascii="Comic Sans MS" w:hAnsi="Comic Sans MS"/>
          <w:sz w:val="20"/>
          <w:szCs w:val="20"/>
        </w:rPr>
        <w:t xml:space="preserve"> around </w:t>
      </w:r>
      <w:r w:rsidR="004234A7">
        <w:rPr>
          <w:rFonts w:ascii="Comic Sans MS" w:hAnsi="Comic Sans MS"/>
          <w:sz w:val="20"/>
          <w:szCs w:val="20"/>
        </w:rPr>
        <w:t xml:space="preserve">both </w:t>
      </w:r>
      <w:r w:rsidR="008C6FEA">
        <w:rPr>
          <w:rFonts w:ascii="Comic Sans MS" w:hAnsi="Comic Sans MS"/>
          <w:sz w:val="20"/>
          <w:szCs w:val="20"/>
        </w:rPr>
        <w:t xml:space="preserve">gross and fine motor skills. Support and advice has been sought from Physiotherapists and occupational therapists as needed. </w:t>
      </w:r>
    </w:p>
    <w:p w:rsidR="000B625F" w:rsidRDefault="004234A7">
      <w:pPr>
        <w:rPr>
          <w:rFonts w:ascii="Comic Sans MS" w:hAnsi="Comic Sans MS"/>
          <w:sz w:val="20"/>
          <w:szCs w:val="20"/>
        </w:rPr>
      </w:pPr>
      <w:r>
        <w:rPr>
          <w:rFonts w:ascii="Comic Sans MS" w:hAnsi="Comic Sans MS"/>
          <w:sz w:val="20"/>
          <w:szCs w:val="20"/>
        </w:rPr>
        <w:t xml:space="preserve">SENDCO time has been used to provide parent support, create and review targets and plan do reviews, lead CCPM meetings, complete funding applications, liaise with range of professionals, and take part in EHCP co-production meetings and annual reviews. </w:t>
      </w:r>
    </w:p>
    <w:p w:rsidR="00A36CA1" w:rsidRPr="00937F65" w:rsidRDefault="00A61D94">
      <w:pPr>
        <w:rPr>
          <w:rFonts w:ascii="Comic Sans MS" w:hAnsi="Comic Sans MS"/>
          <w:sz w:val="20"/>
          <w:szCs w:val="20"/>
        </w:rPr>
      </w:pPr>
      <w:r w:rsidRPr="00937F65">
        <w:rPr>
          <w:rFonts w:ascii="Comic Sans MS" w:hAnsi="Comic Sans MS"/>
          <w:sz w:val="20"/>
          <w:szCs w:val="20"/>
        </w:rPr>
        <w:t xml:space="preserve">All SEND pupils have </w:t>
      </w:r>
      <w:r w:rsidR="00937F65" w:rsidRPr="00937F65">
        <w:rPr>
          <w:rFonts w:ascii="Comic Sans MS" w:hAnsi="Comic Sans MS"/>
          <w:sz w:val="20"/>
          <w:szCs w:val="20"/>
        </w:rPr>
        <w:t>individual</w:t>
      </w:r>
      <w:r w:rsidRPr="00937F65">
        <w:rPr>
          <w:rFonts w:ascii="Comic Sans MS" w:hAnsi="Comic Sans MS"/>
          <w:sz w:val="20"/>
          <w:szCs w:val="20"/>
        </w:rPr>
        <w:t xml:space="preserve"> targets set</w:t>
      </w:r>
      <w:r w:rsidR="00C73E28" w:rsidRPr="00937F65">
        <w:rPr>
          <w:rFonts w:ascii="Comic Sans MS" w:hAnsi="Comic Sans MS"/>
          <w:sz w:val="20"/>
          <w:szCs w:val="20"/>
        </w:rPr>
        <w:t xml:space="preserve"> around Prime areas and reviewed regularly by SENCO</w:t>
      </w:r>
      <w:r w:rsidRPr="00937F65">
        <w:rPr>
          <w:rFonts w:ascii="Comic Sans MS" w:hAnsi="Comic Sans MS"/>
          <w:sz w:val="20"/>
          <w:szCs w:val="20"/>
        </w:rPr>
        <w:t>, keyworkers</w:t>
      </w:r>
      <w:r w:rsidR="00C73E28" w:rsidRPr="00937F65">
        <w:rPr>
          <w:rFonts w:ascii="Comic Sans MS" w:hAnsi="Comic Sans MS"/>
          <w:sz w:val="20"/>
          <w:szCs w:val="20"/>
        </w:rPr>
        <w:t>, parents</w:t>
      </w:r>
      <w:r w:rsidRPr="00937F65">
        <w:rPr>
          <w:rFonts w:ascii="Comic Sans MS" w:hAnsi="Comic Sans MS"/>
          <w:sz w:val="20"/>
          <w:szCs w:val="20"/>
        </w:rPr>
        <w:t xml:space="preserve"> and external professionals. </w:t>
      </w:r>
      <w:r w:rsidR="008F43C0" w:rsidRPr="00937F65">
        <w:rPr>
          <w:rFonts w:ascii="Comic Sans MS" w:hAnsi="Comic Sans MS"/>
          <w:sz w:val="20"/>
          <w:szCs w:val="20"/>
        </w:rPr>
        <w:t>Funding received has been used to purchase resources, source staff training and provide additional experienced staff time with children working directly on the child’s targets</w:t>
      </w:r>
      <w:r w:rsidR="00937F65" w:rsidRPr="00937F65">
        <w:rPr>
          <w:rFonts w:ascii="Comic Sans MS" w:hAnsi="Comic Sans MS"/>
          <w:sz w:val="20"/>
          <w:szCs w:val="20"/>
        </w:rPr>
        <w:t xml:space="preserve"> or provide bespoke support</w:t>
      </w:r>
      <w:r w:rsidR="008F43C0" w:rsidRPr="00937F65">
        <w:rPr>
          <w:rFonts w:ascii="Comic Sans MS" w:hAnsi="Comic Sans MS"/>
          <w:sz w:val="20"/>
          <w:szCs w:val="20"/>
        </w:rPr>
        <w:t xml:space="preserve">. </w:t>
      </w:r>
      <w:r w:rsidR="000B625F">
        <w:rPr>
          <w:rFonts w:ascii="Comic Sans MS" w:hAnsi="Comic Sans MS"/>
          <w:sz w:val="20"/>
          <w:szCs w:val="20"/>
        </w:rPr>
        <w:t xml:space="preserve"> </w:t>
      </w:r>
      <w:r w:rsidR="006119E4" w:rsidRPr="00937F65">
        <w:rPr>
          <w:rFonts w:ascii="Comic Sans MS" w:hAnsi="Comic Sans MS"/>
          <w:sz w:val="20"/>
          <w:szCs w:val="20"/>
        </w:rPr>
        <w:t xml:space="preserve">For the </w:t>
      </w:r>
      <w:r w:rsidR="000B625F">
        <w:rPr>
          <w:rFonts w:ascii="Comic Sans MS" w:hAnsi="Comic Sans MS"/>
          <w:sz w:val="20"/>
          <w:szCs w:val="20"/>
        </w:rPr>
        <w:t xml:space="preserve">5 funded </w:t>
      </w:r>
      <w:r w:rsidR="006119E4" w:rsidRPr="00937F65">
        <w:rPr>
          <w:rFonts w:ascii="Comic Sans MS" w:hAnsi="Comic Sans MS"/>
          <w:sz w:val="20"/>
          <w:szCs w:val="20"/>
        </w:rPr>
        <w:t>children who move to primary school</w:t>
      </w:r>
      <w:r w:rsidR="00937F65" w:rsidRPr="00937F65">
        <w:rPr>
          <w:rFonts w:ascii="Comic Sans MS" w:hAnsi="Comic Sans MS"/>
          <w:sz w:val="20"/>
          <w:szCs w:val="20"/>
        </w:rPr>
        <w:t>, specialist provision or resource provision</w:t>
      </w:r>
      <w:r w:rsidR="006119E4" w:rsidRPr="00937F65">
        <w:rPr>
          <w:rFonts w:ascii="Comic Sans MS" w:hAnsi="Comic Sans MS"/>
          <w:sz w:val="20"/>
          <w:szCs w:val="20"/>
        </w:rPr>
        <w:t xml:space="preserve"> this year transition meetings have bee</w:t>
      </w:r>
      <w:r w:rsidR="00C73E28" w:rsidRPr="00937F65">
        <w:rPr>
          <w:rFonts w:ascii="Comic Sans MS" w:hAnsi="Comic Sans MS"/>
          <w:sz w:val="20"/>
          <w:szCs w:val="20"/>
        </w:rPr>
        <w:t>n held with all professionals, p</w:t>
      </w:r>
      <w:r w:rsidR="006119E4" w:rsidRPr="00937F65">
        <w:rPr>
          <w:rFonts w:ascii="Comic Sans MS" w:hAnsi="Comic Sans MS"/>
          <w:sz w:val="20"/>
          <w:szCs w:val="20"/>
        </w:rPr>
        <w:t>aren</w:t>
      </w:r>
      <w:r w:rsidR="000B625F">
        <w:rPr>
          <w:rFonts w:ascii="Comic Sans MS" w:hAnsi="Comic Sans MS"/>
          <w:sz w:val="20"/>
          <w:szCs w:val="20"/>
        </w:rPr>
        <w:t xml:space="preserve">ts and receiving schools staff and additional transition measures have been put into place wherever possible. </w:t>
      </w:r>
    </w:p>
    <w:sectPr w:rsidR="00A36CA1" w:rsidRPr="00937F65" w:rsidSect="002D7C30">
      <w:pgSz w:w="16838" w:h="11906" w:orient="landscape"/>
      <w:pgMar w:top="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D13"/>
    <w:multiLevelType w:val="hybridMultilevel"/>
    <w:tmpl w:val="A64C3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242894"/>
    <w:multiLevelType w:val="hybridMultilevel"/>
    <w:tmpl w:val="ED3CA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AE74A47"/>
    <w:multiLevelType w:val="hybridMultilevel"/>
    <w:tmpl w:val="76A86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9B76EF"/>
    <w:multiLevelType w:val="hybridMultilevel"/>
    <w:tmpl w:val="DE38B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A401FAA"/>
    <w:multiLevelType w:val="hybridMultilevel"/>
    <w:tmpl w:val="CC8A4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3B2641"/>
    <w:multiLevelType w:val="hybridMultilevel"/>
    <w:tmpl w:val="AB7E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54821FE"/>
    <w:multiLevelType w:val="hybridMultilevel"/>
    <w:tmpl w:val="831C5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B9A2101"/>
    <w:multiLevelType w:val="hybridMultilevel"/>
    <w:tmpl w:val="9B4E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09F3661"/>
    <w:multiLevelType w:val="hybridMultilevel"/>
    <w:tmpl w:val="AC62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8932169"/>
    <w:multiLevelType w:val="hybridMultilevel"/>
    <w:tmpl w:val="E910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DAE6241"/>
    <w:multiLevelType w:val="hybridMultilevel"/>
    <w:tmpl w:val="4D14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5"/>
  </w:num>
  <w:num w:numId="5">
    <w:abstractNumId w:val="6"/>
  </w:num>
  <w:num w:numId="6">
    <w:abstractNumId w:val="9"/>
  </w:num>
  <w:num w:numId="7">
    <w:abstractNumId w:val="4"/>
  </w:num>
  <w:num w:numId="8">
    <w:abstractNumId w:val="2"/>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94"/>
    <w:rsid w:val="00054361"/>
    <w:rsid w:val="00062CE7"/>
    <w:rsid w:val="000700B7"/>
    <w:rsid w:val="000B625F"/>
    <w:rsid w:val="00192C0D"/>
    <w:rsid w:val="001B6DB0"/>
    <w:rsid w:val="001D635F"/>
    <w:rsid w:val="00256434"/>
    <w:rsid w:val="002D7C30"/>
    <w:rsid w:val="00313E3F"/>
    <w:rsid w:val="00317432"/>
    <w:rsid w:val="00372098"/>
    <w:rsid w:val="003C2008"/>
    <w:rsid w:val="003E0FED"/>
    <w:rsid w:val="004234A7"/>
    <w:rsid w:val="004F4EA4"/>
    <w:rsid w:val="00506D95"/>
    <w:rsid w:val="00516F1C"/>
    <w:rsid w:val="005A1013"/>
    <w:rsid w:val="005A239F"/>
    <w:rsid w:val="00601D8B"/>
    <w:rsid w:val="006119E4"/>
    <w:rsid w:val="00657979"/>
    <w:rsid w:val="00721489"/>
    <w:rsid w:val="007C13E6"/>
    <w:rsid w:val="007C19A5"/>
    <w:rsid w:val="008C6FEA"/>
    <w:rsid w:val="008D0C99"/>
    <w:rsid w:val="008F2693"/>
    <w:rsid w:val="008F43C0"/>
    <w:rsid w:val="00937F65"/>
    <w:rsid w:val="00965377"/>
    <w:rsid w:val="00983C10"/>
    <w:rsid w:val="009852E2"/>
    <w:rsid w:val="009C187A"/>
    <w:rsid w:val="00A36CA1"/>
    <w:rsid w:val="00A61D94"/>
    <w:rsid w:val="00A7205C"/>
    <w:rsid w:val="00AB4394"/>
    <w:rsid w:val="00B83733"/>
    <w:rsid w:val="00B944DF"/>
    <w:rsid w:val="00C73E28"/>
    <w:rsid w:val="00CE1BB7"/>
    <w:rsid w:val="00D052EC"/>
    <w:rsid w:val="00D227A6"/>
    <w:rsid w:val="00D502D1"/>
    <w:rsid w:val="00DD6630"/>
    <w:rsid w:val="00E71E81"/>
    <w:rsid w:val="00E72A9A"/>
    <w:rsid w:val="00F4357A"/>
    <w:rsid w:val="00F51A80"/>
    <w:rsid w:val="00F71E94"/>
    <w:rsid w:val="00FA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94"/>
    <w:rPr>
      <w:rFonts w:ascii="Tahoma" w:eastAsia="Calibri" w:hAnsi="Tahoma" w:cs="Tahoma"/>
      <w:sz w:val="16"/>
      <w:szCs w:val="16"/>
    </w:rPr>
  </w:style>
  <w:style w:type="paragraph" w:styleId="ListParagraph">
    <w:name w:val="List Paragraph"/>
    <w:basedOn w:val="Normal"/>
    <w:uiPriority w:val="34"/>
    <w:qFormat/>
    <w:rsid w:val="00372098"/>
    <w:pPr>
      <w:ind w:left="720"/>
      <w:contextualSpacing/>
    </w:pPr>
  </w:style>
  <w:style w:type="character" w:styleId="Hyperlink">
    <w:name w:val="Hyperlink"/>
    <w:basedOn w:val="DefaultParagraphFont"/>
    <w:uiPriority w:val="99"/>
    <w:unhideWhenUsed/>
    <w:rsid w:val="009852E2"/>
    <w:rPr>
      <w:color w:val="0000FF" w:themeColor="hyperlink"/>
      <w:u w:val="single"/>
    </w:rPr>
  </w:style>
  <w:style w:type="character" w:styleId="FollowedHyperlink">
    <w:name w:val="FollowedHyperlink"/>
    <w:basedOn w:val="DefaultParagraphFont"/>
    <w:uiPriority w:val="99"/>
    <w:semiHidden/>
    <w:unhideWhenUsed/>
    <w:rsid w:val="008D0C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E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E94"/>
    <w:rPr>
      <w:rFonts w:ascii="Tahoma" w:eastAsia="Calibri" w:hAnsi="Tahoma" w:cs="Tahoma"/>
      <w:sz w:val="16"/>
      <w:szCs w:val="16"/>
    </w:rPr>
  </w:style>
  <w:style w:type="paragraph" w:styleId="ListParagraph">
    <w:name w:val="List Paragraph"/>
    <w:basedOn w:val="Normal"/>
    <w:uiPriority w:val="34"/>
    <w:qFormat/>
    <w:rsid w:val="00372098"/>
    <w:pPr>
      <w:ind w:left="720"/>
      <w:contextualSpacing/>
    </w:pPr>
  </w:style>
  <w:style w:type="character" w:styleId="Hyperlink">
    <w:name w:val="Hyperlink"/>
    <w:basedOn w:val="DefaultParagraphFont"/>
    <w:uiPriority w:val="99"/>
    <w:unhideWhenUsed/>
    <w:rsid w:val="009852E2"/>
    <w:rPr>
      <w:color w:val="0000FF" w:themeColor="hyperlink"/>
      <w:u w:val="single"/>
    </w:rPr>
  </w:style>
  <w:style w:type="character" w:styleId="FollowedHyperlink">
    <w:name w:val="FollowedHyperlink"/>
    <w:basedOn w:val="DefaultParagraphFont"/>
    <w:uiPriority w:val="99"/>
    <w:semiHidden/>
    <w:unhideWhenUsed/>
    <w:rsid w:val="008D0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stminsternurseryschool.net/page/policies/791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estminsternurseryschool.net/page/local-offer/10636" TargetMode="External"/><Relationship Id="rId5" Type="http://schemas.openxmlformats.org/officeDocument/2006/relationships/webSettings" Target="webSettings.xml"/><Relationship Id="rId10" Type="http://schemas.openxmlformats.org/officeDocument/2006/relationships/hyperlink" Target="http://www.cheshireeast.gov.uk/livewell/local-offer-for-children-with-sen-and-disabilities/local-offer-for-children-with-sen-and-disabilities.aspx" TargetMode="External"/><Relationship Id="rId4" Type="http://schemas.openxmlformats.org/officeDocument/2006/relationships/settings" Target="settings.xml"/><Relationship Id="rId9" Type="http://schemas.openxmlformats.org/officeDocument/2006/relationships/hyperlink" Target="mailto:e.connor@westminster.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Oldham</dc:creator>
  <cp:lastModifiedBy>teacher</cp:lastModifiedBy>
  <cp:revision>2</cp:revision>
  <cp:lastPrinted>2017-02-17T11:04:00Z</cp:lastPrinted>
  <dcterms:created xsi:type="dcterms:W3CDTF">2022-07-09T15:43:00Z</dcterms:created>
  <dcterms:modified xsi:type="dcterms:W3CDTF">2022-07-09T15:43:00Z</dcterms:modified>
</cp:coreProperties>
</file>