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150" w:type="dxa"/>
        <w:tblLook w:val="04A0" w:firstRow="1" w:lastRow="0" w:firstColumn="1" w:lastColumn="0" w:noHBand="0" w:noVBand="1"/>
      </w:tblPr>
      <w:tblGrid>
        <w:gridCol w:w="1287"/>
        <w:gridCol w:w="4019"/>
        <w:gridCol w:w="4972"/>
        <w:gridCol w:w="3872"/>
      </w:tblGrid>
      <w:tr w:rsidR="00B86D9B" w:rsidRPr="00FF3878" w14:paraId="4550E011" w14:textId="77777777" w:rsidTr="00FF3878">
        <w:trPr>
          <w:trHeight w:val="416"/>
        </w:trPr>
        <w:tc>
          <w:tcPr>
            <w:tcW w:w="1073" w:type="dxa"/>
          </w:tcPr>
          <w:p w14:paraId="10BEB409" w14:textId="17139097" w:rsidR="004771F0" w:rsidRPr="00FF3878" w:rsidRDefault="004771F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02" w:type="dxa"/>
          </w:tcPr>
          <w:p w14:paraId="7F0D79E2" w14:textId="304BA7E7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English</w:t>
            </w:r>
          </w:p>
        </w:tc>
        <w:tc>
          <w:tcPr>
            <w:tcW w:w="5593" w:type="dxa"/>
          </w:tcPr>
          <w:p w14:paraId="4309D148" w14:textId="5A42DA26" w:rsidR="004771F0" w:rsidRPr="00FF3878" w:rsidRDefault="00820BD1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3382" w:type="dxa"/>
          </w:tcPr>
          <w:p w14:paraId="6AAE8C7F" w14:textId="0182F670" w:rsidR="004771F0" w:rsidRPr="00FF3878" w:rsidRDefault="00A44880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Foundation</w:t>
            </w:r>
          </w:p>
        </w:tc>
      </w:tr>
      <w:tr w:rsidR="00B86D9B" w:rsidRPr="00FF3878" w14:paraId="1C4F37D4" w14:textId="77777777" w:rsidTr="00FF3878">
        <w:trPr>
          <w:trHeight w:val="968"/>
        </w:trPr>
        <w:tc>
          <w:tcPr>
            <w:tcW w:w="1073" w:type="dxa"/>
          </w:tcPr>
          <w:p w14:paraId="4AB0D6A6" w14:textId="5FDEB41D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Monday</w:t>
            </w:r>
          </w:p>
        </w:tc>
        <w:tc>
          <w:tcPr>
            <w:tcW w:w="4102" w:type="dxa"/>
          </w:tcPr>
          <w:p w14:paraId="7D277C69" w14:textId="4B9C5323" w:rsidR="004771F0" w:rsidRPr="00FF3878" w:rsidRDefault="00CD0463">
            <w:pPr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E62DCD" w:rsidRPr="00E62DCD">
                <w:rPr>
                  <w:color w:val="0000FF"/>
                  <w:u w:val="single"/>
                </w:rPr>
                <w:t>https://www.thenational.academy/year-4/english/story-reading-comprehension-word-meaning-year-4-wk2-1</w:t>
              </w:r>
            </w:hyperlink>
          </w:p>
        </w:tc>
        <w:tc>
          <w:tcPr>
            <w:tcW w:w="5593" w:type="dxa"/>
          </w:tcPr>
          <w:p w14:paraId="6EDCCDBD" w14:textId="5EA91527" w:rsidR="00DE25DD" w:rsidRPr="00FF3878" w:rsidRDefault="00CD0463" w:rsidP="003318DD">
            <w:pPr>
              <w:rPr>
                <w:rFonts w:ascii="Comic Sans MS" w:hAnsi="Comic Sans MS"/>
                <w:sz w:val="20"/>
                <w:szCs w:val="20"/>
              </w:rPr>
            </w:pPr>
            <w:hyperlink r:id="rId7" w:history="1">
              <w:r w:rsidR="00415944" w:rsidRPr="00415944">
                <w:rPr>
                  <w:color w:val="0000FF"/>
                  <w:u w:val="single"/>
                </w:rPr>
                <w:t>https://www.thenational.academy/year-4/maths/area-and-perimeter-year-4-wk1-1</w:t>
              </w:r>
            </w:hyperlink>
          </w:p>
        </w:tc>
        <w:tc>
          <w:tcPr>
            <w:tcW w:w="3382" w:type="dxa"/>
          </w:tcPr>
          <w:p w14:paraId="27CDC6C5" w14:textId="3E11E62B" w:rsidR="004771F0" w:rsidRPr="00FF3878" w:rsidRDefault="009A66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</w:t>
            </w:r>
            <w:r w:rsidR="009831ED">
              <w:rPr>
                <w:rFonts w:ascii="Comic Sans MS" w:hAnsi="Comic Sans MS"/>
                <w:sz w:val="20"/>
                <w:szCs w:val="20"/>
              </w:rPr>
              <w:t xml:space="preserve"> (electricity)- see downloads</w:t>
            </w:r>
          </w:p>
        </w:tc>
      </w:tr>
      <w:tr w:rsidR="00B86D9B" w:rsidRPr="00FF3878" w14:paraId="6143B93B" w14:textId="77777777" w:rsidTr="00FF3878">
        <w:trPr>
          <w:trHeight w:val="1024"/>
        </w:trPr>
        <w:tc>
          <w:tcPr>
            <w:tcW w:w="1073" w:type="dxa"/>
          </w:tcPr>
          <w:p w14:paraId="261D85B3" w14:textId="607ACBF9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4102" w:type="dxa"/>
          </w:tcPr>
          <w:p w14:paraId="559EFB05" w14:textId="6E6A5FBF" w:rsidR="004771F0" w:rsidRPr="00FF3878" w:rsidRDefault="00CD0463">
            <w:pPr>
              <w:rPr>
                <w:rFonts w:ascii="Comic Sans MS" w:hAnsi="Comic Sans MS"/>
                <w:sz w:val="20"/>
                <w:szCs w:val="20"/>
              </w:rPr>
            </w:pPr>
            <w:hyperlink r:id="rId8" w:history="1">
              <w:r w:rsidR="00E62DCD" w:rsidRPr="00E62DCD">
                <w:rPr>
                  <w:color w:val="0000FF"/>
                  <w:u w:val="single"/>
                </w:rPr>
                <w:t>https://www.thenational.academy/year-4/english/story-reading-comprehension-fact-retrieval-year-4-wk2-2</w:t>
              </w:r>
            </w:hyperlink>
          </w:p>
        </w:tc>
        <w:tc>
          <w:tcPr>
            <w:tcW w:w="5593" w:type="dxa"/>
          </w:tcPr>
          <w:p w14:paraId="4F10C43C" w14:textId="6FDD48A9" w:rsidR="004771F0" w:rsidRPr="00FF3878" w:rsidRDefault="00CD0463" w:rsidP="00593B1C">
            <w:pPr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="00415944" w:rsidRPr="00415944">
                <w:rPr>
                  <w:color w:val="0000FF"/>
                  <w:u w:val="single"/>
                </w:rPr>
                <w:t>https://www.thenational.academy/year-4/maths/area-and-perimeter-year-4-wk1-2</w:t>
              </w:r>
            </w:hyperlink>
          </w:p>
        </w:tc>
        <w:tc>
          <w:tcPr>
            <w:tcW w:w="3382" w:type="dxa"/>
          </w:tcPr>
          <w:p w14:paraId="51450E55" w14:textId="5D4F30B0" w:rsidR="009A6676" w:rsidRPr="009A6676" w:rsidRDefault="009A6676" w:rsidP="009A667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History</w:t>
            </w:r>
            <w:r w:rsidR="009831ED">
              <w:rPr>
                <w:rFonts w:ascii="Comic Sans MS" w:hAnsi="Comic Sans MS"/>
                <w:sz w:val="20"/>
                <w:szCs w:val="20"/>
              </w:rPr>
              <w:t xml:space="preserve"> (Ancient Greece)-see downloads</w:t>
            </w:r>
          </w:p>
        </w:tc>
      </w:tr>
      <w:tr w:rsidR="00B86D9B" w:rsidRPr="00FF3878" w14:paraId="739FA0B9" w14:textId="77777777" w:rsidTr="00FF3878">
        <w:trPr>
          <w:trHeight w:val="968"/>
        </w:trPr>
        <w:tc>
          <w:tcPr>
            <w:tcW w:w="1073" w:type="dxa"/>
          </w:tcPr>
          <w:p w14:paraId="7E25EAEA" w14:textId="5AC08863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4102" w:type="dxa"/>
          </w:tcPr>
          <w:p w14:paraId="0FB21516" w14:textId="6F4FBF21" w:rsidR="004771F0" w:rsidRPr="00FF3878" w:rsidRDefault="00CD0463">
            <w:pPr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="00E62DCD" w:rsidRPr="00E62DCD">
                <w:rPr>
                  <w:color w:val="0000FF"/>
                  <w:u w:val="single"/>
                </w:rPr>
                <w:t>https://www.thenational.academy/year-4/english/story-identifying-the-features-of-a-text-year-4-wk2-3</w:t>
              </w:r>
            </w:hyperlink>
          </w:p>
        </w:tc>
        <w:tc>
          <w:tcPr>
            <w:tcW w:w="5593" w:type="dxa"/>
          </w:tcPr>
          <w:p w14:paraId="3DDFAD0E" w14:textId="1B7E27D9" w:rsidR="004771F0" w:rsidRPr="00FF3878" w:rsidRDefault="00CD0463" w:rsidP="00527638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415944" w:rsidRPr="00415944">
                <w:rPr>
                  <w:color w:val="0000FF"/>
                  <w:u w:val="single"/>
                </w:rPr>
                <w:t>https://www.thenational.academy/year-4/maths/area-and-perimeter-year-4-wk1-3</w:t>
              </w:r>
            </w:hyperlink>
          </w:p>
        </w:tc>
        <w:tc>
          <w:tcPr>
            <w:tcW w:w="3382" w:type="dxa"/>
          </w:tcPr>
          <w:p w14:paraId="48FED78A" w14:textId="2541E1F3" w:rsidR="004771F0" w:rsidRPr="00FF3878" w:rsidRDefault="004771F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86D9B" w:rsidRPr="00FF3878" w14:paraId="2616F156" w14:textId="77777777" w:rsidTr="00FF3878">
        <w:trPr>
          <w:trHeight w:val="1024"/>
        </w:trPr>
        <w:tc>
          <w:tcPr>
            <w:tcW w:w="1073" w:type="dxa"/>
          </w:tcPr>
          <w:p w14:paraId="4DE5C002" w14:textId="4F80C774" w:rsidR="004771F0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4102" w:type="dxa"/>
          </w:tcPr>
          <w:p w14:paraId="0203EEA9" w14:textId="017BDAA7" w:rsidR="004771F0" w:rsidRPr="00FF3878" w:rsidRDefault="00CD0463">
            <w:pPr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E62DCD" w:rsidRPr="00E62DCD">
                <w:rPr>
                  <w:color w:val="0000FF"/>
                  <w:u w:val="single"/>
                </w:rPr>
                <w:t>https://www.thenational.academy/year-4/english/story-spag-focus-fronted-adverbials-year-4-wk2-4</w:t>
              </w:r>
            </w:hyperlink>
          </w:p>
        </w:tc>
        <w:tc>
          <w:tcPr>
            <w:tcW w:w="5593" w:type="dxa"/>
          </w:tcPr>
          <w:p w14:paraId="6BE78C61" w14:textId="4E97F62D" w:rsidR="004771F0" w:rsidRPr="00FF3878" w:rsidRDefault="00CD0463" w:rsidP="003D2A31">
            <w:pPr>
              <w:rPr>
                <w:rFonts w:ascii="Comic Sans MS" w:hAnsi="Comic Sans MS"/>
                <w:sz w:val="20"/>
                <w:szCs w:val="20"/>
              </w:rPr>
            </w:pPr>
            <w:hyperlink r:id="rId13" w:history="1">
              <w:r w:rsidR="00415944" w:rsidRPr="00415944">
                <w:rPr>
                  <w:color w:val="0000FF"/>
                  <w:u w:val="single"/>
                </w:rPr>
                <w:t>https://www.thenational.academy/year-4/maths/area-and-perimeter-year-4-wk1-4</w:t>
              </w:r>
            </w:hyperlink>
          </w:p>
        </w:tc>
        <w:tc>
          <w:tcPr>
            <w:tcW w:w="3382" w:type="dxa"/>
          </w:tcPr>
          <w:p w14:paraId="2D014DEB" w14:textId="671D1593" w:rsidR="004771F0" w:rsidRPr="00FF3878" w:rsidRDefault="009831ED">
            <w:pPr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Pr="009831ED">
                <w:rPr>
                  <w:color w:val="0000FF"/>
                  <w:u w:val="single"/>
                </w:rPr>
                <w:t>https://www.thenational.academy/year-4/pshe/your-country-needs-you-year-4-wk6-1</w:t>
              </w:r>
            </w:hyperlink>
          </w:p>
        </w:tc>
      </w:tr>
      <w:tr w:rsidR="00820BD1" w:rsidRPr="00FF3878" w14:paraId="5015CD34" w14:textId="77777777" w:rsidTr="00FF3878">
        <w:trPr>
          <w:trHeight w:val="1024"/>
        </w:trPr>
        <w:tc>
          <w:tcPr>
            <w:tcW w:w="1073" w:type="dxa"/>
          </w:tcPr>
          <w:p w14:paraId="0B670E4F" w14:textId="6DADE329" w:rsidR="005F4637" w:rsidRPr="00FF3878" w:rsidRDefault="005F4637" w:rsidP="000968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3878">
              <w:rPr>
                <w:rFonts w:ascii="Comic Sans MS" w:hAnsi="Comic Sans MS"/>
                <w:sz w:val="20"/>
                <w:szCs w:val="20"/>
              </w:rPr>
              <w:t>Friday</w:t>
            </w:r>
          </w:p>
        </w:tc>
        <w:tc>
          <w:tcPr>
            <w:tcW w:w="4102" w:type="dxa"/>
          </w:tcPr>
          <w:p w14:paraId="0B9C983D" w14:textId="4A433D2E" w:rsidR="005F4637" w:rsidRPr="00FF3878" w:rsidRDefault="00CD0463">
            <w:pPr>
              <w:rPr>
                <w:rFonts w:ascii="Comic Sans MS" w:hAnsi="Comic Sans MS"/>
                <w:sz w:val="20"/>
                <w:szCs w:val="20"/>
              </w:rPr>
            </w:pPr>
            <w:hyperlink r:id="rId15" w:history="1">
              <w:r w:rsidR="00E62DCD" w:rsidRPr="00E62DCD">
                <w:rPr>
                  <w:color w:val="0000FF"/>
                  <w:u w:val="single"/>
                </w:rPr>
                <w:t>https://www.thenational.academy/year-4/english/story-continue-a-story-year-4-wk2-5</w:t>
              </w:r>
            </w:hyperlink>
          </w:p>
        </w:tc>
        <w:tc>
          <w:tcPr>
            <w:tcW w:w="5593" w:type="dxa"/>
          </w:tcPr>
          <w:p w14:paraId="1189093C" w14:textId="5E2B4DAA" w:rsidR="005F4637" w:rsidRPr="00FF3878" w:rsidRDefault="00CD0463" w:rsidP="006352D5">
            <w:pPr>
              <w:rPr>
                <w:rFonts w:ascii="Comic Sans MS" w:hAnsi="Comic Sans MS"/>
                <w:sz w:val="20"/>
                <w:szCs w:val="20"/>
              </w:rPr>
            </w:pPr>
            <w:hyperlink r:id="rId16" w:history="1">
              <w:r w:rsidR="00415944" w:rsidRPr="00415944">
                <w:rPr>
                  <w:color w:val="0000FF"/>
                  <w:u w:val="single"/>
                </w:rPr>
                <w:t>https://www.thenational.academy/year-4/maths/area-and-perimeter-year-4-wk1-5</w:t>
              </w:r>
            </w:hyperlink>
          </w:p>
        </w:tc>
        <w:tc>
          <w:tcPr>
            <w:tcW w:w="3382" w:type="dxa"/>
          </w:tcPr>
          <w:p w14:paraId="5133ECF1" w14:textId="5856669F" w:rsidR="005F4637" w:rsidRPr="00FF3878" w:rsidRDefault="009831ED">
            <w:pPr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Pr="009831ED">
                <w:rPr>
                  <w:color w:val="0000FF"/>
                  <w:u w:val="single"/>
                </w:rPr>
                <w:t>https://www.thenational.academy/year-4/foundation/pulse-year-4-wk1-5</w:t>
              </w:r>
            </w:hyperlink>
            <w:bookmarkStart w:id="0" w:name="_GoBack"/>
            <w:bookmarkEnd w:id="0"/>
          </w:p>
        </w:tc>
      </w:tr>
    </w:tbl>
    <w:p w14:paraId="5C2C78DE" w14:textId="6E1E22C3" w:rsidR="00DF0550" w:rsidRPr="00FF3878" w:rsidRDefault="00DF0550">
      <w:pPr>
        <w:rPr>
          <w:sz w:val="20"/>
          <w:szCs w:val="20"/>
        </w:rPr>
      </w:pPr>
    </w:p>
    <w:p w14:paraId="15288FC0" w14:textId="501F646F" w:rsidR="00474871" w:rsidRPr="00FF3878" w:rsidRDefault="00474871">
      <w:pPr>
        <w:rPr>
          <w:sz w:val="20"/>
          <w:szCs w:val="20"/>
        </w:rPr>
      </w:pPr>
    </w:p>
    <w:p w14:paraId="0EB4D551" w14:textId="23A7472B" w:rsidR="00474871" w:rsidRPr="00FF3878" w:rsidRDefault="00474871">
      <w:pPr>
        <w:rPr>
          <w:sz w:val="20"/>
          <w:szCs w:val="20"/>
        </w:rPr>
      </w:pPr>
    </w:p>
    <w:sectPr w:rsidR="00474871" w:rsidRPr="00FF3878" w:rsidSect="00B86D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3BAB2" w14:textId="77777777" w:rsidR="00CD0463" w:rsidRDefault="00CD0463" w:rsidP="00AE6D13">
      <w:pPr>
        <w:spacing w:after="0" w:line="240" w:lineRule="auto"/>
      </w:pPr>
      <w:r>
        <w:separator/>
      </w:r>
    </w:p>
  </w:endnote>
  <w:endnote w:type="continuationSeparator" w:id="0">
    <w:p w14:paraId="1E3F7C06" w14:textId="77777777" w:rsidR="00CD0463" w:rsidRDefault="00CD0463" w:rsidP="00AE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523FD" w14:textId="77777777" w:rsidR="00CD0463" w:rsidRDefault="00CD0463" w:rsidP="00AE6D13">
      <w:pPr>
        <w:spacing w:after="0" w:line="240" w:lineRule="auto"/>
      </w:pPr>
      <w:r>
        <w:separator/>
      </w:r>
    </w:p>
  </w:footnote>
  <w:footnote w:type="continuationSeparator" w:id="0">
    <w:p w14:paraId="5E5EFAF4" w14:textId="77777777" w:rsidR="00CD0463" w:rsidRDefault="00CD0463" w:rsidP="00AE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0"/>
    <w:rsid w:val="00041238"/>
    <w:rsid w:val="00045126"/>
    <w:rsid w:val="00087241"/>
    <w:rsid w:val="000968C8"/>
    <w:rsid w:val="000A0B09"/>
    <w:rsid w:val="000D6AB5"/>
    <w:rsid w:val="00130882"/>
    <w:rsid w:val="00141784"/>
    <w:rsid w:val="0024680A"/>
    <w:rsid w:val="00267860"/>
    <w:rsid w:val="00290423"/>
    <w:rsid w:val="00294EB0"/>
    <w:rsid w:val="002C6F7F"/>
    <w:rsid w:val="002F13C8"/>
    <w:rsid w:val="003318DD"/>
    <w:rsid w:val="00381E9A"/>
    <w:rsid w:val="003D2A31"/>
    <w:rsid w:val="003F1D7E"/>
    <w:rsid w:val="00403A73"/>
    <w:rsid w:val="00415944"/>
    <w:rsid w:val="00426418"/>
    <w:rsid w:val="004442F4"/>
    <w:rsid w:val="00446DEE"/>
    <w:rsid w:val="00474871"/>
    <w:rsid w:val="004771F0"/>
    <w:rsid w:val="004C305B"/>
    <w:rsid w:val="004C7B0B"/>
    <w:rsid w:val="00502673"/>
    <w:rsid w:val="00527638"/>
    <w:rsid w:val="00593B1C"/>
    <w:rsid w:val="005A0B91"/>
    <w:rsid w:val="005A205D"/>
    <w:rsid w:val="005B314C"/>
    <w:rsid w:val="005F4637"/>
    <w:rsid w:val="006352D5"/>
    <w:rsid w:val="00645539"/>
    <w:rsid w:val="006954E7"/>
    <w:rsid w:val="006A29D0"/>
    <w:rsid w:val="006C242A"/>
    <w:rsid w:val="006D3AA5"/>
    <w:rsid w:val="00750284"/>
    <w:rsid w:val="007A0519"/>
    <w:rsid w:val="00820BD1"/>
    <w:rsid w:val="008A1B8D"/>
    <w:rsid w:val="008A5891"/>
    <w:rsid w:val="009233AC"/>
    <w:rsid w:val="00924B99"/>
    <w:rsid w:val="0093538B"/>
    <w:rsid w:val="009831ED"/>
    <w:rsid w:val="009973DA"/>
    <w:rsid w:val="009A6676"/>
    <w:rsid w:val="009D777B"/>
    <w:rsid w:val="009D7FB1"/>
    <w:rsid w:val="009E4471"/>
    <w:rsid w:val="009E4E64"/>
    <w:rsid w:val="00A2634F"/>
    <w:rsid w:val="00A44880"/>
    <w:rsid w:val="00A623D3"/>
    <w:rsid w:val="00A90E08"/>
    <w:rsid w:val="00A974DA"/>
    <w:rsid w:val="00AA5AA4"/>
    <w:rsid w:val="00AE6D13"/>
    <w:rsid w:val="00B03D54"/>
    <w:rsid w:val="00B06D83"/>
    <w:rsid w:val="00B43563"/>
    <w:rsid w:val="00B86D9B"/>
    <w:rsid w:val="00CA6FED"/>
    <w:rsid w:val="00CD0463"/>
    <w:rsid w:val="00CF0770"/>
    <w:rsid w:val="00D835A8"/>
    <w:rsid w:val="00DA6F7B"/>
    <w:rsid w:val="00DE25DD"/>
    <w:rsid w:val="00DF0550"/>
    <w:rsid w:val="00E56387"/>
    <w:rsid w:val="00E62DCD"/>
    <w:rsid w:val="00E953FF"/>
    <w:rsid w:val="00EB4438"/>
    <w:rsid w:val="00ED2385"/>
    <w:rsid w:val="00F24EEE"/>
    <w:rsid w:val="00F377D8"/>
    <w:rsid w:val="00F940C3"/>
    <w:rsid w:val="00F953C4"/>
    <w:rsid w:val="00FD1C50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7855"/>
  <w15:chartTrackingRefBased/>
  <w15:docId w15:val="{C43BBC5E-933B-4A3F-A4A5-31C30D8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E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E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D13"/>
  </w:style>
  <w:style w:type="paragraph" w:styleId="Footer">
    <w:name w:val="footer"/>
    <w:basedOn w:val="Normal"/>
    <w:link w:val="FooterChar"/>
    <w:uiPriority w:val="99"/>
    <w:unhideWhenUsed/>
    <w:rsid w:val="00AE6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ational.academy/year-4/english/story-reading-comprehension-fact-retrieval-year-4-wk2-2" TargetMode="External"/><Relationship Id="rId13" Type="http://schemas.openxmlformats.org/officeDocument/2006/relationships/hyperlink" Target="https://www.thenational.academy/year-4/maths/area-and-perimeter-year-4-wk1-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national.academy/year-4/maths/area-and-perimeter-year-4-wk1-1" TargetMode="External"/><Relationship Id="rId12" Type="http://schemas.openxmlformats.org/officeDocument/2006/relationships/hyperlink" Target="https://www.thenational.academy/year-4/english/story-spag-focus-fronted-adverbials-year-4-wk2-4" TargetMode="External"/><Relationship Id="rId17" Type="http://schemas.openxmlformats.org/officeDocument/2006/relationships/hyperlink" Target="https://www.thenational.academy/year-4/foundation/pulse-year-4-wk1-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national.academy/year-4/maths/area-and-perimeter-year-4-wk1-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national.academy/year-4/english/story-reading-comprehension-word-meaning-year-4-wk2-1" TargetMode="External"/><Relationship Id="rId11" Type="http://schemas.openxmlformats.org/officeDocument/2006/relationships/hyperlink" Target="https://www.thenational.academy/year-4/maths/area-and-perimeter-year-4-wk1-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henational.academy/year-4/english/story-continue-a-story-year-4-wk2-5" TargetMode="External"/><Relationship Id="rId10" Type="http://schemas.openxmlformats.org/officeDocument/2006/relationships/hyperlink" Target="https://www.thenational.academy/year-4/english/story-identifying-the-features-of-a-text-year-4-wk2-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thenational.academy/year-4/maths/area-and-perimeter-year-4-wk1-2" TargetMode="External"/><Relationship Id="rId14" Type="http://schemas.openxmlformats.org/officeDocument/2006/relationships/hyperlink" Target="https://www.thenational.academy/year-4/pshe/your-country-needs-you-year-4-wk6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Woods</dc:creator>
  <cp:keywords/>
  <dc:description/>
  <cp:lastModifiedBy>Andrea Woods</cp:lastModifiedBy>
  <cp:revision>6</cp:revision>
  <dcterms:created xsi:type="dcterms:W3CDTF">2020-05-31T19:49:00Z</dcterms:created>
  <dcterms:modified xsi:type="dcterms:W3CDTF">2020-06-05T11:06:00Z</dcterms:modified>
</cp:coreProperties>
</file>