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76027A" w:rsidRPr="00151436" w:rsidTr="00151436">
        <w:tc>
          <w:tcPr>
            <w:tcW w:w="13948" w:type="dxa"/>
            <w:gridSpan w:val="2"/>
            <w:vAlign w:val="center"/>
          </w:tcPr>
          <w:p w:rsidR="00151436" w:rsidRDefault="00151436" w:rsidP="00151436">
            <w:pPr>
              <w:jc w:val="center"/>
              <w:rPr>
                <w:b/>
                <w:sz w:val="28"/>
                <w:szCs w:val="28"/>
              </w:rPr>
            </w:pPr>
            <w:r w:rsidRPr="00706E90">
              <w:rPr>
                <w:rFonts w:ascii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0</wp:posOffset>
                  </wp:positionV>
                  <wp:extent cx="438150" cy="645160"/>
                  <wp:effectExtent l="0" t="0" r="0" b="2540"/>
                  <wp:wrapSquare wrapText="bothSides"/>
                  <wp:docPr id="1" name="Picture 1" descr="hcps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ps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27A" w:rsidRPr="00151436" w:rsidRDefault="0076027A" w:rsidP="00151436">
            <w:pPr>
              <w:jc w:val="center"/>
              <w:rPr>
                <w:b/>
                <w:sz w:val="28"/>
                <w:szCs w:val="28"/>
              </w:rPr>
            </w:pPr>
            <w:r w:rsidRPr="00151436">
              <w:rPr>
                <w:b/>
                <w:sz w:val="28"/>
                <w:szCs w:val="28"/>
              </w:rPr>
              <w:t>Holmes Chapel Primary School – Homework Grid</w:t>
            </w:r>
          </w:p>
        </w:tc>
      </w:tr>
      <w:tr w:rsidR="00151436" w:rsidRPr="00151436" w:rsidTr="00151436">
        <w:tc>
          <w:tcPr>
            <w:tcW w:w="6941" w:type="dxa"/>
          </w:tcPr>
          <w:p w:rsidR="00151436" w:rsidRPr="00151436" w:rsidRDefault="00DA3285" w:rsidP="00210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  <w:r w:rsidR="00151436" w:rsidRPr="0015143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210DB1">
              <w:rPr>
                <w:sz w:val="28"/>
                <w:szCs w:val="28"/>
              </w:rPr>
              <w:t>6</w:t>
            </w:r>
          </w:p>
        </w:tc>
        <w:tc>
          <w:tcPr>
            <w:tcW w:w="7007" w:type="dxa"/>
          </w:tcPr>
          <w:p w:rsidR="00151436" w:rsidRPr="00151436" w:rsidRDefault="00151436" w:rsidP="00210DB1">
            <w:pPr>
              <w:rPr>
                <w:sz w:val="28"/>
                <w:szCs w:val="28"/>
              </w:rPr>
            </w:pPr>
            <w:r w:rsidRPr="00151436">
              <w:rPr>
                <w:sz w:val="28"/>
                <w:szCs w:val="28"/>
              </w:rPr>
              <w:t>Term:</w:t>
            </w:r>
            <w:r w:rsidR="00DA3285">
              <w:rPr>
                <w:sz w:val="28"/>
                <w:szCs w:val="28"/>
              </w:rPr>
              <w:t xml:space="preserve"> </w:t>
            </w:r>
            <w:r w:rsidR="00210DB1">
              <w:rPr>
                <w:sz w:val="28"/>
                <w:szCs w:val="28"/>
              </w:rPr>
              <w:t>Autumn</w:t>
            </w:r>
          </w:p>
        </w:tc>
      </w:tr>
    </w:tbl>
    <w:p w:rsidR="00891084" w:rsidRPr="00877066" w:rsidRDefault="00891084" w:rsidP="008910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877066">
        <w:rPr>
          <w:sz w:val="24"/>
          <w:szCs w:val="28"/>
        </w:rPr>
        <w:t xml:space="preserve">Choose at least 1 piece of homework to complete </w:t>
      </w:r>
      <w:r w:rsidRPr="00877066">
        <w:rPr>
          <w:b/>
          <w:sz w:val="24"/>
          <w:szCs w:val="28"/>
        </w:rPr>
        <w:t>each half term.</w:t>
      </w:r>
      <w:r w:rsidRPr="00877066">
        <w:rPr>
          <w:sz w:val="24"/>
          <w:szCs w:val="28"/>
        </w:rPr>
        <w:t xml:space="preserve">  However, you can complete as many as you want!</w:t>
      </w:r>
    </w:p>
    <w:p w:rsidR="00891084" w:rsidRPr="00877066" w:rsidRDefault="00891084" w:rsidP="008910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877066">
        <w:rPr>
          <w:sz w:val="24"/>
          <w:szCs w:val="28"/>
        </w:rPr>
        <w:t>Please ensure homework is completed to your very BEST ability.</w:t>
      </w:r>
    </w:p>
    <w:p w:rsidR="00891084" w:rsidRPr="00877066" w:rsidRDefault="00891084" w:rsidP="008910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877066">
        <w:rPr>
          <w:sz w:val="24"/>
          <w:szCs w:val="28"/>
        </w:rPr>
        <w:t>Basic skills home learning should continue daily – reading, spellings, times tables.</w:t>
      </w:r>
    </w:p>
    <w:p w:rsidR="0076027A" w:rsidRPr="00891084" w:rsidRDefault="00424D3D" w:rsidP="0089108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4"/>
          <w:szCs w:val="28"/>
        </w:rPr>
        <w:t>Homework will be shared</w:t>
      </w:r>
      <w:r w:rsidR="00C52B9E">
        <w:rPr>
          <w:sz w:val="24"/>
          <w:szCs w:val="28"/>
        </w:rPr>
        <w:t xml:space="preserve"> with the class</w:t>
      </w:r>
      <w:r>
        <w:rPr>
          <w:sz w:val="24"/>
          <w:szCs w:val="28"/>
        </w:rPr>
        <w:t>.  Please email a photo of your work by</w:t>
      </w:r>
      <w:r w:rsidR="00383A7F" w:rsidRPr="00877066">
        <w:rPr>
          <w:sz w:val="24"/>
          <w:szCs w:val="28"/>
        </w:rPr>
        <w:t xml:space="preserve"> </w:t>
      </w:r>
      <w:r w:rsidR="002B684F">
        <w:rPr>
          <w:b/>
          <w:sz w:val="24"/>
          <w:szCs w:val="28"/>
        </w:rPr>
        <w:t xml:space="preserve">Monday </w:t>
      </w:r>
      <w:r w:rsidR="00210DB1">
        <w:rPr>
          <w:b/>
          <w:sz w:val="24"/>
          <w:szCs w:val="28"/>
        </w:rPr>
        <w:t>14</w:t>
      </w:r>
      <w:r w:rsidR="00210DB1" w:rsidRPr="00210DB1">
        <w:rPr>
          <w:b/>
          <w:sz w:val="24"/>
          <w:szCs w:val="28"/>
          <w:vertAlign w:val="superscript"/>
        </w:rPr>
        <w:t>th</w:t>
      </w:r>
      <w:r w:rsidR="00210DB1">
        <w:rPr>
          <w:b/>
          <w:sz w:val="24"/>
          <w:szCs w:val="28"/>
        </w:rPr>
        <w:t xml:space="preserve"> December</w:t>
      </w:r>
      <w:r w:rsidR="003720FB">
        <w:rPr>
          <w:b/>
          <w:sz w:val="24"/>
          <w:szCs w:val="28"/>
        </w:rPr>
        <w:t>.</w:t>
      </w: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98"/>
        <w:gridCol w:w="2599"/>
        <w:gridCol w:w="2599"/>
        <w:gridCol w:w="2599"/>
        <w:gridCol w:w="2599"/>
        <w:gridCol w:w="2599"/>
      </w:tblGrid>
      <w:tr w:rsidR="00050F88" w:rsidRPr="00151436" w:rsidTr="003B0163">
        <w:tc>
          <w:tcPr>
            <w:tcW w:w="2598" w:type="dxa"/>
          </w:tcPr>
          <w:p w:rsidR="00424D3D" w:rsidRDefault="003720FB" w:rsidP="000E19F3">
            <w:pPr>
              <w:pStyle w:val="NoSpacing"/>
            </w:pPr>
            <w:r>
              <w:t>Science</w:t>
            </w:r>
          </w:p>
          <w:p w:rsidR="003720FB" w:rsidRDefault="003720FB" w:rsidP="000E19F3">
            <w:pPr>
              <w:pStyle w:val="NoSpacing"/>
            </w:pPr>
          </w:p>
          <w:p w:rsidR="003720FB" w:rsidRPr="00151436" w:rsidRDefault="003720FB" w:rsidP="003720FB">
            <w:pPr>
              <w:pStyle w:val="NoSpacing"/>
            </w:pPr>
            <w:r>
              <w:t>Make a piece of artwork of the human heart – this could be a model, a sketch, a sculpture or any other medium that you wish. Why not add some labels?</w:t>
            </w:r>
          </w:p>
        </w:tc>
        <w:tc>
          <w:tcPr>
            <w:tcW w:w="2599" w:type="dxa"/>
          </w:tcPr>
          <w:p w:rsidR="003B0163" w:rsidRDefault="00AE2368" w:rsidP="00F44539">
            <w:pPr>
              <w:pStyle w:val="NoSpacing"/>
            </w:pPr>
            <w:r>
              <w:t>Sewing – we will be designing and making some Christmas stockings in December.</w:t>
            </w:r>
          </w:p>
          <w:p w:rsidR="00AE2368" w:rsidRDefault="00AE2368" w:rsidP="00F44539">
            <w:pPr>
              <w:pStyle w:val="NoSpacing"/>
            </w:pPr>
          </w:p>
          <w:p w:rsidR="00AE2368" w:rsidRDefault="00AE2368" w:rsidP="00F44539">
            <w:pPr>
              <w:pStyle w:val="NoSpacing"/>
            </w:pPr>
            <w:r>
              <w:t xml:space="preserve">Practise </w:t>
            </w:r>
          </w:p>
          <w:p w:rsidR="00AE2368" w:rsidRDefault="00AE2368" w:rsidP="00AE2368">
            <w:pPr>
              <w:pStyle w:val="NoSpacing"/>
              <w:numPr>
                <w:ilvl w:val="0"/>
                <w:numId w:val="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Running stitch </w:t>
            </w:r>
            <w:hyperlink r:id="rId6" w:history="1">
              <w:r w:rsidRPr="0097044C">
                <w:rPr>
                  <w:rStyle w:val="Hyperlink"/>
                  <w:noProof/>
                  <w:sz w:val="16"/>
                  <w:lang w:eastAsia="en-GB"/>
                </w:rPr>
                <w:t>https://www.youtube.com/watch?v=i1-B01FB56s</w:t>
              </w:r>
            </w:hyperlink>
          </w:p>
          <w:p w:rsidR="00AE2368" w:rsidRDefault="00AE2368" w:rsidP="00AE2368">
            <w:pPr>
              <w:pStyle w:val="NoSpacing"/>
              <w:numPr>
                <w:ilvl w:val="0"/>
                <w:numId w:val="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Back stitch </w:t>
            </w:r>
            <w:hyperlink r:id="rId7" w:history="1">
              <w:r w:rsidRPr="00AE2368">
                <w:rPr>
                  <w:rStyle w:val="Hyperlink"/>
                  <w:noProof/>
                  <w:sz w:val="16"/>
                  <w:lang w:eastAsia="en-GB"/>
                </w:rPr>
                <w:t>https://www.youtube.com/watch?v=sjHm8CL9WDA</w:t>
              </w:r>
            </w:hyperlink>
          </w:p>
          <w:p w:rsidR="00AE2368" w:rsidRPr="00151436" w:rsidRDefault="00AE2368" w:rsidP="00AE2368">
            <w:pPr>
              <w:pStyle w:val="NoSpacing"/>
              <w:numPr>
                <w:ilvl w:val="0"/>
                <w:numId w:val="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Casting on and off</w:t>
            </w:r>
          </w:p>
        </w:tc>
        <w:tc>
          <w:tcPr>
            <w:tcW w:w="2599" w:type="dxa"/>
          </w:tcPr>
          <w:p w:rsidR="009F5EDE" w:rsidRDefault="003720FB" w:rsidP="006A3247">
            <w:pPr>
              <w:pStyle w:val="NoSpacing"/>
            </w:pPr>
            <w:r>
              <w:t>Reading</w:t>
            </w:r>
          </w:p>
          <w:p w:rsidR="003720FB" w:rsidRDefault="003720FB" w:rsidP="006A3247">
            <w:pPr>
              <w:pStyle w:val="NoSpacing"/>
            </w:pPr>
          </w:p>
          <w:p w:rsidR="003720FB" w:rsidRPr="00151436" w:rsidRDefault="003720FB" w:rsidP="006A3247">
            <w:pPr>
              <w:pStyle w:val="NoSpacing"/>
            </w:pPr>
            <w:r>
              <w:t>Prepare a performance of a short extract of one of your favourite books (</w:t>
            </w:r>
            <w:proofErr w:type="spellStart"/>
            <w:r>
              <w:t>e.g</w:t>
            </w:r>
            <w:proofErr w:type="spellEnd"/>
            <w:r>
              <w:t xml:space="preserve"> the part of Matilda where Bruce eats the chocolate cake). You could practise reading for an audience by treating your family to a rehearsal and then either film your performance or perform it live at the homework share.</w:t>
            </w:r>
          </w:p>
        </w:tc>
        <w:tc>
          <w:tcPr>
            <w:tcW w:w="2599" w:type="dxa"/>
          </w:tcPr>
          <w:p w:rsidR="007426F2" w:rsidRDefault="007426F2" w:rsidP="007426F2">
            <w:pPr>
              <w:pStyle w:val="NoSpacing"/>
            </w:pPr>
            <w:r>
              <w:t>Sewing – we will be designing and making some Christmas stockings in December. You will be decorating them with embroidery.  Try these stitches</w:t>
            </w:r>
          </w:p>
          <w:p w:rsidR="007426F2" w:rsidRDefault="007426F2" w:rsidP="007426F2">
            <w:pPr>
              <w:pStyle w:val="NoSpacing"/>
            </w:pPr>
            <w:r>
              <w:t xml:space="preserve">Chain stitch </w:t>
            </w:r>
            <w:hyperlink r:id="rId8" w:history="1">
              <w:r w:rsidRPr="007426F2">
                <w:rPr>
                  <w:rStyle w:val="Hyperlink"/>
                  <w:sz w:val="16"/>
                </w:rPr>
                <w:t>https://www.youtube.com/watch?v=KP3q3H5bnf8</w:t>
              </w:r>
            </w:hyperlink>
          </w:p>
          <w:p w:rsidR="007426F2" w:rsidRPr="007F5EE7" w:rsidRDefault="007426F2" w:rsidP="00F44539">
            <w:pPr>
              <w:pStyle w:val="NoSpacing"/>
              <w:rPr>
                <w:sz w:val="16"/>
              </w:rPr>
            </w:pPr>
            <w:r>
              <w:t xml:space="preserve">French knot </w:t>
            </w:r>
            <w:hyperlink r:id="rId9" w:history="1">
              <w:r w:rsidRPr="007426F2">
                <w:rPr>
                  <w:rStyle w:val="Hyperlink"/>
                  <w:sz w:val="16"/>
                </w:rPr>
                <w:t>https://www.youtube.com/watch?v=pjI5yo656U4</w:t>
              </w:r>
            </w:hyperlink>
          </w:p>
        </w:tc>
        <w:tc>
          <w:tcPr>
            <w:tcW w:w="2599" w:type="dxa"/>
          </w:tcPr>
          <w:p w:rsidR="00877066" w:rsidRPr="007F5EE7" w:rsidRDefault="00877066" w:rsidP="00877066">
            <w:pPr>
              <w:pStyle w:val="NoSpacing"/>
            </w:pPr>
            <w:r w:rsidRPr="007F5EE7">
              <w:t xml:space="preserve">NT 50 things to do before you are 11¾ </w:t>
            </w:r>
          </w:p>
          <w:p w:rsidR="00050F88" w:rsidRDefault="00E6335C" w:rsidP="00F44539">
            <w:pPr>
              <w:pStyle w:val="NoSpacing"/>
            </w:pPr>
            <w:r>
              <w:t xml:space="preserve">With </w:t>
            </w:r>
            <w:r w:rsidR="007F5EE7">
              <w:t>not being able to</w:t>
            </w:r>
            <w:r>
              <w:t xml:space="preserve"> get out and about as we could, w</w:t>
            </w:r>
            <w:r w:rsidR="007F5EE7">
              <w:t>hy not tr</w:t>
            </w:r>
            <w:r>
              <w:t xml:space="preserve">y something in your back garden. </w:t>
            </w:r>
          </w:p>
          <w:p w:rsidR="00E6335C" w:rsidRDefault="00E6335C" w:rsidP="00F44539">
            <w:pPr>
              <w:pStyle w:val="NoSpacing"/>
            </w:pPr>
          </w:p>
          <w:p w:rsidR="007F5EE7" w:rsidRPr="007F5EE7" w:rsidRDefault="007F5EE7" w:rsidP="00F44539">
            <w:pPr>
              <w:pStyle w:val="NoSpacing"/>
            </w:pPr>
            <w:r>
              <w:t>Take a photo to show us!</w:t>
            </w:r>
          </w:p>
          <w:p w:rsidR="007F5EE7" w:rsidRPr="00151436" w:rsidRDefault="007F5EE7" w:rsidP="00F44539">
            <w:pPr>
              <w:pStyle w:val="NoSpacing"/>
            </w:pPr>
            <w:r w:rsidRPr="007F5EE7">
              <w:rPr>
                <w:rStyle w:val="Hyperlink"/>
              </w:rPr>
              <w:t>https://www.nationaltrust.org.uk/features/no-3-camp-outdoors</w:t>
            </w:r>
          </w:p>
        </w:tc>
        <w:tc>
          <w:tcPr>
            <w:tcW w:w="2599" w:type="dxa"/>
          </w:tcPr>
          <w:p w:rsidR="00050F88" w:rsidRDefault="00877066" w:rsidP="000D5A26">
            <w:pPr>
              <w:pStyle w:val="NoSpacing"/>
            </w:pPr>
            <w:r w:rsidRPr="000D5A26">
              <w:t xml:space="preserve">Get Active – create your own </w:t>
            </w:r>
            <w:r w:rsidR="000D5A26">
              <w:t>treasure hunt over as large a space as possible.  Hide prizes around your house and garden, create clues for people to follow.  Organise your family to find all the prizes.  Keep a ‘scrap book’ of your clues, photos and the things people said about the Treasure Hunt!</w:t>
            </w:r>
          </w:p>
        </w:tc>
      </w:tr>
      <w:tr w:rsidR="0021636B" w:rsidRPr="00151436" w:rsidTr="00EB251E">
        <w:tc>
          <w:tcPr>
            <w:tcW w:w="2598" w:type="dxa"/>
          </w:tcPr>
          <w:p w:rsidR="0021636B" w:rsidRPr="00C61AA2" w:rsidRDefault="0021636B" w:rsidP="00107EE9">
            <w:pPr>
              <w:pStyle w:val="NoSpacing"/>
              <w:rPr>
                <w:rFonts w:cstheme="minorHAnsi"/>
                <w:sz w:val="14"/>
              </w:rPr>
            </w:pPr>
            <w:r w:rsidRPr="00C61AA2">
              <w:rPr>
                <w:sz w:val="20"/>
              </w:rPr>
              <w:t>The UK – research an area of the UK that means a lot to your family.  It could be where your grandparents live, a place you have been on holiday to.</w:t>
            </w:r>
          </w:p>
          <w:p w:rsidR="0021636B" w:rsidRPr="000D5A26" w:rsidRDefault="0021636B" w:rsidP="00107EE9">
            <w:pPr>
              <w:pStyle w:val="NoSpacing"/>
              <w:rPr>
                <w:rFonts w:cstheme="minorHAnsi"/>
                <w:sz w:val="16"/>
              </w:rPr>
            </w:pPr>
          </w:p>
          <w:p w:rsidR="0021636B" w:rsidRPr="000D5A26" w:rsidRDefault="0021636B" w:rsidP="000D5A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18"/>
              </w:rPr>
            </w:pPr>
            <w:r w:rsidRPr="000D5A26">
              <w:rPr>
                <w:rFonts w:cstheme="minorHAnsi"/>
                <w:b/>
                <w:sz w:val="18"/>
              </w:rPr>
              <w:t xml:space="preserve">Where is this place? </w:t>
            </w:r>
          </w:p>
          <w:p w:rsidR="0021636B" w:rsidRPr="000D5A26" w:rsidRDefault="0021636B" w:rsidP="000D5A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18"/>
              </w:rPr>
            </w:pPr>
            <w:r w:rsidRPr="000D5A26">
              <w:rPr>
                <w:rFonts w:cstheme="minorHAnsi"/>
                <w:b/>
                <w:sz w:val="18"/>
              </w:rPr>
              <w:t>What is this place like?</w:t>
            </w:r>
          </w:p>
          <w:p w:rsidR="0021636B" w:rsidRPr="000D5A26" w:rsidRDefault="0021636B" w:rsidP="000D5A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18"/>
              </w:rPr>
            </w:pPr>
            <w:r w:rsidRPr="000D5A26">
              <w:rPr>
                <w:rFonts w:cstheme="minorHAnsi"/>
                <w:b/>
                <w:sz w:val="18"/>
              </w:rPr>
              <w:t>Why is this place as it is?</w:t>
            </w:r>
          </w:p>
          <w:p w:rsidR="0021636B" w:rsidRPr="000D5A26" w:rsidRDefault="0021636B" w:rsidP="000D5A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18"/>
              </w:rPr>
            </w:pPr>
            <w:r w:rsidRPr="000D5A26">
              <w:rPr>
                <w:rFonts w:cstheme="minorHAnsi"/>
                <w:b/>
                <w:sz w:val="18"/>
              </w:rPr>
              <w:t>How is this place connected to other places?</w:t>
            </w:r>
          </w:p>
          <w:p w:rsidR="0021636B" w:rsidRPr="000D5A26" w:rsidRDefault="0021636B" w:rsidP="000D5A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b/>
                <w:sz w:val="18"/>
              </w:rPr>
            </w:pPr>
            <w:r w:rsidRPr="000D5A26">
              <w:rPr>
                <w:rFonts w:cstheme="minorHAnsi"/>
                <w:b/>
                <w:sz w:val="18"/>
              </w:rPr>
              <w:t>How is this place changing?</w:t>
            </w:r>
          </w:p>
          <w:p w:rsidR="0021636B" w:rsidRPr="000D5A26" w:rsidRDefault="0021636B" w:rsidP="000D5A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/>
                <w:sz w:val="28"/>
              </w:rPr>
            </w:pPr>
            <w:r w:rsidRPr="000D5A26">
              <w:rPr>
                <w:rFonts w:cstheme="minorHAnsi"/>
                <w:b/>
                <w:sz w:val="18"/>
              </w:rPr>
              <w:t>What would it feel like to be in this place?</w:t>
            </w:r>
          </w:p>
        </w:tc>
        <w:tc>
          <w:tcPr>
            <w:tcW w:w="2599" w:type="dxa"/>
          </w:tcPr>
          <w:p w:rsidR="0021636B" w:rsidRPr="00424D3D" w:rsidRDefault="0021636B" w:rsidP="00877066">
            <w:pPr>
              <w:pStyle w:val="NoSpacing"/>
            </w:pPr>
            <w:r w:rsidRPr="00424D3D">
              <w:t>Writing for pleasure!</w:t>
            </w:r>
          </w:p>
          <w:p w:rsidR="0021636B" w:rsidRPr="00424D3D" w:rsidRDefault="0021636B" w:rsidP="00877066">
            <w:pPr>
              <w:pStyle w:val="NoSpacing"/>
            </w:pPr>
          </w:p>
          <w:p w:rsidR="0021636B" w:rsidRPr="00151436" w:rsidRDefault="0021636B" w:rsidP="003720FB">
            <w:pPr>
              <w:pStyle w:val="NoSpacing"/>
            </w:pPr>
            <w:r>
              <w:t xml:space="preserve">Write </w:t>
            </w:r>
            <w:r w:rsidR="003720FB">
              <w:t>a setting description based on The Nowhere Emporium of a magical place the Emporium could visit. You could also illustrate the wondrous realm to really captivate the reader!</w:t>
            </w:r>
          </w:p>
        </w:tc>
        <w:tc>
          <w:tcPr>
            <w:tcW w:w="2599" w:type="dxa"/>
          </w:tcPr>
          <w:p w:rsidR="0021636B" w:rsidRPr="007F5EE7" w:rsidRDefault="0021636B" w:rsidP="007F5EE7">
            <w:pPr>
              <w:pStyle w:val="NoSpacing"/>
            </w:pPr>
            <w:r w:rsidRPr="007F5EE7">
              <w:t xml:space="preserve">NT 50 </w:t>
            </w:r>
            <w:r>
              <w:t>things to do before you are 11¾. With our Geography topic – On our doorstep, why not take a walk following a map in the local area.  There are some great places to visit around Cheshire. Take a photo to show us!</w:t>
            </w:r>
          </w:p>
          <w:p w:rsidR="0021636B" w:rsidRPr="00151436" w:rsidRDefault="0021636B" w:rsidP="00F44539">
            <w:pPr>
              <w:pStyle w:val="NoSpacing"/>
              <w:rPr>
                <w:noProof/>
                <w:lang w:eastAsia="en-GB"/>
              </w:rPr>
            </w:pPr>
            <w:r w:rsidRPr="007F5EE7">
              <w:rPr>
                <w:rStyle w:val="Hyperlink"/>
              </w:rPr>
              <w:t>https://www.nationaltrust.org.uk/features/no-45-find-your-way-with-a-map</w:t>
            </w:r>
          </w:p>
        </w:tc>
        <w:tc>
          <w:tcPr>
            <w:tcW w:w="2599" w:type="dxa"/>
          </w:tcPr>
          <w:p w:rsidR="0021636B" w:rsidRDefault="00A51698" w:rsidP="003720FB">
            <w:pPr>
              <w:pStyle w:val="NoSpacing"/>
            </w:pPr>
            <w:r>
              <w:t>Computing</w:t>
            </w:r>
          </w:p>
          <w:p w:rsidR="00A51698" w:rsidRDefault="00A51698" w:rsidP="003720FB">
            <w:pPr>
              <w:pStyle w:val="NoSpacing"/>
            </w:pPr>
          </w:p>
          <w:p w:rsidR="00A51698" w:rsidRPr="00151436" w:rsidRDefault="00A51698" w:rsidP="003720FB">
            <w:pPr>
              <w:pStyle w:val="NoSpacing"/>
            </w:pPr>
            <w:r>
              <w:t xml:space="preserve">Create a blog about one of your hobbies or interests. You could do multiple entries over the term. </w:t>
            </w:r>
            <w:bookmarkStart w:id="0" w:name="_GoBack"/>
            <w:bookmarkEnd w:id="0"/>
          </w:p>
        </w:tc>
        <w:tc>
          <w:tcPr>
            <w:tcW w:w="5198" w:type="dxa"/>
            <w:gridSpan w:val="2"/>
          </w:tcPr>
          <w:p w:rsidR="0021636B" w:rsidRDefault="0021636B" w:rsidP="00F44539">
            <w:pPr>
              <w:pStyle w:val="NoSpacing"/>
            </w:pPr>
            <w:r w:rsidRPr="0021636B">
              <w:t xml:space="preserve">Maths  </w:t>
            </w:r>
          </w:p>
          <w:p w:rsidR="0021636B" w:rsidRDefault="0021636B" w:rsidP="00F44539">
            <w:pPr>
              <w:pStyle w:val="NoSpacing"/>
            </w:pPr>
            <w:r w:rsidRPr="0021636B">
              <w:rPr>
                <w:noProof/>
                <w:lang w:eastAsia="en-GB"/>
              </w:rPr>
              <w:drawing>
                <wp:inline distT="0" distB="0" distL="0" distR="0" wp14:anchorId="265332BB" wp14:editId="60CDEECC">
                  <wp:extent cx="2774241" cy="839972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754" cy="85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35C" w:rsidRPr="0021636B" w:rsidRDefault="00E6335C" w:rsidP="00F44539">
            <w:pPr>
              <w:pStyle w:val="NoSpacing"/>
            </w:pPr>
          </w:p>
          <w:p w:rsidR="0021636B" w:rsidRDefault="0021636B" w:rsidP="00050F88">
            <w:pPr>
              <w:pStyle w:val="NoSpacing"/>
            </w:pPr>
            <w:r w:rsidRPr="0021636B">
              <w:rPr>
                <w:noProof/>
                <w:lang w:eastAsia="en-GB"/>
              </w:rPr>
              <w:drawing>
                <wp:inline distT="0" distB="0" distL="0" distR="0">
                  <wp:extent cx="2945218" cy="7142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732" cy="71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6B" w:rsidRPr="00050F88" w:rsidRDefault="0021636B" w:rsidP="002B684F">
            <w:pPr>
              <w:pStyle w:val="NoSpacing"/>
              <w:rPr>
                <w:b/>
              </w:rPr>
            </w:pPr>
          </w:p>
        </w:tc>
      </w:tr>
    </w:tbl>
    <w:p w:rsidR="0076027A" w:rsidRDefault="0076027A" w:rsidP="003720FB"/>
    <w:sectPr w:rsidR="0076027A" w:rsidSect="00E6335C">
      <w:pgSz w:w="16838" w:h="11906" w:orient="landscape"/>
      <w:pgMar w:top="39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o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805"/>
    <w:multiLevelType w:val="hybridMultilevel"/>
    <w:tmpl w:val="C428C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4F2D"/>
    <w:multiLevelType w:val="hybridMultilevel"/>
    <w:tmpl w:val="78528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149E8"/>
    <w:multiLevelType w:val="singleLevel"/>
    <w:tmpl w:val="8F426C8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Pooh" w:hAnsi="Pooh" w:hint="default"/>
        <w:b w:val="0"/>
        <w:i w:val="0"/>
        <w:sz w:val="28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50F88"/>
    <w:rsid w:val="000D5A26"/>
    <w:rsid w:val="000E19F3"/>
    <w:rsid w:val="00107EE9"/>
    <w:rsid w:val="00151436"/>
    <w:rsid w:val="001C3355"/>
    <w:rsid w:val="00210DB1"/>
    <w:rsid w:val="0021636B"/>
    <w:rsid w:val="00220E80"/>
    <w:rsid w:val="00241681"/>
    <w:rsid w:val="002B1DCC"/>
    <w:rsid w:val="002B684F"/>
    <w:rsid w:val="003707F0"/>
    <w:rsid w:val="003720FB"/>
    <w:rsid w:val="00383A7F"/>
    <w:rsid w:val="003B0163"/>
    <w:rsid w:val="00424D3D"/>
    <w:rsid w:val="0052134C"/>
    <w:rsid w:val="005E563F"/>
    <w:rsid w:val="005E5A12"/>
    <w:rsid w:val="006A3247"/>
    <w:rsid w:val="007001FD"/>
    <w:rsid w:val="00712861"/>
    <w:rsid w:val="007426F2"/>
    <w:rsid w:val="0076027A"/>
    <w:rsid w:val="007D5D71"/>
    <w:rsid w:val="007F5EE7"/>
    <w:rsid w:val="00877066"/>
    <w:rsid w:val="00891084"/>
    <w:rsid w:val="008F6922"/>
    <w:rsid w:val="0093733A"/>
    <w:rsid w:val="009F5EDE"/>
    <w:rsid w:val="00A51698"/>
    <w:rsid w:val="00AE2368"/>
    <w:rsid w:val="00BA4A61"/>
    <w:rsid w:val="00C52B9E"/>
    <w:rsid w:val="00C61AA2"/>
    <w:rsid w:val="00CD1181"/>
    <w:rsid w:val="00DA3285"/>
    <w:rsid w:val="00E6335C"/>
    <w:rsid w:val="00ED4797"/>
    <w:rsid w:val="00F43060"/>
    <w:rsid w:val="00F4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1636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paragraph" w:styleId="NoSpacing">
    <w:name w:val="No Spacing"/>
    <w:uiPriority w:val="1"/>
    <w:qFormat/>
    <w:rsid w:val="00F445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01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P3q3H5bnf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jHm8CL9W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1-B01FB56s" TargetMode="External"/><Relationship Id="rId11" Type="http://schemas.openxmlformats.org/officeDocument/2006/relationships/image" Target="media/image3.emf"/><Relationship Id="rId5" Type="http://schemas.openxmlformats.org/officeDocument/2006/relationships/image" Target="media/image1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jI5yo656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Jenny.Ackerley</cp:lastModifiedBy>
  <cp:revision>17</cp:revision>
  <cp:lastPrinted>2020-09-15T16:36:00Z</cp:lastPrinted>
  <dcterms:created xsi:type="dcterms:W3CDTF">2020-08-31T09:46:00Z</dcterms:created>
  <dcterms:modified xsi:type="dcterms:W3CDTF">2025-09-05T12:57:00Z</dcterms:modified>
</cp:coreProperties>
</file>