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6E2AD" w14:textId="77777777" w:rsidR="00091288" w:rsidRPr="00B91556" w:rsidRDefault="00091288" w:rsidP="00091288">
      <w:pPr>
        <w:pStyle w:val="Header"/>
        <w:ind w:rightChars="-166" w:right="-398"/>
        <w:jc w:val="right"/>
        <w:rPr>
          <w:rFonts w:ascii="Century Gothic" w:hAnsi="Century Gothic"/>
        </w:rPr>
      </w:pPr>
    </w:p>
    <w:p w14:paraId="33A30507" w14:textId="77777777" w:rsidR="00874873" w:rsidRPr="00B91556" w:rsidRDefault="00E0199D" w:rsidP="006A58CE">
      <w:pPr>
        <w:pBdr>
          <w:bottom w:val="single" w:sz="12" w:space="2" w:color="auto"/>
        </w:pBdr>
        <w:tabs>
          <w:tab w:val="right" w:pos="9638"/>
        </w:tabs>
        <w:jc w:val="center"/>
        <w:rPr>
          <w:rFonts w:ascii="Century Gothic" w:hAnsi="Century Gothic" w:cs="Arial"/>
          <w:noProof/>
          <w:sz w:val="28"/>
          <w:szCs w:val="28"/>
          <w:lang w:eastAsia="en-GB"/>
        </w:rPr>
      </w:pPr>
      <w:r w:rsidRPr="00B91556">
        <w:rPr>
          <w:rFonts w:ascii="Century Gothic" w:hAnsi="Century Gothic" w:cs="Arial"/>
          <w:noProof/>
          <w:sz w:val="28"/>
          <w:szCs w:val="28"/>
          <w:lang w:eastAsia="en-GB"/>
        </w:rPr>
        <w:drawing>
          <wp:inline distT="0" distB="0" distL="0" distR="0" wp14:anchorId="7C5862ED" wp14:editId="65D8165B">
            <wp:extent cx="21717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914400"/>
                    </a:xfrm>
                    <a:prstGeom prst="rect">
                      <a:avLst/>
                    </a:prstGeom>
                    <a:noFill/>
                    <a:ln>
                      <a:noFill/>
                    </a:ln>
                  </pic:spPr>
                </pic:pic>
              </a:graphicData>
            </a:graphic>
          </wp:inline>
        </w:drawing>
      </w:r>
    </w:p>
    <w:p w14:paraId="1004B2E4" w14:textId="77777777" w:rsidR="00874873" w:rsidRPr="00B91556" w:rsidRDefault="00874873" w:rsidP="006A58CE">
      <w:pPr>
        <w:pBdr>
          <w:bottom w:val="single" w:sz="12" w:space="2" w:color="auto"/>
        </w:pBdr>
        <w:tabs>
          <w:tab w:val="right" w:pos="9638"/>
        </w:tabs>
        <w:jc w:val="center"/>
        <w:rPr>
          <w:rFonts w:ascii="Century Gothic" w:hAnsi="Century Gothic" w:cs="Arial"/>
          <w:b/>
          <w:sz w:val="52"/>
          <w:szCs w:val="52"/>
          <w:lang w:eastAsia="en-GB"/>
        </w:rPr>
      </w:pPr>
    </w:p>
    <w:p w14:paraId="1F4F8409" w14:textId="77777777" w:rsidR="00874873" w:rsidRPr="00B91556" w:rsidRDefault="00874873" w:rsidP="00874873">
      <w:pPr>
        <w:rPr>
          <w:rFonts w:ascii="Century Gothic" w:hAnsi="Century Gothic" w:cs="Arial"/>
          <w:sz w:val="28"/>
          <w:szCs w:val="28"/>
          <w:lang w:eastAsia="en-GB"/>
        </w:rPr>
      </w:pPr>
    </w:p>
    <w:p w14:paraId="24C292C3" w14:textId="13393A9D" w:rsidR="00923651" w:rsidRPr="00780117" w:rsidRDefault="00943186" w:rsidP="00BB6B5A">
      <w:pPr>
        <w:jc w:val="center"/>
        <w:rPr>
          <w:rFonts w:ascii="Century Gothic" w:hAnsi="Century Gothic" w:cs="Arial"/>
          <w:sz w:val="52"/>
          <w:szCs w:val="52"/>
          <w:lang w:eastAsia="en-GB"/>
        </w:rPr>
      </w:pPr>
      <w:r w:rsidRPr="00780117">
        <w:rPr>
          <w:rFonts w:ascii="Century Gothic" w:hAnsi="Century Gothic" w:cs="Arial"/>
          <w:sz w:val="52"/>
          <w:szCs w:val="52"/>
          <w:lang w:eastAsia="en-GB"/>
        </w:rPr>
        <w:t>Admissions</w:t>
      </w:r>
      <w:r w:rsidR="0040382A" w:rsidRPr="00780117">
        <w:rPr>
          <w:rFonts w:ascii="Century Gothic" w:hAnsi="Century Gothic" w:cs="Arial"/>
          <w:sz w:val="52"/>
          <w:szCs w:val="52"/>
          <w:lang w:eastAsia="en-GB"/>
        </w:rPr>
        <w:t xml:space="preserve"> </w:t>
      </w:r>
      <w:r w:rsidR="00D93AB5" w:rsidRPr="00780117">
        <w:rPr>
          <w:rFonts w:ascii="Century Gothic" w:hAnsi="Century Gothic" w:cs="Arial"/>
          <w:sz w:val="52"/>
          <w:szCs w:val="52"/>
          <w:lang w:eastAsia="en-GB"/>
        </w:rPr>
        <w:t xml:space="preserve">Policy and </w:t>
      </w:r>
      <w:r w:rsidR="007B5654" w:rsidRPr="00780117">
        <w:rPr>
          <w:rFonts w:ascii="Century Gothic" w:hAnsi="Century Gothic" w:cs="Arial"/>
          <w:sz w:val="52"/>
          <w:szCs w:val="52"/>
          <w:lang w:eastAsia="en-GB"/>
        </w:rPr>
        <w:t xml:space="preserve">Arrangements for </w:t>
      </w:r>
      <w:r w:rsidR="006F29C3" w:rsidRPr="00780117">
        <w:rPr>
          <w:rFonts w:ascii="Century Gothic" w:hAnsi="Century Gothic" w:cs="Arial"/>
          <w:sz w:val="52"/>
          <w:szCs w:val="52"/>
          <w:lang w:eastAsia="en-GB"/>
        </w:rPr>
        <w:t>202</w:t>
      </w:r>
      <w:r w:rsidR="00880FEF">
        <w:rPr>
          <w:rFonts w:ascii="Century Gothic" w:hAnsi="Century Gothic" w:cs="Arial"/>
          <w:sz w:val="52"/>
          <w:szCs w:val="52"/>
          <w:lang w:eastAsia="en-GB"/>
        </w:rPr>
        <w:t>7</w:t>
      </w:r>
      <w:r w:rsidR="006F29C3" w:rsidRPr="00780117">
        <w:rPr>
          <w:rFonts w:ascii="Century Gothic" w:hAnsi="Century Gothic" w:cs="Arial"/>
          <w:sz w:val="52"/>
          <w:szCs w:val="52"/>
          <w:lang w:eastAsia="en-GB"/>
        </w:rPr>
        <w:t>-202</w:t>
      </w:r>
      <w:r w:rsidR="00880FEF">
        <w:rPr>
          <w:rFonts w:ascii="Century Gothic" w:hAnsi="Century Gothic" w:cs="Arial"/>
          <w:sz w:val="52"/>
          <w:szCs w:val="52"/>
          <w:lang w:eastAsia="en-GB"/>
        </w:rPr>
        <w:t>8</w:t>
      </w:r>
    </w:p>
    <w:p w14:paraId="4D6C9459" w14:textId="7EEEA87C" w:rsidR="00943186" w:rsidRPr="00780117" w:rsidRDefault="004357D5" w:rsidP="00BB6B5A">
      <w:pPr>
        <w:jc w:val="center"/>
        <w:rPr>
          <w:rFonts w:ascii="Century Gothic" w:hAnsi="Century Gothic" w:cs="Arial"/>
          <w:sz w:val="52"/>
          <w:szCs w:val="52"/>
          <w:lang w:eastAsia="en-GB"/>
        </w:rPr>
      </w:pPr>
      <w:r w:rsidRPr="00780117">
        <w:rPr>
          <w:rFonts w:ascii="Century Gothic" w:hAnsi="Century Gothic" w:cs="Arial"/>
          <w:sz w:val="52"/>
          <w:szCs w:val="52"/>
          <w:lang w:eastAsia="en-GB"/>
        </w:rPr>
        <w:t>for</w:t>
      </w:r>
    </w:p>
    <w:p w14:paraId="61877942" w14:textId="77777777" w:rsidR="008B314B" w:rsidRPr="00780117" w:rsidRDefault="008B314B" w:rsidP="00BB6B5A">
      <w:pPr>
        <w:jc w:val="center"/>
        <w:rPr>
          <w:rFonts w:ascii="Century Gothic" w:hAnsi="Century Gothic" w:cs="Arial"/>
          <w:szCs w:val="24"/>
          <w:lang w:eastAsia="en-GB"/>
        </w:rPr>
      </w:pPr>
    </w:p>
    <w:p w14:paraId="31C546E0" w14:textId="77777777" w:rsidR="008B314B" w:rsidRPr="00780117" w:rsidRDefault="008B314B" w:rsidP="00BB6B5A">
      <w:pPr>
        <w:jc w:val="center"/>
        <w:rPr>
          <w:rFonts w:ascii="Century Gothic" w:hAnsi="Century Gothic" w:cs="Arial"/>
          <w:szCs w:val="24"/>
          <w:lang w:eastAsia="en-GB"/>
        </w:rPr>
      </w:pPr>
    </w:p>
    <w:p w14:paraId="3051ACA4" w14:textId="656B86FE" w:rsidR="004357D5" w:rsidRPr="00780117" w:rsidRDefault="004357D5" w:rsidP="00BB6B5A">
      <w:pPr>
        <w:jc w:val="center"/>
        <w:rPr>
          <w:rFonts w:ascii="Century Gothic" w:hAnsi="Century Gothic" w:cs="Arial"/>
          <w:szCs w:val="24"/>
          <w:lang w:eastAsia="en-GB"/>
        </w:rPr>
      </w:pPr>
      <w:r w:rsidRPr="00780117">
        <w:rPr>
          <w:rFonts w:ascii="Century Gothic" w:hAnsi="Century Gothic" w:cs="Arial"/>
          <w:szCs w:val="24"/>
          <w:lang w:eastAsia="en-GB"/>
        </w:rPr>
        <w:t>Ash Grove Academy</w:t>
      </w:r>
    </w:p>
    <w:p w14:paraId="6926BBC7" w14:textId="50458195" w:rsidR="001E6DEF" w:rsidRPr="00780117" w:rsidRDefault="001E6DEF" w:rsidP="00BB6B5A">
      <w:pPr>
        <w:jc w:val="center"/>
        <w:rPr>
          <w:rFonts w:ascii="Century Gothic" w:hAnsi="Century Gothic" w:cs="Arial"/>
          <w:szCs w:val="24"/>
          <w:lang w:eastAsia="en-GB"/>
        </w:rPr>
      </w:pPr>
      <w:r w:rsidRPr="00B17FD7">
        <w:rPr>
          <w:rFonts w:ascii="Century Gothic" w:hAnsi="Century Gothic" w:cs="Arial"/>
          <w:szCs w:val="24"/>
          <w:lang w:eastAsia="en-GB"/>
        </w:rPr>
        <w:t>Broad Oak Primary School</w:t>
      </w:r>
    </w:p>
    <w:p w14:paraId="34C7B2C1" w14:textId="69C1039F" w:rsidR="004357D5" w:rsidRPr="00780117" w:rsidRDefault="004357D5" w:rsidP="00BB6B5A">
      <w:pPr>
        <w:jc w:val="center"/>
        <w:rPr>
          <w:rFonts w:ascii="Century Gothic" w:hAnsi="Century Gothic" w:cs="Arial"/>
          <w:szCs w:val="24"/>
          <w:lang w:eastAsia="en-GB"/>
        </w:rPr>
      </w:pPr>
      <w:r w:rsidRPr="00780117">
        <w:rPr>
          <w:rFonts w:ascii="Century Gothic" w:hAnsi="Century Gothic" w:cs="Arial"/>
          <w:szCs w:val="24"/>
          <w:lang w:eastAsia="en-GB"/>
        </w:rPr>
        <w:t>Hollinhey Primary School</w:t>
      </w:r>
    </w:p>
    <w:p w14:paraId="2CB4DEFA" w14:textId="7ADDDBAD" w:rsidR="004357D5" w:rsidRPr="00780117" w:rsidRDefault="004357D5" w:rsidP="00BB6B5A">
      <w:pPr>
        <w:jc w:val="center"/>
        <w:rPr>
          <w:rFonts w:ascii="Century Gothic" w:hAnsi="Century Gothic" w:cs="Arial"/>
          <w:szCs w:val="24"/>
          <w:lang w:eastAsia="en-GB"/>
        </w:rPr>
      </w:pPr>
      <w:r w:rsidRPr="00780117">
        <w:rPr>
          <w:rFonts w:ascii="Century Gothic" w:hAnsi="Century Gothic" w:cs="Arial"/>
          <w:szCs w:val="24"/>
          <w:lang w:eastAsia="en-GB"/>
        </w:rPr>
        <w:t>Holmes Chapel Primary School</w:t>
      </w:r>
    </w:p>
    <w:p w14:paraId="2C418172" w14:textId="155A7062" w:rsidR="006F29C3" w:rsidRPr="00780117" w:rsidRDefault="006F29C3" w:rsidP="00BB6B5A">
      <w:pPr>
        <w:jc w:val="center"/>
        <w:rPr>
          <w:rFonts w:ascii="Century Gothic" w:hAnsi="Century Gothic" w:cs="Arial"/>
          <w:szCs w:val="24"/>
          <w:lang w:eastAsia="en-GB"/>
        </w:rPr>
      </w:pPr>
      <w:r w:rsidRPr="00780117">
        <w:rPr>
          <w:rFonts w:ascii="Century Gothic" w:hAnsi="Century Gothic" w:cs="Arial"/>
          <w:szCs w:val="24"/>
          <w:lang w:eastAsia="en-GB"/>
        </w:rPr>
        <w:t>Hurdsfield Primary School</w:t>
      </w:r>
    </w:p>
    <w:p w14:paraId="3284AA86" w14:textId="57BE8AEF" w:rsidR="00BD4A43" w:rsidRPr="00B91556" w:rsidRDefault="00BD4A43" w:rsidP="00BB6B5A">
      <w:pPr>
        <w:jc w:val="center"/>
        <w:rPr>
          <w:rFonts w:ascii="Century Gothic" w:hAnsi="Century Gothic" w:cs="Arial"/>
          <w:szCs w:val="24"/>
          <w:lang w:eastAsia="en-GB"/>
        </w:rPr>
      </w:pPr>
      <w:r w:rsidRPr="00B91556">
        <w:rPr>
          <w:rFonts w:ascii="Century Gothic" w:hAnsi="Century Gothic" w:cs="Arial"/>
          <w:szCs w:val="24"/>
          <w:lang w:eastAsia="en-GB"/>
        </w:rPr>
        <w:t>Ivy Bank Primary School</w:t>
      </w:r>
    </w:p>
    <w:p w14:paraId="24EF101C" w14:textId="2F83E239" w:rsidR="004357D5" w:rsidRPr="00B91556" w:rsidRDefault="004357D5" w:rsidP="00BB6B5A">
      <w:pPr>
        <w:jc w:val="center"/>
        <w:rPr>
          <w:rFonts w:ascii="Century Gothic" w:hAnsi="Century Gothic" w:cs="Arial"/>
          <w:szCs w:val="24"/>
          <w:lang w:eastAsia="en-GB"/>
        </w:rPr>
      </w:pPr>
      <w:r w:rsidRPr="00B91556">
        <w:rPr>
          <w:rFonts w:ascii="Century Gothic" w:hAnsi="Century Gothic" w:cs="Arial"/>
          <w:szCs w:val="24"/>
          <w:lang w:eastAsia="en-GB"/>
        </w:rPr>
        <w:t>Parkroyal Community School</w:t>
      </w:r>
    </w:p>
    <w:p w14:paraId="718A7241" w14:textId="3FFCA9C2" w:rsidR="004357D5" w:rsidRPr="00B91556" w:rsidRDefault="004357D5" w:rsidP="00BB6B5A">
      <w:pPr>
        <w:jc w:val="center"/>
        <w:rPr>
          <w:rFonts w:ascii="Century Gothic" w:hAnsi="Century Gothic" w:cs="Arial"/>
          <w:szCs w:val="24"/>
          <w:lang w:eastAsia="en-GB"/>
        </w:rPr>
      </w:pPr>
      <w:proofErr w:type="spellStart"/>
      <w:r w:rsidRPr="00B91556">
        <w:rPr>
          <w:rFonts w:ascii="Century Gothic" w:hAnsi="Century Gothic" w:cs="Arial"/>
          <w:szCs w:val="24"/>
          <w:lang w:eastAsia="en-GB"/>
        </w:rPr>
        <w:t>Peover</w:t>
      </w:r>
      <w:proofErr w:type="spellEnd"/>
      <w:r w:rsidRPr="00B91556">
        <w:rPr>
          <w:rFonts w:ascii="Century Gothic" w:hAnsi="Century Gothic" w:cs="Arial"/>
          <w:szCs w:val="24"/>
          <w:lang w:eastAsia="en-GB"/>
        </w:rPr>
        <w:t xml:space="preserve"> Superior Endowed Primary School</w:t>
      </w:r>
    </w:p>
    <w:p w14:paraId="5B095CA1" w14:textId="576490A7" w:rsidR="004357D5" w:rsidRPr="00B91556" w:rsidRDefault="004357D5" w:rsidP="00BB6B5A">
      <w:pPr>
        <w:jc w:val="center"/>
        <w:rPr>
          <w:rFonts w:ascii="Century Gothic" w:hAnsi="Century Gothic" w:cs="Arial"/>
          <w:szCs w:val="24"/>
          <w:lang w:eastAsia="en-GB"/>
        </w:rPr>
      </w:pPr>
      <w:r w:rsidRPr="00B91556">
        <w:rPr>
          <w:rFonts w:ascii="Century Gothic" w:hAnsi="Century Gothic" w:cs="Arial"/>
          <w:szCs w:val="24"/>
          <w:lang w:eastAsia="en-GB"/>
        </w:rPr>
        <w:t>Puss Bank School &amp; Nursery</w:t>
      </w:r>
    </w:p>
    <w:p w14:paraId="480E2E55" w14:textId="6952A5D5" w:rsidR="004357D5" w:rsidRPr="00B91556" w:rsidRDefault="004357D5" w:rsidP="00BB6B5A">
      <w:pPr>
        <w:jc w:val="center"/>
        <w:rPr>
          <w:rFonts w:ascii="Century Gothic" w:hAnsi="Century Gothic" w:cs="Arial"/>
          <w:szCs w:val="24"/>
          <w:lang w:eastAsia="en-GB"/>
        </w:rPr>
      </w:pPr>
      <w:r w:rsidRPr="00B91556">
        <w:rPr>
          <w:rFonts w:ascii="Century Gothic" w:hAnsi="Century Gothic" w:cs="Arial"/>
          <w:szCs w:val="24"/>
          <w:lang w:eastAsia="en-GB"/>
        </w:rPr>
        <w:t>Sandbach Primary Academy</w:t>
      </w:r>
    </w:p>
    <w:p w14:paraId="22B0C4E8" w14:textId="4063F685" w:rsidR="004357D5" w:rsidRPr="00B91556" w:rsidRDefault="004357D5" w:rsidP="00BB6B5A">
      <w:pPr>
        <w:jc w:val="center"/>
        <w:rPr>
          <w:rFonts w:ascii="Century Gothic" w:hAnsi="Century Gothic" w:cs="Arial"/>
          <w:szCs w:val="24"/>
          <w:lang w:eastAsia="en-GB"/>
        </w:rPr>
      </w:pPr>
      <w:r w:rsidRPr="00B91556">
        <w:rPr>
          <w:rFonts w:ascii="Century Gothic" w:hAnsi="Century Gothic" w:cs="Arial"/>
          <w:szCs w:val="24"/>
          <w:lang w:eastAsia="en-GB"/>
        </w:rPr>
        <w:t>The Wilmslow Academy</w:t>
      </w:r>
    </w:p>
    <w:p w14:paraId="55F51598" w14:textId="5BD0C59D" w:rsidR="004357D5" w:rsidRPr="00B91556" w:rsidRDefault="008B314B" w:rsidP="00BB6B5A">
      <w:pPr>
        <w:jc w:val="center"/>
        <w:rPr>
          <w:rFonts w:ascii="Century Gothic" w:hAnsi="Century Gothic" w:cs="Arial"/>
          <w:szCs w:val="24"/>
          <w:lang w:eastAsia="en-GB"/>
        </w:rPr>
      </w:pPr>
      <w:r w:rsidRPr="00B91556">
        <w:rPr>
          <w:rFonts w:ascii="Century Gothic" w:hAnsi="Century Gothic" w:cs="Arial"/>
          <w:szCs w:val="24"/>
          <w:lang w:eastAsia="en-GB"/>
        </w:rPr>
        <w:t>Underwood West Academy</w:t>
      </w:r>
    </w:p>
    <w:p w14:paraId="733A07E6" w14:textId="58CF4DEA" w:rsidR="008B314B" w:rsidRPr="00B91556" w:rsidRDefault="008B314B" w:rsidP="00BB6B5A">
      <w:pPr>
        <w:jc w:val="center"/>
        <w:rPr>
          <w:rFonts w:ascii="Century Gothic" w:hAnsi="Century Gothic" w:cs="Arial"/>
          <w:szCs w:val="24"/>
          <w:lang w:eastAsia="en-GB"/>
        </w:rPr>
      </w:pPr>
      <w:r w:rsidRPr="00B91556">
        <w:rPr>
          <w:rFonts w:ascii="Century Gothic" w:hAnsi="Century Gothic" w:cs="Arial"/>
          <w:szCs w:val="24"/>
          <w:lang w:eastAsia="en-GB"/>
        </w:rPr>
        <w:t>Victoria Road Primary School</w:t>
      </w:r>
    </w:p>
    <w:p w14:paraId="370A0458" w14:textId="4DF64C3A" w:rsidR="00874873" w:rsidRPr="00B91556" w:rsidRDefault="008B314B" w:rsidP="008B314B">
      <w:pPr>
        <w:jc w:val="center"/>
        <w:rPr>
          <w:rFonts w:ascii="Century Gothic" w:hAnsi="Century Gothic" w:cs="Arial"/>
          <w:szCs w:val="24"/>
          <w:lang w:eastAsia="en-GB"/>
        </w:rPr>
      </w:pPr>
      <w:r w:rsidRPr="00B91556">
        <w:rPr>
          <w:rFonts w:ascii="Century Gothic" w:hAnsi="Century Gothic" w:cs="Arial"/>
          <w:szCs w:val="24"/>
          <w:lang w:eastAsia="en-GB"/>
        </w:rPr>
        <w:t>Wilbraham Primary School</w:t>
      </w:r>
    </w:p>
    <w:p w14:paraId="1655878D" w14:textId="77777777" w:rsidR="00874873" w:rsidRPr="00B91556" w:rsidRDefault="00874873" w:rsidP="00923651">
      <w:pPr>
        <w:pBdr>
          <w:bottom w:val="single" w:sz="12" w:space="1" w:color="auto"/>
        </w:pBdr>
        <w:rPr>
          <w:rFonts w:ascii="Century Gothic" w:hAnsi="Century Gothic" w:cs="Arial"/>
          <w:b/>
          <w:bCs/>
          <w:sz w:val="52"/>
          <w:szCs w:val="52"/>
          <w:u w:val="single"/>
          <w:lang w:eastAsia="en-GB"/>
        </w:rPr>
      </w:pPr>
    </w:p>
    <w:p w14:paraId="0DEBD051" w14:textId="77777777" w:rsidR="00DF611B" w:rsidRDefault="00DF611B" w:rsidP="00295D58">
      <w:pPr>
        <w:jc w:val="center"/>
        <w:rPr>
          <w:rFonts w:ascii="Century Gothic" w:hAnsi="Century Gothic" w:cs="Arial"/>
          <w:b/>
          <w:sz w:val="28"/>
          <w:szCs w:val="28"/>
          <w:lang w:eastAsia="en-GB"/>
        </w:rPr>
      </w:pPr>
    </w:p>
    <w:p w14:paraId="5AFA0EB7" w14:textId="77777777" w:rsidR="00DF611B" w:rsidRDefault="00DF611B" w:rsidP="00295D58">
      <w:pPr>
        <w:jc w:val="center"/>
        <w:rPr>
          <w:rFonts w:ascii="Century Gothic" w:hAnsi="Century Gothic" w:cs="Arial"/>
          <w:b/>
          <w:sz w:val="28"/>
          <w:szCs w:val="28"/>
          <w:lang w:eastAsia="en-GB"/>
        </w:rPr>
      </w:pPr>
    </w:p>
    <w:p w14:paraId="736FBD6D" w14:textId="77777777" w:rsidR="00DF611B" w:rsidRDefault="00DF611B" w:rsidP="00295D58">
      <w:pPr>
        <w:jc w:val="center"/>
        <w:rPr>
          <w:rFonts w:ascii="Century Gothic" w:hAnsi="Century Gothic" w:cs="Arial"/>
          <w:b/>
          <w:sz w:val="28"/>
          <w:szCs w:val="28"/>
          <w:lang w:eastAsia="en-GB"/>
        </w:rPr>
      </w:pPr>
    </w:p>
    <w:p w14:paraId="7425EB3F" w14:textId="77777777" w:rsidR="00DF611B" w:rsidRDefault="00DF611B" w:rsidP="00295D58">
      <w:pPr>
        <w:jc w:val="center"/>
        <w:rPr>
          <w:rFonts w:ascii="Century Gothic" w:hAnsi="Century Gothic" w:cs="Arial"/>
          <w:b/>
          <w:sz w:val="28"/>
          <w:szCs w:val="28"/>
          <w:lang w:eastAsia="en-GB"/>
        </w:rPr>
      </w:pPr>
    </w:p>
    <w:p w14:paraId="22802301" w14:textId="3802A49C" w:rsidR="00874873" w:rsidRPr="003322D9" w:rsidRDefault="00874873" w:rsidP="00295D58">
      <w:pPr>
        <w:jc w:val="center"/>
        <w:rPr>
          <w:rFonts w:ascii="Century Gothic" w:hAnsi="Century Gothic" w:cs="Arial"/>
          <w:szCs w:val="28"/>
          <w:lang w:eastAsia="en-GB"/>
        </w:rPr>
      </w:pPr>
    </w:p>
    <w:tbl>
      <w:tblPr>
        <w:tblpPr w:leftFromText="180" w:rightFromText="180" w:vertAnchor="text" w:horzAnchor="margin" w:tblpY="-37"/>
        <w:tblW w:w="920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97"/>
        <w:gridCol w:w="4407"/>
      </w:tblGrid>
      <w:tr w:rsidR="00796DBB" w:rsidRPr="00B91556" w14:paraId="07D45206" w14:textId="77777777" w:rsidTr="148EB6EB">
        <w:trPr>
          <w:trHeight w:val="753"/>
        </w:trPr>
        <w:tc>
          <w:tcPr>
            <w:tcW w:w="4797" w:type="dxa"/>
            <w:tcBorders>
              <w:top w:val="single" w:sz="4" w:space="0" w:color="auto"/>
              <w:bottom w:val="single" w:sz="4" w:space="0" w:color="auto"/>
              <w:right w:val="single" w:sz="4" w:space="0" w:color="auto"/>
            </w:tcBorders>
          </w:tcPr>
          <w:p w14:paraId="784D7C18" w14:textId="77777777" w:rsidR="00796DBB" w:rsidRPr="00780117" w:rsidRDefault="00796DBB" w:rsidP="001E6DEF">
            <w:pPr>
              <w:rPr>
                <w:rFonts w:ascii="Century Gothic" w:hAnsi="Century Gothic" w:cs="Arial"/>
                <w:szCs w:val="24"/>
                <w:lang w:eastAsia="en-GB"/>
              </w:rPr>
            </w:pPr>
            <w:r w:rsidRPr="00780117">
              <w:rPr>
                <w:rFonts w:ascii="Century Gothic" w:hAnsi="Century Gothic" w:cs="Arial"/>
                <w:szCs w:val="24"/>
                <w:lang w:eastAsia="en-GB"/>
              </w:rPr>
              <w:t>Prepared by:</w:t>
            </w:r>
          </w:p>
        </w:tc>
        <w:tc>
          <w:tcPr>
            <w:tcW w:w="4407" w:type="dxa"/>
            <w:tcBorders>
              <w:top w:val="single" w:sz="4" w:space="0" w:color="auto"/>
              <w:left w:val="single" w:sz="4" w:space="0" w:color="auto"/>
              <w:bottom w:val="single" w:sz="4" w:space="0" w:color="auto"/>
              <w:right w:val="single" w:sz="4" w:space="0" w:color="auto"/>
            </w:tcBorders>
          </w:tcPr>
          <w:p w14:paraId="4F9E91AA" w14:textId="656B9FF8" w:rsidR="00796DBB" w:rsidRPr="00780117" w:rsidRDefault="00A44F9B" w:rsidP="001E6DEF">
            <w:pPr>
              <w:rPr>
                <w:rFonts w:ascii="Century Gothic" w:hAnsi="Century Gothic" w:cs="Arial"/>
                <w:szCs w:val="24"/>
                <w:lang w:eastAsia="en-GB"/>
              </w:rPr>
            </w:pPr>
            <w:r w:rsidRPr="00780117">
              <w:rPr>
                <w:rFonts w:ascii="Century Gothic" w:hAnsi="Century Gothic" w:cs="Arial"/>
                <w:szCs w:val="24"/>
                <w:lang w:eastAsia="en-GB"/>
              </w:rPr>
              <w:t>Reviewed</w:t>
            </w:r>
            <w:r w:rsidR="00DF611B" w:rsidRPr="00780117">
              <w:rPr>
                <w:rFonts w:ascii="Century Gothic" w:hAnsi="Century Gothic" w:cs="Arial"/>
                <w:szCs w:val="24"/>
                <w:lang w:eastAsia="en-GB"/>
              </w:rPr>
              <w:t xml:space="preserve"> </w:t>
            </w:r>
            <w:r w:rsidR="00796DBB" w:rsidRPr="00780117">
              <w:rPr>
                <w:rFonts w:ascii="Century Gothic" w:hAnsi="Century Gothic" w:cs="Arial"/>
                <w:szCs w:val="24"/>
                <w:lang w:eastAsia="en-GB"/>
              </w:rPr>
              <w:t>by Board of Trustees</w:t>
            </w:r>
          </w:p>
        </w:tc>
      </w:tr>
      <w:tr w:rsidR="00796DBB" w:rsidRPr="00B91556" w14:paraId="53A5F0B2" w14:textId="77777777" w:rsidTr="148EB6EB">
        <w:trPr>
          <w:trHeight w:val="906"/>
        </w:trPr>
        <w:tc>
          <w:tcPr>
            <w:tcW w:w="4797" w:type="dxa"/>
            <w:tcBorders>
              <w:top w:val="single" w:sz="4" w:space="0" w:color="auto"/>
              <w:bottom w:val="single" w:sz="4" w:space="0" w:color="auto"/>
              <w:right w:val="single" w:sz="4" w:space="0" w:color="auto"/>
            </w:tcBorders>
          </w:tcPr>
          <w:p w14:paraId="3791C01D" w14:textId="4FD979C1" w:rsidR="00796DBB" w:rsidRPr="00780117" w:rsidRDefault="00796DBB" w:rsidP="001E6DEF">
            <w:pPr>
              <w:rPr>
                <w:rFonts w:ascii="Century Gothic" w:hAnsi="Century Gothic" w:cs="Arial"/>
                <w:szCs w:val="24"/>
                <w:lang w:eastAsia="en-GB"/>
              </w:rPr>
            </w:pPr>
            <w:r w:rsidRPr="00780117">
              <w:rPr>
                <w:rFonts w:ascii="Century Gothic" w:hAnsi="Century Gothic" w:cs="Arial"/>
                <w:szCs w:val="24"/>
                <w:lang w:eastAsia="en-GB"/>
              </w:rPr>
              <w:t xml:space="preserve">R Swann </w:t>
            </w:r>
          </w:p>
        </w:tc>
        <w:tc>
          <w:tcPr>
            <w:tcW w:w="4407" w:type="dxa"/>
            <w:tcBorders>
              <w:top w:val="single" w:sz="4" w:space="0" w:color="auto"/>
              <w:left w:val="single" w:sz="4" w:space="0" w:color="auto"/>
              <w:bottom w:val="single" w:sz="4" w:space="0" w:color="auto"/>
              <w:right w:val="single" w:sz="4" w:space="0" w:color="auto"/>
            </w:tcBorders>
          </w:tcPr>
          <w:p w14:paraId="6D83FBE3" w14:textId="669CDE8A" w:rsidR="00796DBB" w:rsidRPr="00780117" w:rsidRDefault="00880FEF" w:rsidP="148EB6EB">
            <w:pPr>
              <w:rPr>
                <w:rFonts w:ascii="Century Gothic" w:hAnsi="Century Gothic" w:cs="Arial"/>
                <w:b/>
                <w:bCs/>
                <w:lang w:eastAsia="en-GB"/>
              </w:rPr>
            </w:pPr>
            <w:r>
              <w:rPr>
                <w:rFonts w:ascii="Century Gothic" w:hAnsi="Century Gothic" w:cs="Arial"/>
                <w:szCs w:val="24"/>
                <w:lang w:eastAsia="en-GB"/>
              </w:rPr>
              <w:t>Spring 2026</w:t>
            </w:r>
          </w:p>
        </w:tc>
      </w:tr>
    </w:tbl>
    <w:p w14:paraId="258D6AA2" w14:textId="77777777" w:rsidR="00943186" w:rsidRPr="00B91556" w:rsidRDefault="00943186" w:rsidP="00157640">
      <w:pPr>
        <w:keepNext/>
        <w:spacing w:before="240" w:after="60"/>
        <w:outlineLvl w:val="1"/>
        <w:rPr>
          <w:rFonts w:ascii="Century Gothic" w:hAnsi="Century Gothic" w:cs="Arial"/>
          <w:b/>
          <w:bCs/>
          <w:i/>
          <w:iCs/>
          <w:szCs w:val="24"/>
          <w:lang w:eastAsia="en-GB"/>
        </w:rPr>
      </w:pPr>
      <w:bookmarkStart w:id="0" w:name="_Statement_of_intent"/>
      <w:bookmarkStart w:id="1" w:name="_Admission_appeals"/>
      <w:bookmarkStart w:id="2" w:name="_Pupil_registration_regulations"/>
      <w:bookmarkEnd w:id="0"/>
      <w:bookmarkEnd w:id="1"/>
      <w:bookmarkEnd w:id="2"/>
      <w:r w:rsidRPr="00B91556">
        <w:rPr>
          <w:rFonts w:ascii="Century Gothic" w:hAnsi="Century Gothic" w:cs="Arial"/>
          <w:b/>
          <w:bCs/>
          <w:i/>
          <w:iCs/>
          <w:szCs w:val="24"/>
          <w:lang w:eastAsia="en-GB"/>
        </w:rPr>
        <w:lastRenderedPageBreak/>
        <w:t>Introduction</w:t>
      </w:r>
    </w:p>
    <w:p w14:paraId="3D4097C0" w14:textId="045A7389" w:rsidR="000B47A2" w:rsidRPr="00B91556" w:rsidRDefault="003F0B59" w:rsidP="334933A9">
      <w:pPr>
        <w:rPr>
          <w:rFonts w:ascii="Century Gothic" w:hAnsi="Century Gothic"/>
        </w:rPr>
      </w:pPr>
      <w:r w:rsidRPr="334933A9">
        <w:rPr>
          <w:rFonts w:ascii="Century Gothic" w:hAnsi="Century Gothic" w:cs="Arial"/>
        </w:rPr>
        <w:t xml:space="preserve">Academies are required by their funding agreements to comply with </w:t>
      </w:r>
      <w:r w:rsidR="00943186" w:rsidRPr="334933A9">
        <w:rPr>
          <w:rFonts w:ascii="Century Gothic" w:hAnsi="Century Gothic" w:cs="Arial"/>
        </w:rPr>
        <w:t xml:space="preserve">the regulations that are set out </w:t>
      </w:r>
      <w:r w:rsidR="00F67DF6" w:rsidRPr="334933A9">
        <w:rPr>
          <w:rFonts w:ascii="Century Gothic" w:hAnsi="Century Gothic" w:cs="Arial"/>
        </w:rPr>
        <w:t>Section 88C of the School Standards and Framework Act 1998 and the School Admissions (Admission Arrangements and Co-ordination of Admission Arrangements) (England) Regulations 2012, the Statutory School Admissions Code and the School Admission Appeals Code.</w:t>
      </w:r>
      <w:r w:rsidR="000B47A2" w:rsidRPr="334933A9">
        <w:rPr>
          <w:rFonts w:ascii="Century Gothic" w:hAnsi="Century Gothic"/>
        </w:rPr>
        <w:t xml:space="preserve"> </w:t>
      </w:r>
    </w:p>
    <w:p w14:paraId="0A38D001" w14:textId="2BEEFC65" w:rsidR="334933A9" w:rsidRDefault="334933A9" w:rsidP="334933A9">
      <w:pPr>
        <w:rPr>
          <w:rFonts w:ascii="Century Gothic" w:hAnsi="Century Gothic"/>
        </w:rPr>
      </w:pPr>
    </w:p>
    <w:p w14:paraId="189792D0" w14:textId="77777777" w:rsidR="00F67DF6" w:rsidRPr="00B91556" w:rsidRDefault="000B47A2" w:rsidP="003131FD">
      <w:pPr>
        <w:rPr>
          <w:rFonts w:ascii="Century Gothic" w:hAnsi="Century Gothic" w:cs="Arial"/>
          <w:szCs w:val="24"/>
        </w:rPr>
      </w:pPr>
      <w:r w:rsidRPr="00B91556">
        <w:rPr>
          <w:rFonts w:ascii="Century Gothic" w:hAnsi="Century Gothic" w:cs="Arial"/>
          <w:szCs w:val="24"/>
        </w:rPr>
        <w:t xml:space="preserve">Our Board of </w:t>
      </w:r>
      <w:r w:rsidR="00A95176" w:rsidRPr="00B91556">
        <w:rPr>
          <w:rFonts w:ascii="Century Gothic" w:hAnsi="Century Gothic" w:cs="Arial"/>
          <w:szCs w:val="24"/>
        </w:rPr>
        <w:t>Trustee</w:t>
      </w:r>
      <w:r w:rsidRPr="00B91556">
        <w:rPr>
          <w:rFonts w:ascii="Century Gothic" w:hAnsi="Century Gothic" w:cs="Arial"/>
          <w:szCs w:val="24"/>
        </w:rPr>
        <w:t xml:space="preserve">s and </w:t>
      </w:r>
      <w:r w:rsidR="00A95176" w:rsidRPr="00B91556">
        <w:rPr>
          <w:rFonts w:ascii="Century Gothic" w:hAnsi="Century Gothic" w:cs="Arial"/>
          <w:szCs w:val="24"/>
        </w:rPr>
        <w:t xml:space="preserve">Local </w:t>
      </w:r>
      <w:r w:rsidR="00404E63" w:rsidRPr="00B91556">
        <w:rPr>
          <w:rFonts w:ascii="Century Gothic" w:hAnsi="Century Gothic" w:cs="Arial"/>
          <w:szCs w:val="24"/>
        </w:rPr>
        <w:t>Academy Committees</w:t>
      </w:r>
      <w:r w:rsidRPr="00B91556">
        <w:rPr>
          <w:rFonts w:ascii="Century Gothic" w:hAnsi="Century Gothic" w:cs="Arial"/>
          <w:szCs w:val="24"/>
        </w:rPr>
        <w:t xml:space="preserve"> apply the regulations on admissions </w:t>
      </w:r>
      <w:r w:rsidR="00157640" w:rsidRPr="00B91556">
        <w:rPr>
          <w:rFonts w:ascii="Century Gothic" w:hAnsi="Century Gothic" w:cs="Arial"/>
          <w:szCs w:val="24"/>
        </w:rPr>
        <w:t>to ensure that all school places are allocated and offered in an open, fair and equal way</w:t>
      </w:r>
      <w:r w:rsidRPr="00B91556">
        <w:rPr>
          <w:rFonts w:ascii="Century Gothic" w:hAnsi="Century Gothic" w:cs="Arial"/>
          <w:szCs w:val="24"/>
        </w:rPr>
        <w:t xml:space="preserve"> to all those who wish to attend any Academy of the Aspire Educational Trust. </w:t>
      </w:r>
      <w:r w:rsidR="00157640" w:rsidRPr="00B91556">
        <w:rPr>
          <w:rFonts w:ascii="Century Gothic" w:hAnsi="Century Gothic" w:cs="Arial"/>
          <w:szCs w:val="24"/>
        </w:rPr>
        <w:t>We welcome all pupils, irrespective of faiths, cultures, races, disabilities or family backgrounds.</w:t>
      </w:r>
    </w:p>
    <w:p w14:paraId="09E7F388" w14:textId="77777777" w:rsidR="00A21987" w:rsidRPr="00B91556" w:rsidRDefault="00A21987" w:rsidP="00EA37BE">
      <w:pPr>
        <w:ind w:left="357"/>
        <w:rPr>
          <w:rFonts w:ascii="Century Gothic" w:hAnsi="Century Gothic" w:cs="Arial"/>
          <w:szCs w:val="24"/>
        </w:rPr>
      </w:pPr>
    </w:p>
    <w:p w14:paraId="22766433" w14:textId="77777777" w:rsidR="00157640" w:rsidRPr="00B91556" w:rsidRDefault="00A21987" w:rsidP="003131FD">
      <w:pPr>
        <w:rPr>
          <w:rFonts w:ascii="Century Gothic" w:hAnsi="Century Gothic" w:cs="Arial"/>
          <w:szCs w:val="24"/>
        </w:rPr>
      </w:pPr>
      <w:r w:rsidRPr="00B91556">
        <w:rPr>
          <w:rFonts w:ascii="Century Gothic" w:hAnsi="Century Gothic" w:cs="Arial"/>
          <w:szCs w:val="24"/>
        </w:rPr>
        <w:t xml:space="preserve">This policy document applies to all Academies of the Aspire Educational Trust </w:t>
      </w:r>
    </w:p>
    <w:p w14:paraId="32EED06B" w14:textId="77777777" w:rsidR="00157640" w:rsidRPr="00B91556" w:rsidRDefault="00157640" w:rsidP="00157640">
      <w:pPr>
        <w:ind w:left="357"/>
        <w:rPr>
          <w:rFonts w:ascii="Century Gothic" w:hAnsi="Century Gothic" w:cs="Arial"/>
          <w:szCs w:val="24"/>
        </w:rPr>
      </w:pPr>
    </w:p>
    <w:p w14:paraId="0EBE7530" w14:textId="77777777" w:rsidR="00157640" w:rsidRPr="00B91556" w:rsidRDefault="00157640" w:rsidP="003131FD">
      <w:pPr>
        <w:spacing w:line="276" w:lineRule="auto"/>
        <w:rPr>
          <w:rFonts w:ascii="Century Gothic" w:eastAsia="Calibri" w:hAnsi="Century Gothic" w:cs="Arial"/>
          <w:color w:val="000000"/>
          <w:szCs w:val="24"/>
        </w:rPr>
      </w:pPr>
      <w:r w:rsidRPr="00B91556">
        <w:rPr>
          <w:rFonts w:ascii="Century Gothic" w:eastAsia="Calibri" w:hAnsi="Century Gothic" w:cs="Arial"/>
          <w:color w:val="000000"/>
          <w:szCs w:val="24"/>
        </w:rPr>
        <w:t xml:space="preserve">The table below sets out the admission authority and other responsible bodies applicable to our Trust. </w:t>
      </w: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997"/>
        <w:gridCol w:w="2190"/>
        <w:gridCol w:w="2502"/>
        <w:gridCol w:w="3098"/>
      </w:tblGrid>
      <w:tr w:rsidR="009024E0" w:rsidRPr="00B91556" w14:paraId="73DA1836" w14:textId="77777777" w:rsidTr="001F1E27">
        <w:trPr>
          <w:trHeight w:val="697"/>
        </w:trPr>
        <w:tc>
          <w:tcPr>
            <w:tcW w:w="1997" w:type="dxa"/>
            <w:shd w:val="clear" w:color="auto" w:fill="FFFFFF"/>
            <w:vAlign w:val="center"/>
          </w:tcPr>
          <w:p w14:paraId="3BA25D86" w14:textId="77777777" w:rsidR="009024E0" w:rsidRPr="00B91556" w:rsidRDefault="009024E0" w:rsidP="009024E0">
            <w:pPr>
              <w:autoSpaceDE w:val="0"/>
              <w:autoSpaceDN w:val="0"/>
              <w:adjustRightInd w:val="0"/>
              <w:jc w:val="center"/>
              <w:rPr>
                <w:rFonts w:ascii="Century Gothic" w:eastAsia="Calibri" w:hAnsi="Century Gothic" w:cs="Arial"/>
                <w:color w:val="000000"/>
                <w:sz w:val="22"/>
                <w:szCs w:val="22"/>
              </w:rPr>
            </w:pPr>
            <w:r w:rsidRPr="00B91556">
              <w:rPr>
                <w:rFonts w:ascii="Century Gothic" w:eastAsia="Calibri" w:hAnsi="Century Gothic" w:cs="Arial"/>
                <w:b/>
                <w:bCs/>
                <w:color w:val="000000"/>
                <w:sz w:val="22"/>
                <w:szCs w:val="22"/>
              </w:rPr>
              <w:t>Type of schools</w:t>
            </w:r>
          </w:p>
        </w:tc>
        <w:tc>
          <w:tcPr>
            <w:tcW w:w="2190" w:type="dxa"/>
            <w:shd w:val="clear" w:color="auto" w:fill="FFFFFF"/>
            <w:vAlign w:val="center"/>
          </w:tcPr>
          <w:p w14:paraId="5EEAA22A" w14:textId="77777777" w:rsidR="009024E0" w:rsidRPr="00B91556" w:rsidRDefault="009024E0" w:rsidP="009024E0">
            <w:pPr>
              <w:autoSpaceDE w:val="0"/>
              <w:autoSpaceDN w:val="0"/>
              <w:adjustRightInd w:val="0"/>
              <w:jc w:val="center"/>
              <w:rPr>
                <w:rFonts w:ascii="Century Gothic" w:eastAsia="Calibri" w:hAnsi="Century Gothic" w:cs="Arial"/>
                <w:color w:val="000000"/>
                <w:sz w:val="22"/>
                <w:szCs w:val="22"/>
              </w:rPr>
            </w:pPr>
            <w:r w:rsidRPr="00B91556">
              <w:rPr>
                <w:rFonts w:ascii="Century Gothic" w:eastAsia="Calibri" w:hAnsi="Century Gothic" w:cs="Arial"/>
                <w:b/>
                <w:bCs/>
                <w:color w:val="000000"/>
                <w:sz w:val="22"/>
                <w:szCs w:val="22"/>
              </w:rPr>
              <w:t>Who is the</w:t>
            </w:r>
          </w:p>
          <w:p w14:paraId="6A5BFFD8" w14:textId="77777777" w:rsidR="009024E0" w:rsidRPr="00B91556" w:rsidRDefault="009024E0" w:rsidP="009024E0">
            <w:pPr>
              <w:autoSpaceDE w:val="0"/>
              <w:autoSpaceDN w:val="0"/>
              <w:adjustRightInd w:val="0"/>
              <w:jc w:val="center"/>
              <w:rPr>
                <w:rFonts w:ascii="Century Gothic" w:eastAsia="Calibri" w:hAnsi="Century Gothic" w:cs="Arial"/>
                <w:color w:val="000000"/>
                <w:sz w:val="22"/>
                <w:szCs w:val="22"/>
              </w:rPr>
            </w:pPr>
            <w:r w:rsidRPr="00B91556">
              <w:rPr>
                <w:rFonts w:ascii="Century Gothic" w:eastAsia="Calibri" w:hAnsi="Century Gothic" w:cs="Arial"/>
                <w:b/>
                <w:bCs/>
                <w:color w:val="000000"/>
                <w:sz w:val="22"/>
                <w:szCs w:val="22"/>
              </w:rPr>
              <w:t>admission authority?</w:t>
            </w:r>
          </w:p>
        </w:tc>
        <w:tc>
          <w:tcPr>
            <w:tcW w:w="2502" w:type="dxa"/>
            <w:shd w:val="clear" w:color="auto" w:fill="FFFFFF"/>
            <w:vAlign w:val="center"/>
          </w:tcPr>
          <w:p w14:paraId="6672F275" w14:textId="77777777" w:rsidR="009024E0" w:rsidRPr="00B91556" w:rsidRDefault="009024E0" w:rsidP="009024E0">
            <w:pPr>
              <w:autoSpaceDE w:val="0"/>
              <w:autoSpaceDN w:val="0"/>
              <w:adjustRightInd w:val="0"/>
              <w:jc w:val="center"/>
              <w:rPr>
                <w:rFonts w:ascii="Century Gothic" w:eastAsia="Calibri" w:hAnsi="Century Gothic" w:cs="Arial"/>
                <w:color w:val="000000"/>
                <w:sz w:val="22"/>
                <w:szCs w:val="22"/>
              </w:rPr>
            </w:pPr>
            <w:r w:rsidRPr="00B91556">
              <w:rPr>
                <w:rFonts w:ascii="Century Gothic" w:eastAsia="Calibri" w:hAnsi="Century Gothic" w:cs="Arial"/>
                <w:b/>
                <w:bCs/>
                <w:color w:val="000000"/>
                <w:sz w:val="22"/>
                <w:szCs w:val="22"/>
              </w:rPr>
              <w:t>Who deals with</w:t>
            </w:r>
          </w:p>
          <w:p w14:paraId="62CC6F68" w14:textId="77777777" w:rsidR="009024E0" w:rsidRPr="00B91556" w:rsidRDefault="009024E0" w:rsidP="009024E0">
            <w:pPr>
              <w:autoSpaceDE w:val="0"/>
              <w:autoSpaceDN w:val="0"/>
              <w:adjustRightInd w:val="0"/>
              <w:jc w:val="center"/>
              <w:rPr>
                <w:rFonts w:ascii="Century Gothic" w:eastAsia="Calibri" w:hAnsi="Century Gothic" w:cs="Arial"/>
                <w:color w:val="000000"/>
                <w:sz w:val="22"/>
                <w:szCs w:val="22"/>
              </w:rPr>
            </w:pPr>
            <w:r w:rsidRPr="00B91556">
              <w:rPr>
                <w:rFonts w:ascii="Century Gothic" w:eastAsia="Calibri" w:hAnsi="Century Gothic" w:cs="Arial"/>
                <w:b/>
                <w:bCs/>
                <w:color w:val="000000"/>
                <w:sz w:val="22"/>
                <w:szCs w:val="22"/>
              </w:rPr>
              <w:t>complaints about arrangements?</w:t>
            </w:r>
          </w:p>
        </w:tc>
        <w:tc>
          <w:tcPr>
            <w:tcW w:w="3098" w:type="dxa"/>
            <w:shd w:val="clear" w:color="auto" w:fill="FFFFFF"/>
            <w:vAlign w:val="center"/>
          </w:tcPr>
          <w:p w14:paraId="57DAE11D" w14:textId="77777777" w:rsidR="009024E0" w:rsidRPr="00B91556" w:rsidRDefault="009024E0" w:rsidP="009024E0">
            <w:pPr>
              <w:autoSpaceDE w:val="0"/>
              <w:autoSpaceDN w:val="0"/>
              <w:adjustRightInd w:val="0"/>
              <w:jc w:val="center"/>
              <w:rPr>
                <w:rFonts w:ascii="Century Gothic" w:eastAsia="Calibri" w:hAnsi="Century Gothic" w:cs="Arial"/>
                <w:color w:val="000000"/>
                <w:sz w:val="22"/>
                <w:szCs w:val="22"/>
              </w:rPr>
            </w:pPr>
            <w:r w:rsidRPr="00B91556">
              <w:rPr>
                <w:rFonts w:ascii="Century Gothic" w:eastAsia="Calibri" w:hAnsi="Century Gothic" w:cs="Arial"/>
                <w:b/>
                <w:bCs/>
                <w:color w:val="000000"/>
                <w:sz w:val="22"/>
                <w:szCs w:val="22"/>
              </w:rPr>
              <w:t>Who is responsible</w:t>
            </w:r>
          </w:p>
          <w:p w14:paraId="02FB0ACD" w14:textId="77777777" w:rsidR="009024E0" w:rsidRPr="00B91556" w:rsidRDefault="009024E0" w:rsidP="009024E0">
            <w:pPr>
              <w:autoSpaceDE w:val="0"/>
              <w:autoSpaceDN w:val="0"/>
              <w:adjustRightInd w:val="0"/>
              <w:jc w:val="center"/>
              <w:rPr>
                <w:rFonts w:ascii="Century Gothic" w:eastAsia="Calibri" w:hAnsi="Century Gothic" w:cs="Arial"/>
                <w:color w:val="000000"/>
                <w:sz w:val="22"/>
                <w:szCs w:val="22"/>
              </w:rPr>
            </w:pPr>
            <w:r w:rsidRPr="00B91556">
              <w:rPr>
                <w:rFonts w:ascii="Century Gothic" w:eastAsia="Calibri" w:hAnsi="Century Gothic" w:cs="Arial"/>
                <w:b/>
                <w:bCs/>
                <w:color w:val="000000"/>
                <w:sz w:val="22"/>
                <w:szCs w:val="22"/>
              </w:rPr>
              <w:t>for arranging/providing for an appeal against refusal of a place at a school?</w:t>
            </w:r>
          </w:p>
        </w:tc>
      </w:tr>
      <w:tr w:rsidR="009024E0" w:rsidRPr="00B91556" w14:paraId="5BAFF06B" w14:textId="77777777" w:rsidTr="001F1E27">
        <w:trPr>
          <w:trHeight w:val="242"/>
        </w:trPr>
        <w:tc>
          <w:tcPr>
            <w:tcW w:w="1997" w:type="dxa"/>
            <w:shd w:val="clear" w:color="auto" w:fill="FFFFFF"/>
            <w:vAlign w:val="center"/>
          </w:tcPr>
          <w:p w14:paraId="10DFC33D" w14:textId="77777777" w:rsidR="009024E0" w:rsidRPr="00B91556" w:rsidRDefault="009024E0" w:rsidP="007E33C9">
            <w:pPr>
              <w:autoSpaceDE w:val="0"/>
              <w:autoSpaceDN w:val="0"/>
              <w:adjustRightInd w:val="0"/>
              <w:jc w:val="center"/>
              <w:rPr>
                <w:rFonts w:ascii="Century Gothic" w:eastAsia="Calibri" w:hAnsi="Century Gothic" w:cs="Arial"/>
                <w:color w:val="000000"/>
                <w:sz w:val="22"/>
                <w:szCs w:val="22"/>
              </w:rPr>
            </w:pPr>
            <w:r w:rsidRPr="00B91556">
              <w:rPr>
                <w:rFonts w:ascii="Century Gothic" w:eastAsia="Calibri" w:hAnsi="Century Gothic" w:cs="Arial"/>
                <w:color w:val="000000"/>
                <w:sz w:val="22"/>
                <w:szCs w:val="22"/>
              </w:rPr>
              <w:t>Academ</w:t>
            </w:r>
            <w:r w:rsidR="007E33C9" w:rsidRPr="00B91556">
              <w:rPr>
                <w:rFonts w:ascii="Century Gothic" w:eastAsia="Calibri" w:hAnsi="Century Gothic" w:cs="Arial"/>
                <w:color w:val="000000"/>
                <w:sz w:val="22"/>
                <w:szCs w:val="22"/>
              </w:rPr>
              <w:t>ies</w:t>
            </w:r>
          </w:p>
        </w:tc>
        <w:tc>
          <w:tcPr>
            <w:tcW w:w="2190" w:type="dxa"/>
            <w:shd w:val="clear" w:color="auto" w:fill="FFFFFF"/>
            <w:vAlign w:val="center"/>
          </w:tcPr>
          <w:p w14:paraId="7351A9B0" w14:textId="77777777" w:rsidR="009024E0" w:rsidRPr="00B91556" w:rsidRDefault="009024E0" w:rsidP="009024E0">
            <w:pPr>
              <w:autoSpaceDE w:val="0"/>
              <w:autoSpaceDN w:val="0"/>
              <w:adjustRightInd w:val="0"/>
              <w:jc w:val="center"/>
              <w:rPr>
                <w:rFonts w:ascii="Century Gothic" w:eastAsia="Calibri" w:hAnsi="Century Gothic" w:cs="Arial"/>
                <w:color w:val="000000"/>
                <w:sz w:val="22"/>
                <w:szCs w:val="22"/>
              </w:rPr>
            </w:pPr>
            <w:r w:rsidRPr="00B91556">
              <w:rPr>
                <w:rFonts w:ascii="Century Gothic" w:eastAsia="Calibri" w:hAnsi="Century Gothic" w:cs="Arial"/>
                <w:color w:val="000000"/>
                <w:sz w:val="22"/>
                <w:szCs w:val="22"/>
              </w:rPr>
              <w:t>Aspire Educational Trust</w:t>
            </w:r>
          </w:p>
        </w:tc>
        <w:tc>
          <w:tcPr>
            <w:tcW w:w="2502" w:type="dxa"/>
            <w:shd w:val="clear" w:color="auto" w:fill="FFFFFF"/>
            <w:vAlign w:val="center"/>
          </w:tcPr>
          <w:p w14:paraId="1EE7BD6D" w14:textId="77777777" w:rsidR="009024E0" w:rsidRPr="00B91556" w:rsidRDefault="009024E0" w:rsidP="009024E0">
            <w:pPr>
              <w:autoSpaceDE w:val="0"/>
              <w:autoSpaceDN w:val="0"/>
              <w:adjustRightInd w:val="0"/>
              <w:jc w:val="center"/>
              <w:rPr>
                <w:rFonts w:ascii="Century Gothic" w:eastAsia="Calibri" w:hAnsi="Century Gothic" w:cs="Arial"/>
                <w:color w:val="000000"/>
                <w:sz w:val="22"/>
                <w:szCs w:val="22"/>
              </w:rPr>
            </w:pPr>
            <w:r w:rsidRPr="00B91556">
              <w:rPr>
                <w:rFonts w:ascii="Century Gothic" w:eastAsia="Calibri" w:hAnsi="Century Gothic" w:cs="Arial"/>
                <w:color w:val="000000"/>
                <w:sz w:val="22"/>
                <w:szCs w:val="22"/>
              </w:rPr>
              <w:t>Schools</w:t>
            </w:r>
          </w:p>
          <w:p w14:paraId="3B5AB512" w14:textId="77777777" w:rsidR="009024E0" w:rsidRPr="00B91556" w:rsidRDefault="009024E0" w:rsidP="009024E0">
            <w:pPr>
              <w:autoSpaceDE w:val="0"/>
              <w:autoSpaceDN w:val="0"/>
              <w:adjustRightInd w:val="0"/>
              <w:jc w:val="center"/>
              <w:rPr>
                <w:rFonts w:ascii="Century Gothic" w:eastAsia="Calibri" w:hAnsi="Century Gothic" w:cs="Arial"/>
                <w:color w:val="000000"/>
                <w:sz w:val="22"/>
                <w:szCs w:val="22"/>
              </w:rPr>
            </w:pPr>
            <w:r w:rsidRPr="00B91556">
              <w:rPr>
                <w:rFonts w:ascii="Century Gothic" w:eastAsia="Calibri" w:hAnsi="Century Gothic" w:cs="Arial"/>
                <w:color w:val="000000"/>
                <w:sz w:val="22"/>
                <w:szCs w:val="22"/>
              </w:rPr>
              <w:t>adjudicator</w:t>
            </w:r>
          </w:p>
        </w:tc>
        <w:tc>
          <w:tcPr>
            <w:tcW w:w="3098" w:type="dxa"/>
            <w:shd w:val="clear" w:color="auto" w:fill="FFFFFF"/>
            <w:vAlign w:val="center"/>
          </w:tcPr>
          <w:p w14:paraId="21E14F67" w14:textId="77777777" w:rsidR="009024E0" w:rsidRPr="00B91556" w:rsidRDefault="009024E0" w:rsidP="009024E0">
            <w:pPr>
              <w:autoSpaceDE w:val="0"/>
              <w:autoSpaceDN w:val="0"/>
              <w:adjustRightInd w:val="0"/>
              <w:jc w:val="center"/>
              <w:rPr>
                <w:rFonts w:ascii="Century Gothic" w:eastAsia="Calibri" w:hAnsi="Century Gothic" w:cs="Arial"/>
                <w:color w:val="000000"/>
                <w:sz w:val="22"/>
                <w:szCs w:val="22"/>
              </w:rPr>
            </w:pPr>
            <w:r w:rsidRPr="00B91556">
              <w:rPr>
                <w:rFonts w:ascii="Century Gothic" w:eastAsia="Calibri" w:hAnsi="Century Gothic" w:cs="Arial"/>
                <w:color w:val="000000"/>
                <w:sz w:val="22"/>
                <w:szCs w:val="22"/>
              </w:rPr>
              <w:t>Aspire Educational Trust</w:t>
            </w:r>
          </w:p>
        </w:tc>
      </w:tr>
    </w:tbl>
    <w:p w14:paraId="07A71616" w14:textId="77777777" w:rsidR="00A21987" w:rsidRPr="00B91556" w:rsidRDefault="00A21987" w:rsidP="003131FD">
      <w:pPr>
        <w:ind w:left="357"/>
        <w:rPr>
          <w:rFonts w:ascii="Century Gothic" w:hAnsi="Century Gothic" w:cs="Arial"/>
          <w:szCs w:val="24"/>
        </w:rPr>
      </w:pPr>
    </w:p>
    <w:p w14:paraId="3006FBF8" w14:textId="77777777" w:rsidR="00943186" w:rsidRPr="00B91556" w:rsidRDefault="00943186" w:rsidP="009024E0">
      <w:pPr>
        <w:keepNext/>
        <w:spacing w:before="240" w:after="60"/>
        <w:outlineLvl w:val="1"/>
        <w:rPr>
          <w:rFonts w:ascii="Century Gothic" w:hAnsi="Century Gothic" w:cs="Arial"/>
          <w:b/>
          <w:bCs/>
          <w:i/>
          <w:iCs/>
          <w:szCs w:val="24"/>
          <w:lang w:eastAsia="en-GB"/>
        </w:rPr>
      </w:pPr>
      <w:r w:rsidRPr="00B91556">
        <w:rPr>
          <w:rFonts w:ascii="Century Gothic" w:hAnsi="Century Gothic" w:cs="Arial"/>
          <w:b/>
          <w:bCs/>
          <w:i/>
          <w:iCs/>
          <w:szCs w:val="24"/>
          <w:lang w:eastAsia="en-GB"/>
        </w:rPr>
        <w:t>Aims and objectives</w:t>
      </w:r>
    </w:p>
    <w:p w14:paraId="16FD38DB" w14:textId="77777777" w:rsidR="00943186" w:rsidRPr="00B91556" w:rsidRDefault="00943186" w:rsidP="00200E1D">
      <w:pPr>
        <w:numPr>
          <w:ilvl w:val="0"/>
          <w:numId w:val="1"/>
        </w:numPr>
        <w:rPr>
          <w:rFonts w:ascii="Century Gothic" w:hAnsi="Century Gothic" w:cs="Arial"/>
          <w:szCs w:val="24"/>
        </w:rPr>
      </w:pPr>
      <w:r w:rsidRPr="00B91556">
        <w:rPr>
          <w:rFonts w:ascii="Century Gothic" w:hAnsi="Century Gothic" w:cs="Arial"/>
          <w:szCs w:val="24"/>
        </w:rPr>
        <w:t xml:space="preserve">We seek to be an inclusive </w:t>
      </w:r>
      <w:r w:rsidR="00F67DF6" w:rsidRPr="00B91556">
        <w:rPr>
          <w:rFonts w:ascii="Century Gothic" w:hAnsi="Century Gothic" w:cs="Arial"/>
          <w:szCs w:val="24"/>
        </w:rPr>
        <w:t xml:space="preserve">Multi </w:t>
      </w:r>
      <w:r w:rsidRPr="00B91556">
        <w:rPr>
          <w:rFonts w:ascii="Century Gothic" w:hAnsi="Century Gothic" w:cs="Arial"/>
          <w:szCs w:val="24"/>
        </w:rPr>
        <w:t>Academy</w:t>
      </w:r>
      <w:r w:rsidR="00F67DF6" w:rsidRPr="00B91556">
        <w:rPr>
          <w:rFonts w:ascii="Century Gothic" w:hAnsi="Century Gothic" w:cs="Arial"/>
          <w:szCs w:val="24"/>
        </w:rPr>
        <w:t xml:space="preserve"> Trust</w:t>
      </w:r>
      <w:r w:rsidRPr="00B91556">
        <w:rPr>
          <w:rFonts w:ascii="Century Gothic" w:hAnsi="Century Gothic" w:cs="Arial"/>
          <w:szCs w:val="24"/>
        </w:rPr>
        <w:t xml:space="preserve">, welcoming children from all backgrounds and </w:t>
      </w:r>
      <w:r w:rsidR="003F0B59" w:rsidRPr="00B91556">
        <w:rPr>
          <w:rFonts w:ascii="Century Gothic" w:hAnsi="Century Gothic" w:cs="Arial"/>
          <w:szCs w:val="24"/>
        </w:rPr>
        <w:t xml:space="preserve">of all </w:t>
      </w:r>
      <w:r w:rsidR="00404E63" w:rsidRPr="00B91556">
        <w:rPr>
          <w:rFonts w:ascii="Century Gothic" w:hAnsi="Century Gothic" w:cs="Arial"/>
          <w:szCs w:val="24"/>
        </w:rPr>
        <w:t xml:space="preserve">needs and </w:t>
      </w:r>
      <w:r w:rsidRPr="00B91556">
        <w:rPr>
          <w:rFonts w:ascii="Century Gothic" w:hAnsi="Century Gothic" w:cs="Arial"/>
          <w:szCs w:val="24"/>
        </w:rPr>
        <w:t>abilities.</w:t>
      </w:r>
    </w:p>
    <w:p w14:paraId="0B7AE248" w14:textId="77777777" w:rsidR="00691215" w:rsidRPr="00B91556" w:rsidRDefault="00691215" w:rsidP="00691215">
      <w:pPr>
        <w:ind w:left="720"/>
        <w:rPr>
          <w:rFonts w:ascii="Century Gothic" w:hAnsi="Century Gothic" w:cs="Arial"/>
          <w:szCs w:val="24"/>
        </w:rPr>
      </w:pPr>
    </w:p>
    <w:p w14:paraId="0447AAE4" w14:textId="77777777" w:rsidR="00943186" w:rsidRPr="00B91556" w:rsidRDefault="00943186" w:rsidP="00200E1D">
      <w:pPr>
        <w:numPr>
          <w:ilvl w:val="0"/>
          <w:numId w:val="1"/>
        </w:numPr>
        <w:rPr>
          <w:rFonts w:ascii="Century Gothic" w:hAnsi="Century Gothic" w:cs="Arial"/>
          <w:szCs w:val="24"/>
        </w:rPr>
      </w:pPr>
      <w:r w:rsidRPr="00B91556">
        <w:rPr>
          <w:rFonts w:ascii="Century Gothic" w:hAnsi="Century Gothic" w:cs="Arial"/>
          <w:szCs w:val="24"/>
        </w:rPr>
        <w:t>All applications will be treated on merit, and in a sensitive manner.</w:t>
      </w:r>
    </w:p>
    <w:p w14:paraId="4C73B249" w14:textId="77777777" w:rsidR="00691215" w:rsidRPr="00B91556" w:rsidRDefault="00691215" w:rsidP="00691215">
      <w:pPr>
        <w:rPr>
          <w:rFonts w:ascii="Century Gothic" w:hAnsi="Century Gothic" w:cs="Arial"/>
          <w:szCs w:val="24"/>
        </w:rPr>
      </w:pPr>
    </w:p>
    <w:p w14:paraId="0D8B82F9" w14:textId="77777777" w:rsidR="00943186" w:rsidRPr="00B91556" w:rsidRDefault="003F0B59" w:rsidP="0032091F">
      <w:pPr>
        <w:numPr>
          <w:ilvl w:val="0"/>
          <w:numId w:val="1"/>
        </w:numPr>
        <w:rPr>
          <w:rFonts w:ascii="Century Gothic" w:hAnsi="Century Gothic" w:cs="Arial"/>
          <w:szCs w:val="24"/>
        </w:rPr>
      </w:pPr>
      <w:r w:rsidRPr="00B91556">
        <w:rPr>
          <w:rFonts w:ascii="Century Gothic" w:hAnsi="Century Gothic" w:cs="Arial"/>
          <w:szCs w:val="24"/>
        </w:rPr>
        <w:t xml:space="preserve">It is our wish for parents and carers to find a place for their child at the school or academy of their choice. </w:t>
      </w:r>
      <w:r w:rsidR="00943186" w:rsidRPr="00B91556">
        <w:rPr>
          <w:rFonts w:ascii="Century Gothic" w:hAnsi="Century Gothic" w:cs="Arial"/>
          <w:szCs w:val="24"/>
        </w:rPr>
        <w:t xml:space="preserve">The only restriction we place on entry is that of number. </w:t>
      </w:r>
      <w:r w:rsidR="004B357B" w:rsidRPr="00B91556">
        <w:rPr>
          <w:rFonts w:ascii="Century Gothic" w:hAnsi="Century Gothic" w:cs="Arial"/>
          <w:szCs w:val="24"/>
        </w:rPr>
        <w:t>The number of places available at each academy is determined by the capacity of the school and the published admissions number.</w:t>
      </w:r>
      <w:r w:rsidR="0032091F" w:rsidRPr="00B91556">
        <w:rPr>
          <w:rFonts w:ascii="Century Gothic" w:hAnsi="Century Gothic" w:cs="Arial"/>
          <w:szCs w:val="24"/>
        </w:rPr>
        <w:t xml:space="preserve"> </w:t>
      </w:r>
      <w:r w:rsidR="004B357B" w:rsidRPr="00B91556">
        <w:rPr>
          <w:rFonts w:ascii="Century Gothic" w:hAnsi="Century Gothic" w:cs="Arial"/>
          <w:szCs w:val="24"/>
        </w:rPr>
        <w:t xml:space="preserve"> </w:t>
      </w:r>
      <w:r w:rsidR="0032091F" w:rsidRPr="00B91556">
        <w:rPr>
          <w:rFonts w:ascii="Century Gothic" w:hAnsi="Century Gothic" w:cs="Arial"/>
          <w:szCs w:val="24"/>
        </w:rPr>
        <w:t>All preferences made in accordance with the admission arrangements will be met except where this would prejudice the provision of efficient education or the efficient use of resources, when the year group in question is full.</w:t>
      </w:r>
      <w:r w:rsidR="008F603D" w:rsidRPr="00B91556">
        <w:rPr>
          <w:rFonts w:ascii="Century Gothic" w:hAnsi="Century Gothic" w:cs="Arial"/>
          <w:szCs w:val="24"/>
        </w:rPr>
        <w:t xml:space="preserve"> </w:t>
      </w:r>
      <w:r w:rsidR="00943186" w:rsidRPr="00B91556">
        <w:rPr>
          <w:rFonts w:ascii="Century Gothic" w:hAnsi="Century Gothic" w:cs="Arial"/>
          <w:szCs w:val="24"/>
        </w:rPr>
        <w:t>If the number of children applying for entry exceeds the places available, we adopt the</w:t>
      </w:r>
      <w:r w:rsidR="00F67DF6" w:rsidRPr="00B91556">
        <w:rPr>
          <w:rFonts w:ascii="Century Gothic" w:hAnsi="Century Gothic" w:cs="Arial"/>
          <w:szCs w:val="24"/>
        </w:rPr>
        <w:t xml:space="preserve"> </w:t>
      </w:r>
      <w:r w:rsidR="00404E63" w:rsidRPr="00B91556">
        <w:rPr>
          <w:rFonts w:ascii="Century Gothic" w:hAnsi="Century Gothic" w:cs="Arial"/>
          <w:szCs w:val="24"/>
        </w:rPr>
        <w:t>Trusts</w:t>
      </w:r>
      <w:r w:rsidR="00943186" w:rsidRPr="00B91556">
        <w:rPr>
          <w:rFonts w:ascii="Century Gothic" w:hAnsi="Century Gothic" w:cs="Arial"/>
          <w:szCs w:val="24"/>
        </w:rPr>
        <w:t xml:space="preserve"> </w:t>
      </w:r>
      <w:r w:rsidRPr="00B91556">
        <w:rPr>
          <w:rFonts w:ascii="Century Gothic" w:hAnsi="Century Gothic" w:cs="Arial"/>
          <w:szCs w:val="24"/>
        </w:rPr>
        <w:t xml:space="preserve">published </w:t>
      </w:r>
      <w:r w:rsidR="00A1127D" w:rsidRPr="00B91556">
        <w:rPr>
          <w:rFonts w:ascii="Century Gothic" w:hAnsi="Century Gothic" w:cs="Arial"/>
          <w:szCs w:val="24"/>
        </w:rPr>
        <w:t xml:space="preserve">admission arrangements </w:t>
      </w:r>
      <w:r w:rsidR="00F67DF6" w:rsidRPr="00B91556">
        <w:rPr>
          <w:rFonts w:ascii="Century Gothic" w:hAnsi="Century Gothic" w:cs="Arial"/>
          <w:szCs w:val="24"/>
        </w:rPr>
        <w:t>criteria</w:t>
      </w:r>
      <w:r w:rsidR="00943186" w:rsidRPr="00B91556">
        <w:rPr>
          <w:rFonts w:ascii="Century Gothic" w:hAnsi="Century Gothic" w:cs="Arial"/>
          <w:szCs w:val="24"/>
        </w:rPr>
        <w:t xml:space="preserve"> to determine </w:t>
      </w:r>
      <w:r w:rsidR="00011AA7" w:rsidRPr="00B91556">
        <w:rPr>
          <w:rFonts w:ascii="Century Gothic" w:hAnsi="Century Gothic" w:cs="Arial"/>
          <w:szCs w:val="24"/>
        </w:rPr>
        <w:t xml:space="preserve">the order in </w:t>
      </w:r>
      <w:r w:rsidR="00F67DF6" w:rsidRPr="00B91556">
        <w:rPr>
          <w:rFonts w:ascii="Century Gothic" w:hAnsi="Century Gothic" w:cs="Arial"/>
          <w:szCs w:val="24"/>
        </w:rPr>
        <w:t>which</w:t>
      </w:r>
      <w:r w:rsidR="00943186" w:rsidRPr="00B91556">
        <w:rPr>
          <w:rFonts w:ascii="Century Gothic" w:hAnsi="Century Gothic" w:cs="Arial"/>
          <w:szCs w:val="24"/>
        </w:rPr>
        <w:t xml:space="preserve"> </w:t>
      </w:r>
      <w:r w:rsidR="00EA37BE" w:rsidRPr="00B91556">
        <w:rPr>
          <w:rFonts w:ascii="Century Gothic" w:hAnsi="Century Gothic" w:cs="Arial"/>
          <w:szCs w:val="24"/>
        </w:rPr>
        <w:t>applicants</w:t>
      </w:r>
      <w:r w:rsidR="00943186" w:rsidRPr="00B91556">
        <w:rPr>
          <w:rFonts w:ascii="Century Gothic" w:hAnsi="Century Gothic" w:cs="Arial"/>
          <w:szCs w:val="24"/>
        </w:rPr>
        <w:t xml:space="preserve"> </w:t>
      </w:r>
      <w:r w:rsidRPr="00B91556">
        <w:rPr>
          <w:rFonts w:ascii="Century Gothic" w:hAnsi="Century Gothic" w:cs="Arial"/>
          <w:szCs w:val="24"/>
        </w:rPr>
        <w:t>can</w:t>
      </w:r>
      <w:r w:rsidR="00F67DF6" w:rsidRPr="00B91556">
        <w:rPr>
          <w:rFonts w:ascii="Century Gothic" w:hAnsi="Century Gothic" w:cs="Arial"/>
          <w:szCs w:val="24"/>
        </w:rPr>
        <w:t xml:space="preserve"> be offered places</w:t>
      </w:r>
      <w:r w:rsidR="00943186" w:rsidRPr="00B91556">
        <w:rPr>
          <w:rFonts w:ascii="Century Gothic" w:hAnsi="Century Gothic" w:cs="Arial"/>
          <w:szCs w:val="24"/>
        </w:rPr>
        <w:t xml:space="preserve">. </w:t>
      </w:r>
    </w:p>
    <w:p w14:paraId="3C2C45E0" w14:textId="77777777" w:rsidR="00984D13" w:rsidRPr="00B91556" w:rsidRDefault="00984D13" w:rsidP="00984D13">
      <w:pPr>
        <w:pStyle w:val="ListParagraph"/>
        <w:rPr>
          <w:rFonts w:ascii="Century Gothic" w:hAnsi="Century Gothic" w:cs="Arial"/>
          <w:szCs w:val="24"/>
        </w:rPr>
      </w:pPr>
    </w:p>
    <w:p w14:paraId="09817DCB" w14:textId="77777777" w:rsidR="00604B6A" w:rsidRPr="00B91556" w:rsidRDefault="00604B6A" w:rsidP="00604B6A">
      <w:pPr>
        <w:pStyle w:val="Heading1"/>
        <w:keepLines/>
        <w:spacing w:before="480" w:after="240" w:line="276" w:lineRule="auto"/>
        <w:rPr>
          <w:rFonts w:ascii="Century Gothic" w:hAnsi="Century Gothic"/>
        </w:rPr>
      </w:pPr>
      <w:r w:rsidRPr="00B91556">
        <w:rPr>
          <w:rFonts w:ascii="Century Gothic" w:hAnsi="Century Gothic"/>
        </w:rPr>
        <w:lastRenderedPageBreak/>
        <w:t>Legal framework</w:t>
      </w:r>
    </w:p>
    <w:p w14:paraId="47C378F0" w14:textId="77777777" w:rsidR="00604B6A" w:rsidRPr="00B91556" w:rsidRDefault="00604B6A" w:rsidP="00604B6A">
      <w:pPr>
        <w:pStyle w:val="ListParagraph"/>
        <w:spacing w:after="200" w:line="276" w:lineRule="auto"/>
        <w:contextualSpacing/>
        <w:rPr>
          <w:rFonts w:ascii="Century Gothic" w:hAnsi="Century Gothic"/>
        </w:rPr>
      </w:pPr>
      <w:r w:rsidRPr="00B91556">
        <w:rPr>
          <w:rFonts w:ascii="Century Gothic" w:hAnsi="Century Gothic"/>
        </w:rPr>
        <w:t>This policy has due regard to the related statutory legislation, including but not limited to, the following:</w:t>
      </w:r>
    </w:p>
    <w:p w14:paraId="31035EC3" w14:textId="73FD8849" w:rsidR="00604B6A" w:rsidRPr="00B91556" w:rsidRDefault="00604B6A" w:rsidP="00604B6A">
      <w:pPr>
        <w:pStyle w:val="ListParagraph"/>
        <w:numPr>
          <w:ilvl w:val="0"/>
          <w:numId w:val="24"/>
        </w:numPr>
        <w:spacing w:after="200" w:line="276" w:lineRule="auto"/>
        <w:contextualSpacing/>
        <w:rPr>
          <w:rFonts w:ascii="Century Gothic" w:hAnsi="Century Gothic"/>
        </w:rPr>
      </w:pPr>
      <w:r w:rsidRPr="00B91556">
        <w:rPr>
          <w:rFonts w:ascii="Century Gothic" w:hAnsi="Century Gothic"/>
        </w:rPr>
        <w:t>Equality Act 201</w:t>
      </w:r>
      <w:r w:rsidR="003E16DB">
        <w:rPr>
          <w:rFonts w:ascii="Century Gothic" w:hAnsi="Century Gothic"/>
        </w:rPr>
        <w:t>0</w:t>
      </w:r>
    </w:p>
    <w:p w14:paraId="695734EE" w14:textId="77777777" w:rsidR="00604B6A" w:rsidRPr="00B91556" w:rsidRDefault="00604B6A" w:rsidP="00604B6A">
      <w:pPr>
        <w:pStyle w:val="ListParagraph"/>
        <w:numPr>
          <w:ilvl w:val="0"/>
          <w:numId w:val="24"/>
        </w:numPr>
        <w:spacing w:after="200" w:line="276" w:lineRule="auto"/>
        <w:contextualSpacing/>
        <w:rPr>
          <w:rFonts w:ascii="Century Gothic" w:hAnsi="Century Gothic"/>
        </w:rPr>
      </w:pPr>
      <w:r w:rsidRPr="00B91556">
        <w:rPr>
          <w:rFonts w:ascii="Century Gothic" w:hAnsi="Century Gothic"/>
        </w:rPr>
        <w:t>Human Rights Act 1998</w:t>
      </w:r>
    </w:p>
    <w:p w14:paraId="51968359" w14:textId="4906F1A6" w:rsidR="00604B6A" w:rsidRDefault="00604B6A" w:rsidP="00604B6A">
      <w:pPr>
        <w:pStyle w:val="ListParagraph"/>
        <w:numPr>
          <w:ilvl w:val="0"/>
          <w:numId w:val="24"/>
        </w:numPr>
        <w:spacing w:after="200" w:line="276" w:lineRule="auto"/>
        <w:ind w:left="1508" w:hanging="357"/>
        <w:contextualSpacing/>
        <w:rPr>
          <w:rFonts w:ascii="Century Gothic" w:hAnsi="Century Gothic"/>
        </w:rPr>
      </w:pPr>
      <w:r w:rsidRPr="00B91556">
        <w:rPr>
          <w:rFonts w:ascii="Century Gothic" w:hAnsi="Century Gothic"/>
        </w:rPr>
        <w:t>School Standards and Framework Act 1998</w:t>
      </w:r>
    </w:p>
    <w:p w14:paraId="2A715276" w14:textId="77777777" w:rsidR="003322D9" w:rsidRPr="00B91556" w:rsidRDefault="003322D9" w:rsidP="003322D9">
      <w:pPr>
        <w:pStyle w:val="ListParagraph"/>
        <w:spacing w:after="200" w:line="276" w:lineRule="auto"/>
        <w:ind w:left="1508"/>
        <w:contextualSpacing/>
        <w:rPr>
          <w:rFonts w:ascii="Century Gothic" w:hAnsi="Century Gothic"/>
        </w:rPr>
      </w:pPr>
    </w:p>
    <w:p w14:paraId="29AD864E" w14:textId="77777777" w:rsidR="00604B6A" w:rsidRPr="00B91556" w:rsidRDefault="00604B6A" w:rsidP="00604B6A">
      <w:pPr>
        <w:pStyle w:val="ListParagraph"/>
        <w:spacing w:after="200" w:line="276" w:lineRule="auto"/>
        <w:contextualSpacing/>
        <w:rPr>
          <w:rFonts w:ascii="Century Gothic" w:hAnsi="Century Gothic"/>
        </w:rPr>
      </w:pPr>
      <w:r w:rsidRPr="00B91556">
        <w:rPr>
          <w:rFonts w:ascii="Century Gothic" w:hAnsi="Century Gothic"/>
        </w:rPr>
        <w:t>This policy also has due regard to statutory and non-statutory guidance, including, but not limited to, the following:</w:t>
      </w:r>
    </w:p>
    <w:p w14:paraId="010624C6" w14:textId="58753495" w:rsidR="00604B6A" w:rsidRPr="00271594" w:rsidRDefault="00604B6A" w:rsidP="00604B6A">
      <w:pPr>
        <w:pStyle w:val="ListParagraph"/>
        <w:numPr>
          <w:ilvl w:val="0"/>
          <w:numId w:val="25"/>
        </w:numPr>
        <w:spacing w:after="200" w:line="276" w:lineRule="auto"/>
        <w:contextualSpacing/>
        <w:rPr>
          <w:rFonts w:ascii="Century Gothic" w:hAnsi="Century Gothic"/>
        </w:rPr>
      </w:pPr>
      <w:r w:rsidRPr="00271594">
        <w:rPr>
          <w:rFonts w:ascii="Century Gothic" w:hAnsi="Century Gothic"/>
        </w:rPr>
        <w:t>DfE (20</w:t>
      </w:r>
      <w:r w:rsidR="00567645" w:rsidRPr="00271594">
        <w:rPr>
          <w:rFonts w:ascii="Century Gothic" w:hAnsi="Century Gothic"/>
        </w:rPr>
        <w:t>21</w:t>
      </w:r>
      <w:r w:rsidRPr="00271594">
        <w:rPr>
          <w:rFonts w:ascii="Century Gothic" w:hAnsi="Century Gothic"/>
        </w:rPr>
        <w:t xml:space="preserve">) School Admissions Code </w:t>
      </w:r>
    </w:p>
    <w:p w14:paraId="7B248013" w14:textId="37B9058B" w:rsidR="00030225" w:rsidRPr="00271594" w:rsidRDefault="00030225" w:rsidP="00030225">
      <w:pPr>
        <w:pStyle w:val="ListParagraph"/>
        <w:numPr>
          <w:ilvl w:val="0"/>
          <w:numId w:val="25"/>
        </w:numPr>
        <w:spacing w:after="200" w:line="276" w:lineRule="auto"/>
        <w:contextualSpacing/>
        <w:jc w:val="both"/>
        <w:rPr>
          <w:rFonts w:ascii="Century Gothic" w:hAnsi="Century Gothic"/>
        </w:rPr>
      </w:pPr>
      <w:r w:rsidRPr="00271594">
        <w:rPr>
          <w:rFonts w:ascii="Century Gothic" w:hAnsi="Century Gothic"/>
        </w:rPr>
        <w:t>DfE (202</w:t>
      </w:r>
      <w:r w:rsidR="003E16DB" w:rsidRPr="00271594">
        <w:rPr>
          <w:rFonts w:ascii="Century Gothic" w:hAnsi="Century Gothic"/>
        </w:rPr>
        <w:t>3</w:t>
      </w:r>
      <w:r w:rsidRPr="00271594">
        <w:rPr>
          <w:rFonts w:ascii="Century Gothic" w:hAnsi="Century Gothic"/>
        </w:rPr>
        <w:t>) ‘School Admission Appeals Code’</w:t>
      </w:r>
    </w:p>
    <w:p w14:paraId="7485BF86" w14:textId="77777777" w:rsidR="00F95C04" w:rsidRPr="00271594" w:rsidRDefault="00F95C04" w:rsidP="00F95C04">
      <w:pPr>
        <w:keepNext/>
        <w:spacing w:before="240" w:after="60"/>
        <w:outlineLvl w:val="1"/>
        <w:rPr>
          <w:rFonts w:ascii="Century Gothic" w:hAnsi="Century Gothic" w:cs="Arial"/>
          <w:b/>
          <w:bCs/>
          <w:i/>
          <w:iCs/>
          <w:szCs w:val="24"/>
          <w:lang w:eastAsia="en-GB"/>
        </w:rPr>
      </w:pPr>
      <w:r w:rsidRPr="00271594">
        <w:rPr>
          <w:rFonts w:ascii="Century Gothic" w:hAnsi="Century Gothic" w:cs="Arial"/>
          <w:b/>
          <w:bCs/>
          <w:i/>
          <w:iCs/>
          <w:szCs w:val="24"/>
          <w:lang w:eastAsia="en-GB"/>
        </w:rPr>
        <w:t>The standard number &amp; Published Admission Number (PAN)</w:t>
      </w:r>
    </w:p>
    <w:p w14:paraId="4A11636D" w14:textId="77777777" w:rsidR="00F95C04" w:rsidRPr="00271594" w:rsidRDefault="00F95C04" w:rsidP="003131FD">
      <w:pPr>
        <w:rPr>
          <w:rFonts w:ascii="Century Gothic" w:hAnsi="Century Gothic" w:cs="Arial"/>
          <w:szCs w:val="24"/>
        </w:rPr>
      </w:pPr>
      <w:r w:rsidRPr="00271594">
        <w:rPr>
          <w:rFonts w:ascii="Century Gothic" w:hAnsi="Century Gothic" w:cs="Arial"/>
          <w:szCs w:val="24"/>
        </w:rPr>
        <w:t xml:space="preserve">The ‘standard number’ (capacity) is the number of children the LA considers an academy can accommodate. The Published Admission Number (PAN) is the number of children normally admitted in each annual admissions round. We keep these numbers under review, and the Board of Trustees may decide to increase the </w:t>
      </w:r>
      <w:r w:rsidR="00E16204" w:rsidRPr="00271594">
        <w:rPr>
          <w:rFonts w:ascii="Century Gothic" w:hAnsi="Century Gothic" w:cs="Arial"/>
          <w:szCs w:val="24"/>
        </w:rPr>
        <w:t>PAN</w:t>
      </w:r>
      <w:r w:rsidRPr="00271594">
        <w:rPr>
          <w:rFonts w:ascii="Century Gothic" w:hAnsi="Century Gothic" w:cs="Arial"/>
          <w:szCs w:val="24"/>
        </w:rPr>
        <w:t xml:space="preserve"> without consultation if circumstances change. </w:t>
      </w:r>
    </w:p>
    <w:p w14:paraId="18202E3B" w14:textId="77777777" w:rsidR="00F95C04" w:rsidRPr="00271594" w:rsidRDefault="00F95C04" w:rsidP="00F95C04">
      <w:pPr>
        <w:ind w:left="709"/>
        <w:rPr>
          <w:rFonts w:ascii="Century Gothic" w:hAnsi="Century Gothic" w:cs="Arial"/>
          <w:szCs w:val="24"/>
        </w:rPr>
      </w:pPr>
    </w:p>
    <w:p w14:paraId="259A5AE9" w14:textId="77777777" w:rsidR="00F95C04" w:rsidRPr="00271594" w:rsidRDefault="00F95C04" w:rsidP="003131FD">
      <w:pPr>
        <w:rPr>
          <w:rFonts w:ascii="Century Gothic" w:hAnsi="Century Gothic" w:cs="Arial"/>
          <w:szCs w:val="24"/>
        </w:rPr>
      </w:pPr>
      <w:r w:rsidRPr="00271594">
        <w:rPr>
          <w:rFonts w:ascii="Century Gothic" w:hAnsi="Century Gothic" w:cs="Arial"/>
          <w:szCs w:val="24"/>
        </w:rPr>
        <w:t>The pupil admission numbers and capacity for our academies are:</w:t>
      </w:r>
    </w:p>
    <w:p w14:paraId="2D9E6F71" w14:textId="5A33A5B5" w:rsidR="00F95C04" w:rsidRPr="00271594" w:rsidRDefault="5E31FDAD" w:rsidP="148EB6EB">
      <w:pPr>
        <w:ind w:left="5040"/>
        <w:rPr>
          <w:rFonts w:ascii="Century Gothic" w:hAnsi="Century Gothic" w:cs="Arial"/>
        </w:rPr>
      </w:pPr>
      <w:r w:rsidRPr="00271594">
        <w:rPr>
          <w:rFonts w:ascii="Century Gothic" w:hAnsi="Century Gothic" w:cs="Arial"/>
        </w:rPr>
        <w:t xml:space="preserve">     </w:t>
      </w:r>
      <w:r w:rsidRPr="00271594">
        <w:rPr>
          <w:rFonts w:ascii="Century Gothic" w:hAnsi="Century Gothic" w:cs="Arial"/>
          <w:b/>
          <w:bCs/>
        </w:rPr>
        <w:t xml:space="preserve">   </w:t>
      </w:r>
      <w:r w:rsidR="00F95C04" w:rsidRPr="00271594">
        <w:rPr>
          <w:rFonts w:ascii="Century Gothic" w:hAnsi="Century Gothic" w:cs="Arial"/>
          <w:b/>
          <w:bCs/>
        </w:rPr>
        <w:t xml:space="preserve"> PAN</w:t>
      </w:r>
      <w:r w:rsidR="00F95C04" w:rsidRPr="00271594">
        <w:rPr>
          <w:rFonts w:ascii="Century Gothic" w:hAnsi="Century Gothic" w:cs="Arial"/>
          <w:szCs w:val="24"/>
        </w:rPr>
        <w:tab/>
      </w:r>
      <w:r w:rsidR="00F95C04" w:rsidRPr="00271594">
        <w:rPr>
          <w:rFonts w:ascii="Century Gothic" w:hAnsi="Century Gothic" w:cs="Arial"/>
          <w:b/>
          <w:bCs/>
        </w:rPr>
        <w:t>Academy Capacity</w:t>
      </w:r>
    </w:p>
    <w:p w14:paraId="322610E0" w14:textId="158902BB" w:rsidR="00F95C04" w:rsidRPr="00B17FD7" w:rsidRDefault="00F95C04" w:rsidP="003131FD">
      <w:pPr>
        <w:ind w:firstLine="709"/>
        <w:rPr>
          <w:rFonts w:ascii="Century Gothic" w:hAnsi="Century Gothic" w:cs="Arial"/>
          <w:szCs w:val="24"/>
        </w:rPr>
      </w:pPr>
      <w:r w:rsidRPr="00B17FD7">
        <w:rPr>
          <w:rFonts w:ascii="Century Gothic" w:hAnsi="Century Gothic" w:cs="Arial"/>
          <w:szCs w:val="24"/>
        </w:rPr>
        <w:t>Ash Grove Academy</w:t>
      </w:r>
      <w:r w:rsidRPr="00B17FD7">
        <w:rPr>
          <w:rFonts w:ascii="Century Gothic" w:hAnsi="Century Gothic" w:cs="Arial"/>
          <w:szCs w:val="24"/>
        </w:rPr>
        <w:tab/>
      </w:r>
      <w:r w:rsidRPr="00B17FD7">
        <w:rPr>
          <w:rFonts w:ascii="Century Gothic" w:hAnsi="Century Gothic" w:cs="Arial"/>
          <w:szCs w:val="24"/>
        </w:rPr>
        <w:tab/>
      </w:r>
      <w:r w:rsidRPr="00B17FD7">
        <w:rPr>
          <w:rFonts w:ascii="Century Gothic" w:hAnsi="Century Gothic" w:cs="Arial"/>
          <w:szCs w:val="24"/>
        </w:rPr>
        <w:tab/>
      </w:r>
      <w:r w:rsidRPr="00B17FD7">
        <w:rPr>
          <w:rFonts w:ascii="Century Gothic" w:hAnsi="Century Gothic" w:cs="Arial"/>
          <w:szCs w:val="24"/>
        </w:rPr>
        <w:tab/>
        <w:t>30</w:t>
      </w:r>
      <w:r w:rsidRPr="00B17FD7">
        <w:rPr>
          <w:rFonts w:ascii="Century Gothic" w:hAnsi="Century Gothic" w:cs="Arial"/>
          <w:szCs w:val="24"/>
        </w:rPr>
        <w:tab/>
      </w:r>
      <w:r w:rsidRPr="00B17FD7">
        <w:rPr>
          <w:rFonts w:ascii="Century Gothic" w:hAnsi="Century Gothic" w:cs="Arial"/>
          <w:szCs w:val="24"/>
        </w:rPr>
        <w:tab/>
        <w:t>204</w:t>
      </w:r>
    </w:p>
    <w:p w14:paraId="443A6BFE" w14:textId="27A9B0FC" w:rsidR="001E6DEF" w:rsidRPr="00B17FD7" w:rsidRDefault="001E6DEF" w:rsidP="003131FD">
      <w:pPr>
        <w:ind w:firstLine="709"/>
        <w:rPr>
          <w:rFonts w:ascii="Century Gothic" w:hAnsi="Century Gothic" w:cs="Arial"/>
          <w:szCs w:val="24"/>
        </w:rPr>
      </w:pPr>
      <w:r w:rsidRPr="00B17FD7">
        <w:rPr>
          <w:rFonts w:ascii="Century Gothic" w:hAnsi="Century Gothic" w:cs="Arial"/>
          <w:szCs w:val="24"/>
        </w:rPr>
        <w:t>Broad Oak Primary School</w:t>
      </w:r>
      <w:r w:rsidRPr="00B17FD7">
        <w:rPr>
          <w:rFonts w:ascii="Century Gothic" w:hAnsi="Century Gothic" w:cs="Arial"/>
          <w:szCs w:val="24"/>
        </w:rPr>
        <w:tab/>
      </w:r>
      <w:r w:rsidR="007713D2" w:rsidRPr="00B17FD7">
        <w:rPr>
          <w:rFonts w:ascii="Century Gothic" w:hAnsi="Century Gothic" w:cs="Arial"/>
          <w:szCs w:val="24"/>
        </w:rPr>
        <w:tab/>
      </w:r>
      <w:r w:rsidR="007713D2" w:rsidRPr="00B17FD7">
        <w:rPr>
          <w:rFonts w:ascii="Century Gothic" w:hAnsi="Century Gothic" w:cs="Arial"/>
          <w:szCs w:val="24"/>
        </w:rPr>
        <w:tab/>
      </w:r>
      <w:r w:rsidR="006E5D1E" w:rsidRPr="00B17FD7">
        <w:rPr>
          <w:rFonts w:ascii="Century Gothic" w:hAnsi="Century Gothic" w:cs="Arial"/>
          <w:szCs w:val="24"/>
        </w:rPr>
        <w:t>30</w:t>
      </w:r>
      <w:r w:rsidR="007713D2" w:rsidRPr="00B17FD7">
        <w:rPr>
          <w:rFonts w:ascii="Century Gothic" w:hAnsi="Century Gothic" w:cs="Arial"/>
          <w:szCs w:val="24"/>
        </w:rPr>
        <w:tab/>
      </w:r>
      <w:r w:rsidR="007713D2" w:rsidRPr="00B17FD7">
        <w:rPr>
          <w:rFonts w:ascii="Century Gothic" w:hAnsi="Century Gothic" w:cs="Arial"/>
          <w:szCs w:val="24"/>
        </w:rPr>
        <w:tab/>
      </w:r>
      <w:r w:rsidR="006E5D1E" w:rsidRPr="00B17FD7">
        <w:rPr>
          <w:rFonts w:ascii="Century Gothic" w:hAnsi="Century Gothic" w:cs="Arial"/>
          <w:szCs w:val="24"/>
        </w:rPr>
        <w:t>310</w:t>
      </w:r>
      <w:r w:rsidRPr="00B17FD7">
        <w:rPr>
          <w:rFonts w:ascii="Century Gothic" w:hAnsi="Century Gothic" w:cs="Arial"/>
          <w:szCs w:val="24"/>
        </w:rPr>
        <w:tab/>
      </w:r>
      <w:r w:rsidRPr="00B17FD7">
        <w:rPr>
          <w:rFonts w:ascii="Century Gothic" w:hAnsi="Century Gothic" w:cs="Arial"/>
          <w:szCs w:val="24"/>
        </w:rPr>
        <w:tab/>
      </w:r>
    </w:p>
    <w:p w14:paraId="79623E82" w14:textId="77777777" w:rsidR="007E33C9" w:rsidRPr="00B17FD7" w:rsidRDefault="007E33C9" w:rsidP="003131FD">
      <w:pPr>
        <w:ind w:firstLine="709"/>
        <w:rPr>
          <w:rFonts w:ascii="Century Gothic" w:hAnsi="Century Gothic" w:cs="Arial"/>
          <w:szCs w:val="24"/>
        </w:rPr>
      </w:pPr>
      <w:r w:rsidRPr="00B17FD7">
        <w:rPr>
          <w:rFonts w:ascii="Century Gothic" w:hAnsi="Century Gothic" w:cs="Arial"/>
          <w:szCs w:val="24"/>
        </w:rPr>
        <w:t>Hollinhey Primary School</w:t>
      </w:r>
      <w:r w:rsidR="00437195" w:rsidRPr="00B17FD7">
        <w:rPr>
          <w:rFonts w:ascii="Century Gothic" w:hAnsi="Century Gothic" w:cs="Arial"/>
          <w:szCs w:val="24"/>
        </w:rPr>
        <w:tab/>
      </w:r>
      <w:r w:rsidR="00437195" w:rsidRPr="00B17FD7">
        <w:rPr>
          <w:rFonts w:ascii="Century Gothic" w:hAnsi="Century Gothic" w:cs="Arial"/>
          <w:szCs w:val="24"/>
        </w:rPr>
        <w:tab/>
      </w:r>
      <w:r w:rsidR="00437195" w:rsidRPr="00B17FD7">
        <w:rPr>
          <w:rFonts w:ascii="Century Gothic" w:hAnsi="Century Gothic" w:cs="Arial"/>
          <w:szCs w:val="24"/>
        </w:rPr>
        <w:tab/>
      </w:r>
      <w:r w:rsidR="00437195" w:rsidRPr="00B17FD7">
        <w:rPr>
          <w:rFonts w:ascii="Century Gothic" w:hAnsi="Century Gothic" w:cs="Arial"/>
          <w:szCs w:val="24"/>
        </w:rPr>
        <w:tab/>
        <w:t>30</w:t>
      </w:r>
      <w:r w:rsidR="00437195" w:rsidRPr="00B17FD7">
        <w:rPr>
          <w:rFonts w:ascii="Century Gothic" w:hAnsi="Century Gothic" w:cs="Arial"/>
          <w:szCs w:val="24"/>
        </w:rPr>
        <w:tab/>
      </w:r>
      <w:r w:rsidR="00437195" w:rsidRPr="00B17FD7">
        <w:rPr>
          <w:rFonts w:ascii="Century Gothic" w:hAnsi="Century Gothic" w:cs="Arial"/>
          <w:szCs w:val="24"/>
        </w:rPr>
        <w:tab/>
        <w:t>210</w:t>
      </w:r>
    </w:p>
    <w:p w14:paraId="4904F8F6" w14:textId="75A15944" w:rsidR="007E33C9" w:rsidRPr="00B17FD7" w:rsidRDefault="007E33C9" w:rsidP="003131FD">
      <w:pPr>
        <w:ind w:firstLine="709"/>
        <w:rPr>
          <w:rFonts w:ascii="Century Gothic" w:hAnsi="Century Gothic" w:cs="Arial"/>
          <w:szCs w:val="24"/>
        </w:rPr>
      </w:pPr>
      <w:r w:rsidRPr="00B17FD7">
        <w:rPr>
          <w:rFonts w:ascii="Century Gothic" w:hAnsi="Century Gothic" w:cs="Arial"/>
          <w:szCs w:val="24"/>
        </w:rPr>
        <w:t>Holmes Chapel Primary School</w:t>
      </w:r>
      <w:r w:rsidR="00437195" w:rsidRPr="00B17FD7">
        <w:rPr>
          <w:rFonts w:ascii="Century Gothic" w:hAnsi="Century Gothic" w:cs="Arial"/>
          <w:szCs w:val="24"/>
        </w:rPr>
        <w:tab/>
      </w:r>
      <w:r w:rsidR="00437195" w:rsidRPr="00B17FD7">
        <w:rPr>
          <w:rFonts w:ascii="Century Gothic" w:hAnsi="Century Gothic" w:cs="Arial"/>
          <w:szCs w:val="24"/>
        </w:rPr>
        <w:tab/>
      </w:r>
      <w:r w:rsidR="00437195" w:rsidRPr="00B17FD7">
        <w:rPr>
          <w:rFonts w:ascii="Century Gothic" w:hAnsi="Century Gothic" w:cs="Arial"/>
          <w:szCs w:val="24"/>
        </w:rPr>
        <w:tab/>
        <w:t>60</w:t>
      </w:r>
      <w:r w:rsidR="00437195" w:rsidRPr="00B17FD7">
        <w:rPr>
          <w:rFonts w:ascii="Century Gothic" w:hAnsi="Century Gothic" w:cs="Arial"/>
          <w:szCs w:val="24"/>
        </w:rPr>
        <w:tab/>
      </w:r>
      <w:r w:rsidR="00437195" w:rsidRPr="00B17FD7">
        <w:rPr>
          <w:rFonts w:ascii="Century Gothic" w:hAnsi="Century Gothic" w:cs="Arial"/>
          <w:szCs w:val="24"/>
        </w:rPr>
        <w:tab/>
        <w:t>420</w:t>
      </w:r>
    </w:p>
    <w:p w14:paraId="49EA8408" w14:textId="7BF7DA07" w:rsidR="001E6DEF" w:rsidRPr="00B17FD7" w:rsidRDefault="001E6DEF" w:rsidP="003131FD">
      <w:pPr>
        <w:ind w:firstLine="709"/>
        <w:rPr>
          <w:rFonts w:ascii="Century Gothic" w:hAnsi="Century Gothic" w:cs="Arial"/>
          <w:szCs w:val="24"/>
        </w:rPr>
      </w:pPr>
      <w:r w:rsidRPr="00B17FD7">
        <w:rPr>
          <w:rFonts w:ascii="Century Gothic" w:hAnsi="Century Gothic" w:cs="Arial"/>
          <w:szCs w:val="24"/>
        </w:rPr>
        <w:t>Hurdsfield Primary School</w:t>
      </w:r>
      <w:r w:rsidR="007713D2" w:rsidRPr="00B17FD7">
        <w:rPr>
          <w:rFonts w:ascii="Century Gothic" w:hAnsi="Century Gothic" w:cs="Arial"/>
          <w:szCs w:val="24"/>
        </w:rPr>
        <w:tab/>
      </w:r>
      <w:r w:rsidR="007713D2" w:rsidRPr="00B17FD7">
        <w:rPr>
          <w:rFonts w:ascii="Century Gothic" w:hAnsi="Century Gothic" w:cs="Arial"/>
          <w:szCs w:val="24"/>
        </w:rPr>
        <w:tab/>
      </w:r>
      <w:r w:rsidR="007713D2" w:rsidRPr="00B17FD7">
        <w:rPr>
          <w:rFonts w:ascii="Century Gothic" w:hAnsi="Century Gothic" w:cs="Arial"/>
          <w:szCs w:val="24"/>
        </w:rPr>
        <w:tab/>
      </w:r>
      <w:r w:rsidR="006E5D1E" w:rsidRPr="00B17FD7">
        <w:rPr>
          <w:rFonts w:ascii="Century Gothic" w:hAnsi="Century Gothic" w:cs="Arial"/>
          <w:szCs w:val="24"/>
        </w:rPr>
        <w:t>24</w:t>
      </w:r>
      <w:r w:rsidR="006E5D1E" w:rsidRPr="00B17FD7">
        <w:rPr>
          <w:rFonts w:ascii="Century Gothic" w:hAnsi="Century Gothic" w:cs="Arial"/>
          <w:szCs w:val="24"/>
        </w:rPr>
        <w:tab/>
      </w:r>
      <w:r w:rsidR="007713D2" w:rsidRPr="00B17FD7">
        <w:rPr>
          <w:rFonts w:ascii="Century Gothic" w:hAnsi="Century Gothic" w:cs="Arial"/>
          <w:szCs w:val="24"/>
        </w:rPr>
        <w:tab/>
      </w:r>
      <w:r w:rsidR="006E5D1E" w:rsidRPr="00B17FD7">
        <w:rPr>
          <w:rFonts w:ascii="Century Gothic" w:hAnsi="Century Gothic" w:cs="Arial"/>
          <w:szCs w:val="24"/>
        </w:rPr>
        <w:t>1</w:t>
      </w:r>
      <w:r w:rsidR="00780117" w:rsidRPr="00B17FD7">
        <w:rPr>
          <w:rFonts w:ascii="Century Gothic" w:hAnsi="Century Gothic" w:cs="Arial"/>
          <w:szCs w:val="24"/>
        </w:rPr>
        <w:t>74</w:t>
      </w:r>
    </w:p>
    <w:p w14:paraId="7811283C" w14:textId="6DD70859" w:rsidR="00BD4A43" w:rsidRPr="00B17FD7" w:rsidRDefault="00BD4A43" w:rsidP="003131FD">
      <w:pPr>
        <w:ind w:firstLine="709"/>
        <w:rPr>
          <w:rFonts w:ascii="Century Gothic" w:hAnsi="Century Gothic" w:cs="Arial"/>
          <w:szCs w:val="24"/>
        </w:rPr>
      </w:pPr>
      <w:r w:rsidRPr="00B17FD7">
        <w:rPr>
          <w:rFonts w:ascii="Century Gothic" w:hAnsi="Century Gothic" w:cs="Arial"/>
          <w:szCs w:val="24"/>
        </w:rPr>
        <w:t>Ivy Bank Primary School</w:t>
      </w:r>
      <w:r w:rsidRPr="00B17FD7">
        <w:rPr>
          <w:rFonts w:ascii="Century Gothic" w:hAnsi="Century Gothic" w:cs="Arial"/>
          <w:szCs w:val="24"/>
        </w:rPr>
        <w:tab/>
      </w:r>
      <w:r w:rsidRPr="00B17FD7">
        <w:rPr>
          <w:rFonts w:ascii="Century Gothic" w:hAnsi="Century Gothic" w:cs="Arial"/>
          <w:szCs w:val="24"/>
        </w:rPr>
        <w:tab/>
      </w:r>
      <w:r w:rsidRPr="00B17FD7">
        <w:rPr>
          <w:rFonts w:ascii="Century Gothic" w:hAnsi="Century Gothic" w:cs="Arial"/>
          <w:szCs w:val="24"/>
        </w:rPr>
        <w:tab/>
      </w:r>
      <w:r w:rsidRPr="00B17FD7">
        <w:rPr>
          <w:rFonts w:ascii="Century Gothic" w:hAnsi="Century Gothic" w:cs="Arial"/>
          <w:szCs w:val="24"/>
        </w:rPr>
        <w:tab/>
      </w:r>
      <w:r w:rsidR="00BB333F" w:rsidRPr="00B17FD7">
        <w:rPr>
          <w:rFonts w:ascii="Century Gothic" w:hAnsi="Century Gothic" w:cs="Arial"/>
          <w:szCs w:val="24"/>
        </w:rPr>
        <w:t>60</w:t>
      </w:r>
      <w:r w:rsidR="00BB333F" w:rsidRPr="00B17FD7">
        <w:rPr>
          <w:rFonts w:ascii="Century Gothic" w:hAnsi="Century Gothic" w:cs="Arial"/>
          <w:szCs w:val="24"/>
        </w:rPr>
        <w:tab/>
      </w:r>
      <w:r w:rsidR="00BB333F" w:rsidRPr="00B17FD7">
        <w:rPr>
          <w:rFonts w:ascii="Century Gothic" w:hAnsi="Century Gothic" w:cs="Arial"/>
          <w:szCs w:val="24"/>
        </w:rPr>
        <w:tab/>
        <w:t>420</w:t>
      </w:r>
    </w:p>
    <w:p w14:paraId="5ECFD965" w14:textId="19383506" w:rsidR="007E33C9" w:rsidRPr="00B17FD7" w:rsidRDefault="007E33C9" w:rsidP="003131FD">
      <w:pPr>
        <w:ind w:firstLine="709"/>
        <w:rPr>
          <w:rFonts w:ascii="Century Gothic" w:hAnsi="Century Gothic" w:cs="Arial"/>
          <w:szCs w:val="24"/>
        </w:rPr>
      </w:pPr>
      <w:r w:rsidRPr="00B17FD7">
        <w:rPr>
          <w:rFonts w:ascii="Century Gothic" w:hAnsi="Century Gothic" w:cs="Arial"/>
          <w:szCs w:val="24"/>
        </w:rPr>
        <w:t xml:space="preserve">Parkroyal </w:t>
      </w:r>
      <w:r w:rsidR="005D10B9" w:rsidRPr="00B17FD7">
        <w:rPr>
          <w:rFonts w:ascii="Century Gothic" w:hAnsi="Century Gothic" w:cs="Arial"/>
          <w:szCs w:val="24"/>
        </w:rPr>
        <w:t>Community</w:t>
      </w:r>
      <w:r w:rsidRPr="00B17FD7">
        <w:rPr>
          <w:rFonts w:ascii="Century Gothic" w:hAnsi="Century Gothic" w:cs="Arial"/>
          <w:szCs w:val="24"/>
        </w:rPr>
        <w:t xml:space="preserve"> School</w:t>
      </w:r>
      <w:r w:rsidR="00437195" w:rsidRPr="00B17FD7">
        <w:rPr>
          <w:rFonts w:ascii="Century Gothic" w:hAnsi="Century Gothic" w:cs="Arial"/>
          <w:szCs w:val="24"/>
        </w:rPr>
        <w:tab/>
      </w:r>
      <w:r w:rsidR="00437195" w:rsidRPr="00B17FD7">
        <w:rPr>
          <w:rFonts w:ascii="Century Gothic" w:hAnsi="Century Gothic" w:cs="Arial"/>
          <w:szCs w:val="24"/>
        </w:rPr>
        <w:tab/>
      </w:r>
      <w:r w:rsidR="00437195" w:rsidRPr="00B17FD7">
        <w:rPr>
          <w:rFonts w:ascii="Century Gothic" w:hAnsi="Century Gothic" w:cs="Arial"/>
          <w:szCs w:val="24"/>
        </w:rPr>
        <w:tab/>
        <w:t>60</w:t>
      </w:r>
      <w:r w:rsidR="00437195" w:rsidRPr="00B17FD7">
        <w:rPr>
          <w:rFonts w:ascii="Century Gothic" w:hAnsi="Century Gothic" w:cs="Arial"/>
          <w:szCs w:val="24"/>
        </w:rPr>
        <w:tab/>
      </w:r>
      <w:r w:rsidR="00437195" w:rsidRPr="00B17FD7">
        <w:rPr>
          <w:rFonts w:ascii="Century Gothic" w:hAnsi="Century Gothic" w:cs="Arial"/>
          <w:szCs w:val="24"/>
        </w:rPr>
        <w:tab/>
        <w:t>420</w:t>
      </w:r>
    </w:p>
    <w:p w14:paraId="66D3E456" w14:textId="535CED65" w:rsidR="00F95C04" w:rsidRPr="00B17FD7" w:rsidRDefault="003131FD" w:rsidP="003131FD">
      <w:pPr>
        <w:ind w:firstLine="709"/>
        <w:rPr>
          <w:rFonts w:ascii="Century Gothic" w:hAnsi="Century Gothic" w:cs="Arial"/>
          <w:szCs w:val="24"/>
        </w:rPr>
      </w:pPr>
      <w:proofErr w:type="spellStart"/>
      <w:r w:rsidRPr="00B17FD7">
        <w:rPr>
          <w:rFonts w:ascii="Century Gothic" w:hAnsi="Century Gothic" w:cs="Arial"/>
          <w:szCs w:val="24"/>
        </w:rPr>
        <w:t>Peover</w:t>
      </w:r>
      <w:proofErr w:type="spellEnd"/>
      <w:r w:rsidR="00F95C04" w:rsidRPr="00B17FD7">
        <w:rPr>
          <w:rFonts w:ascii="Century Gothic" w:hAnsi="Century Gothic" w:cs="Arial"/>
          <w:szCs w:val="24"/>
        </w:rPr>
        <w:t xml:space="preserve"> Superior Endowed</w:t>
      </w:r>
      <w:r w:rsidR="00437195" w:rsidRPr="00B17FD7">
        <w:rPr>
          <w:rFonts w:ascii="Century Gothic" w:hAnsi="Century Gothic" w:cs="Arial"/>
          <w:szCs w:val="24"/>
        </w:rPr>
        <w:t xml:space="preserve"> Primary School</w:t>
      </w:r>
      <w:r w:rsidR="00437195" w:rsidRPr="00B17FD7">
        <w:rPr>
          <w:rFonts w:ascii="Century Gothic" w:hAnsi="Century Gothic" w:cs="Arial"/>
          <w:szCs w:val="24"/>
        </w:rPr>
        <w:tab/>
        <w:t>15</w:t>
      </w:r>
      <w:r w:rsidR="00F95C04" w:rsidRPr="00B17FD7">
        <w:rPr>
          <w:rFonts w:ascii="Century Gothic" w:hAnsi="Century Gothic" w:cs="Arial"/>
          <w:szCs w:val="24"/>
        </w:rPr>
        <w:tab/>
      </w:r>
      <w:r w:rsidR="00F95C04" w:rsidRPr="00B17FD7">
        <w:rPr>
          <w:rFonts w:ascii="Century Gothic" w:hAnsi="Century Gothic" w:cs="Arial"/>
          <w:szCs w:val="24"/>
        </w:rPr>
        <w:tab/>
      </w:r>
      <w:r w:rsidR="008F023E" w:rsidRPr="00B17FD7">
        <w:rPr>
          <w:rFonts w:ascii="Century Gothic" w:hAnsi="Century Gothic" w:cs="Arial"/>
          <w:szCs w:val="24"/>
        </w:rPr>
        <w:t>105</w:t>
      </w:r>
    </w:p>
    <w:p w14:paraId="69EB9F9D" w14:textId="77777777" w:rsidR="007E33C9" w:rsidRPr="00B17FD7" w:rsidRDefault="007E33C9" w:rsidP="003131FD">
      <w:pPr>
        <w:ind w:firstLine="709"/>
        <w:rPr>
          <w:rFonts w:ascii="Century Gothic" w:hAnsi="Century Gothic" w:cs="Arial"/>
          <w:szCs w:val="24"/>
        </w:rPr>
      </w:pPr>
      <w:r w:rsidRPr="00B17FD7">
        <w:rPr>
          <w:rFonts w:ascii="Century Gothic" w:hAnsi="Century Gothic" w:cs="Arial"/>
          <w:szCs w:val="24"/>
        </w:rPr>
        <w:t>Puss Bank School &amp; Nursery</w:t>
      </w:r>
      <w:r w:rsidR="00437195" w:rsidRPr="00B17FD7">
        <w:rPr>
          <w:rFonts w:ascii="Century Gothic" w:hAnsi="Century Gothic" w:cs="Arial"/>
          <w:szCs w:val="24"/>
        </w:rPr>
        <w:tab/>
      </w:r>
      <w:r w:rsidR="00437195" w:rsidRPr="00B17FD7">
        <w:rPr>
          <w:rFonts w:ascii="Century Gothic" w:hAnsi="Century Gothic" w:cs="Arial"/>
          <w:szCs w:val="24"/>
        </w:rPr>
        <w:tab/>
      </w:r>
      <w:r w:rsidR="00437195" w:rsidRPr="00B17FD7">
        <w:rPr>
          <w:rFonts w:ascii="Century Gothic" w:hAnsi="Century Gothic" w:cs="Arial"/>
          <w:szCs w:val="24"/>
        </w:rPr>
        <w:tab/>
        <w:t>60</w:t>
      </w:r>
      <w:r w:rsidR="00437195" w:rsidRPr="00B17FD7">
        <w:rPr>
          <w:rFonts w:ascii="Century Gothic" w:hAnsi="Century Gothic" w:cs="Arial"/>
          <w:szCs w:val="24"/>
        </w:rPr>
        <w:tab/>
      </w:r>
      <w:r w:rsidR="00437195" w:rsidRPr="00B17FD7">
        <w:rPr>
          <w:rFonts w:ascii="Century Gothic" w:hAnsi="Century Gothic" w:cs="Arial"/>
          <w:szCs w:val="24"/>
        </w:rPr>
        <w:tab/>
        <w:t>420</w:t>
      </w:r>
    </w:p>
    <w:p w14:paraId="0F574B37" w14:textId="70D8695C" w:rsidR="00F95C04" w:rsidRPr="00B17FD7" w:rsidRDefault="00F95C04" w:rsidP="148EB6EB">
      <w:pPr>
        <w:ind w:firstLine="709"/>
        <w:rPr>
          <w:rFonts w:ascii="Century Gothic" w:hAnsi="Century Gothic" w:cs="Arial"/>
        </w:rPr>
      </w:pPr>
      <w:r w:rsidRPr="00B17FD7">
        <w:rPr>
          <w:rFonts w:ascii="Century Gothic" w:hAnsi="Century Gothic" w:cs="Arial"/>
        </w:rPr>
        <w:t>Sandbach Primary Academy</w:t>
      </w:r>
      <w:r w:rsidRPr="00B17FD7">
        <w:tab/>
      </w:r>
      <w:r w:rsidRPr="00B17FD7">
        <w:tab/>
      </w:r>
      <w:r w:rsidRPr="00B17FD7">
        <w:tab/>
      </w:r>
      <w:r w:rsidR="7D164F51" w:rsidRPr="00B17FD7">
        <w:rPr>
          <w:rFonts w:ascii="Century Gothic" w:hAnsi="Century Gothic" w:cs="Arial"/>
        </w:rPr>
        <w:t>30</w:t>
      </w:r>
      <w:r w:rsidRPr="00B17FD7">
        <w:rPr>
          <w:rFonts w:ascii="Century Gothic" w:hAnsi="Century Gothic" w:cs="Arial"/>
        </w:rPr>
        <w:t xml:space="preserve"> </w:t>
      </w:r>
      <w:r w:rsidRPr="00B17FD7">
        <w:tab/>
      </w:r>
      <w:r w:rsidRPr="00B17FD7">
        <w:tab/>
      </w:r>
      <w:r w:rsidR="00A308E1" w:rsidRPr="00B17FD7">
        <w:rPr>
          <w:rFonts w:ascii="Century Gothic" w:hAnsi="Century Gothic" w:cs="Arial"/>
        </w:rPr>
        <w:t>210</w:t>
      </w:r>
    </w:p>
    <w:p w14:paraId="22ED3627" w14:textId="77777777" w:rsidR="00F95C04" w:rsidRPr="00B17FD7" w:rsidRDefault="00F95C04" w:rsidP="003131FD">
      <w:pPr>
        <w:ind w:firstLine="709"/>
        <w:rPr>
          <w:rFonts w:ascii="Century Gothic" w:hAnsi="Century Gothic" w:cs="Arial"/>
          <w:szCs w:val="24"/>
        </w:rPr>
      </w:pPr>
      <w:r w:rsidRPr="00B17FD7">
        <w:rPr>
          <w:rFonts w:ascii="Century Gothic" w:hAnsi="Century Gothic" w:cs="Arial"/>
          <w:szCs w:val="24"/>
        </w:rPr>
        <w:t>The Wilmslow Academy</w:t>
      </w:r>
      <w:r w:rsidRPr="00B17FD7">
        <w:rPr>
          <w:rFonts w:ascii="Century Gothic" w:hAnsi="Century Gothic" w:cs="Arial"/>
          <w:szCs w:val="24"/>
        </w:rPr>
        <w:tab/>
      </w:r>
      <w:r w:rsidRPr="00B17FD7">
        <w:rPr>
          <w:rFonts w:ascii="Century Gothic" w:hAnsi="Century Gothic" w:cs="Arial"/>
          <w:szCs w:val="24"/>
        </w:rPr>
        <w:tab/>
      </w:r>
      <w:r w:rsidRPr="00B17FD7">
        <w:rPr>
          <w:rFonts w:ascii="Century Gothic" w:hAnsi="Century Gothic" w:cs="Arial"/>
          <w:szCs w:val="24"/>
        </w:rPr>
        <w:tab/>
      </w:r>
      <w:r w:rsidRPr="00B17FD7">
        <w:rPr>
          <w:rFonts w:ascii="Century Gothic" w:hAnsi="Century Gothic" w:cs="Arial"/>
          <w:szCs w:val="24"/>
        </w:rPr>
        <w:tab/>
        <w:t>60</w:t>
      </w:r>
      <w:r w:rsidRPr="00B17FD7">
        <w:rPr>
          <w:rFonts w:ascii="Century Gothic" w:hAnsi="Century Gothic" w:cs="Arial"/>
          <w:szCs w:val="24"/>
        </w:rPr>
        <w:tab/>
      </w:r>
      <w:r w:rsidRPr="00B17FD7">
        <w:rPr>
          <w:rFonts w:ascii="Century Gothic" w:hAnsi="Century Gothic" w:cs="Arial"/>
          <w:szCs w:val="24"/>
        </w:rPr>
        <w:tab/>
        <w:t>420</w:t>
      </w:r>
    </w:p>
    <w:p w14:paraId="0143405A" w14:textId="2746CFE1" w:rsidR="00F95C04" w:rsidRPr="00B17FD7" w:rsidRDefault="00F95C04" w:rsidP="003131FD">
      <w:pPr>
        <w:ind w:firstLine="709"/>
        <w:rPr>
          <w:rFonts w:ascii="Century Gothic" w:hAnsi="Century Gothic" w:cs="Arial"/>
          <w:szCs w:val="24"/>
        </w:rPr>
      </w:pPr>
      <w:r w:rsidRPr="00B17FD7">
        <w:rPr>
          <w:rFonts w:ascii="Century Gothic" w:hAnsi="Century Gothic" w:cs="Arial"/>
          <w:szCs w:val="24"/>
        </w:rPr>
        <w:t>Underwood West Academy</w:t>
      </w:r>
      <w:r w:rsidRPr="00B17FD7">
        <w:rPr>
          <w:rFonts w:ascii="Century Gothic" w:hAnsi="Century Gothic" w:cs="Arial"/>
          <w:szCs w:val="24"/>
        </w:rPr>
        <w:tab/>
      </w:r>
      <w:r w:rsidRPr="00B17FD7">
        <w:rPr>
          <w:rFonts w:ascii="Century Gothic" w:hAnsi="Century Gothic" w:cs="Arial"/>
          <w:szCs w:val="24"/>
        </w:rPr>
        <w:tab/>
      </w:r>
      <w:r w:rsidRPr="00B17FD7">
        <w:rPr>
          <w:rFonts w:ascii="Century Gothic" w:hAnsi="Century Gothic" w:cs="Arial"/>
          <w:szCs w:val="24"/>
        </w:rPr>
        <w:tab/>
      </w:r>
      <w:r w:rsidR="006F29C3" w:rsidRPr="00B17FD7">
        <w:rPr>
          <w:rFonts w:ascii="Century Gothic" w:hAnsi="Century Gothic" w:cs="Arial"/>
          <w:szCs w:val="24"/>
        </w:rPr>
        <w:t>60</w:t>
      </w:r>
      <w:r w:rsidRPr="00B17FD7">
        <w:rPr>
          <w:rFonts w:ascii="Century Gothic" w:hAnsi="Century Gothic" w:cs="Arial"/>
          <w:szCs w:val="24"/>
        </w:rPr>
        <w:tab/>
      </w:r>
      <w:r w:rsidRPr="00B17FD7">
        <w:rPr>
          <w:rFonts w:ascii="Century Gothic" w:hAnsi="Century Gothic" w:cs="Arial"/>
          <w:szCs w:val="24"/>
        </w:rPr>
        <w:tab/>
        <w:t>442</w:t>
      </w:r>
    </w:p>
    <w:p w14:paraId="0C08696E" w14:textId="77777777" w:rsidR="00F95C04" w:rsidRPr="00B17FD7" w:rsidRDefault="00F95C04" w:rsidP="003131FD">
      <w:pPr>
        <w:ind w:firstLine="709"/>
        <w:rPr>
          <w:rFonts w:ascii="Century Gothic" w:hAnsi="Century Gothic" w:cs="Arial"/>
          <w:szCs w:val="24"/>
        </w:rPr>
      </w:pPr>
      <w:r w:rsidRPr="00B17FD7">
        <w:rPr>
          <w:rFonts w:ascii="Century Gothic" w:hAnsi="Century Gothic" w:cs="Arial"/>
          <w:szCs w:val="24"/>
        </w:rPr>
        <w:t>Victoria Road Primary School</w:t>
      </w:r>
      <w:r w:rsidRPr="00B17FD7">
        <w:rPr>
          <w:rFonts w:ascii="Century Gothic" w:hAnsi="Century Gothic" w:cs="Arial"/>
          <w:szCs w:val="24"/>
        </w:rPr>
        <w:tab/>
      </w:r>
      <w:r w:rsidRPr="00B17FD7">
        <w:rPr>
          <w:rFonts w:ascii="Century Gothic" w:hAnsi="Century Gothic" w:cs="Arial"/>
          <w:szCs w:val="24"/>
        </w:rPr>
        <w:tab/>
      </w:r>
      <w:r w:rsidRPr="00B17FD7">
        <w:rPr>
          <w:rFonts w:ascii="Century Gothic" w:hAnsi="Century Gothic" w:cs="Arial"/>
          <w:szCs w:val="24"/>
        </w:rPr>
        <w:tab/>
        <w:t>30</w:t>
      </w:r>
      <w:r w:rsidRPr="00B17FD7">
        <w:rPr>
          <w:rFonts w:ascii="Century Gothic" w:hAnsi="Century Gothic" w:cs="Arial"/>
          <w:szCs w:val="24"/>
        </w:rPr>
        <w:tab/>
      </w:r>
      <w:r w:rsidRPr="00B17FD7">
        <w:rPr>
          <w:rFonts w:ascii="Century Gothic" w:hAnsi="Century Gothic" w:cs="Arial"/>
          <w:szCs w:val="24"/>
        </w:rPr>
        <w:tab/>
        <w:t>203</w:t>
      </w:r>
    </w:p>
    <w:p w14:paraId="39C1654C" w14:textId="77777777" w:rsidR="007E33C9" w:rsidRPr="00780117" w:rsidRDefault="007E33C9" w:rsidP="003131FD">
      <w:pPr>
        <w:ind w:firstLine="709"/>
        <w:rPr>
          <w:rFonts w:ascii="Century Gothic" w:hAnsi="Century Gothic" w:cs="Arial"/>
          <w:szCs w:val="24"/>
        </w:rPr>
      </w:pPr>
      <w:r w:rsidRPr="00B17FD7">
        <w:rPr>
          <w:rFonts w:ascii="Century Gothic" w:hAnsi="Century Gothic" w:cs="Arial"/>
          <w:szCs w:val="24"/>
        </w:rPr>
        <w:t>Wilbraham Primary School</w:t>
      </w:r>
      <w:r w:rsidR="00932FD6" w:rsidRPr="00B17FD7">
        <w:rPr>
          <w:rFonts w:ascii="Century Gothic" w:hAnsi="Century Gothic" w:cs="Arial"/>
          <w:szCs w:val="24"/>
        </w:rPr>
        <w:tab/>
      </w:r>
      <w:r w:rsidR="00932FD6" w:rsidRPr="00B17FD7">
        <w:rPr>
          <w:rFonts w:ascii="Century Gothic" w:hAnsi="Century Gothic" w:cs="Arial"/>
          <w:szCs w:val="24"/>
        </w:rPr>
        <w:tab/>
      </w:r>
      <w:r w:rsidR="00932FD6" w:rsidRPr="00B17FD7">
        <w:rPr>
          <w:rFonts w:ascii="Century Gothic" w:hAnsi="Century Gothic" w:cs="Arial"/>
          <w:szCs w:val="24"/>
        </w:rPr>
        <w:tab/>
      </w:r>
      <w:r w:rsidR="009A5BC5" w:rsidRPr="00B17FD7">
        <w:rPr>
          <w:rFonts w:ascii="Century Gothic" w:hAnsi="Century Gothic" w:cs="Arial"/>
          <w:szCs w:val="24"/>
        </w:rPr>
        <w:t>90</w:t>
      </w:r>
      <w:r w:rsidR="009A5BC5" w:rsidRPr="00B17FD7">
        <w:rPr>
          <w:rFonts w:ascii="Century Gothic" w:hAnsi="Century Gothic" w:cs="Arial"/>
          <w:szCs w:val="24"/>
        </w:rPr>
        <w:tab/>
      </w:r>
      <w:r w:rsidR="009A5BC5" w:rsidRPr="00B17FD7">
        <w:rPr>
          <w:rFonts w:ascii="Century Gothic" w:hAnsi="Century Gothic" w:cs="Arial"/>
          <w:szCs w:val="24"/>
        </w:rPr>
        <w:tab/>
        <w:t>720</w:t>
      </w:r>
    </w:p>
    <w:p w14:paraId="4B57ECC3" w14:textId="77777777" w:rsidR="00F95C04" w:rsidRPr="00780117" w:rsidRDefault="00D93AB5" w:rsidP="00F95C04">
      <w:pPr>
        <w:keepNext/>
        <w:spacing w:before="240" w:after="60"/>
        <w:outlineLvl w:val="1"/>
        <w:rPr>
          <w:rFonts w:ascii="Century Gothic" w:hAnsi="Century Gothic" w:cs="Arial"/>
          <w:b/>
          <w:bCs/>
          <w:i/>
          <w:iCs/>
          <w:szCs w:val="24"/>
          <w:lang w:eastAsia="en-GB"/>
        </w:rPr>
      </w:pPr>
      <w:r w:rsidRPr="00780117">
        <w:rPr>
          <w:rFonts w:ascii="Century Gothic" w:hAnsi="Century Gothic" w:cs="Arial"/>
          <w:b/>
          <w:bCs/>
          <w:i/>
          <w:iCs/>
          <w:szCs w:val="24"/>
          <w:lang w:eastAsia="en-GB"/>
        </w:rPr>
        <w:t>Infant Class Sizes Regulations</w:t>
      </w:r>
    </w:p>
    <w:p w14:paraId="0722D666" w14:textId="77777777" w:rsidR="00F95C04" w:rsidRPr="00B91556" w:rsidRDefault="00F95C04" w:rsidP="003131FD">
      <w:pPr>
        <w:rPr>
          <w:rFonts w:ascii="Century Gothic" w:hAnsi="Century Gothic" w:cs="Arial"/>
          <w:szCs w:val="24"/>
        </w:rPr>
      </w:pPr>
      <w:r w:rsidRPr="00B91556">
        <w:rPr>
          <w:rFonts w:ascii="Century Gothic" w:hAnsi="Century Gothic" w:cs="Arial"/>
          <w:szCs w:val="24"/>
        </w:rPr>
        <w:t>Infant classes are those in which the majority of</w:t>
      </w:r>
      <w:r w:rsidR="003131FD" w:rsidRPr="00B91556">
        <w:rPr>
          <w:rFonts w:ascii="Century Gothic" w:hAnsi="Century Gothic" w:cs="Arial"/>
          <w:szCs w:val="24"/>
        </w:rPr>
        <w:t xml:space="preserve"> children turn 5, 6 or 7 during </w:t>
      </w:r>
      <w:r w:rsidRPr="00B91556">
        <w:rPr>
          <w:rFonts w:ascii="Century Gothic" w:hAnsi="Century Gothic" w:cs="Arial"/>
          <w:szCs w:val="24"/>
        </w:rPr>
        <w:t xml:space="preserve">the course of the school year </w:t>
      </w:r>
      <w:proofErr w:type="spellStart"/>
      <w:r w:rsidRPr="00B91556">
        <w:rPr>
          <w:rFonts w:ascii="Century Gothic" w:hAnsi="Century Gothic" w:cs="Arial"/>
          <w:szCs w:val="24"/>
        </w:rPr>
        <w:t>ie</w:t>
      </w:r>
      <w:proofErr w:type="spellEnd"/>
      <w:r w:rsidRPr="00B91556">
        <w:rPr>
          <w:rFonts w:ascii="Century Gothic" w:hAnsi="Century Gothic" w:cs="Arial"/>
          <w:szCs w:val="24"/>
        </w:rPr>
        <w:t xml:space="preserve">; Reception, Year 1 and Year 2 classes. </w:t>
      </w:r>
    </w:p>
    <w:p w14:paraId="5E87CD90" w14:textId="77777777" w:rsidR="00F95C04" w:rsidRPr="00B91556" w:rsidRDefault="00F95C04" w:rsidP="003131FD">
      <w:pPr>
        <w:ind w:hanging="709"/>
        <w:rPr>
          <w:rFonts w:ascii="Century Gothic" w:hAnsi="Century Gothic" w:cs="Arial"/>
          <w:szCs w:val="24"/>
        </w:rPr>
      </w:pPr>
    </w:p>
    <w:p w14:paraId="1AE5E43B" w14:textId="77777777" w:rsidR="00F95C04" w:rsidRPr="00B91556" w:rsidRDefault="00F95C04" w:rsidP="003131FD">
      <w:pPr>
        <w:rPr>
          <w:rFonts w:ascii="Century Gothic" w:hAnsi="Century Gothic" w:cs="Arial"/>
          <w:szCs w:val="24"/>
        </w:rPr>
      </w:pPr>
      <w:r w:rsidRPr="00B91556">
        <w:rPr>
          <w:rFonts w:ascii="Century Gothic" w:hAnsi="Century Gothic" w:cs="Arial"/>
          <w:szCs w:val="24"/>
        </w:rPr>
        <w:t>We teach infant children in classes that have a maximum number of 30 children in line with</w:t>
      </w:r>
      <w:r w:rsidRPr="00B91556">
        <w:rPr>
          <w:rFonts w:ascii="Century Gothic" w:hAnsi="Century Gothic"/>
          <w:szCs w:val="24"/>
        </w:rPr>
        <w:t xml:space="preserve"> </w:t>
      </w:r>
      <w:r w:rsidRPr="00B91556">
        <w:rPr>
          <w:rFonts w:ascii="Century Gothic" w:hAnsi="Century Gothic" w:cs="Arial"/>
          <w:szCs w:val="24"/>
        </w:rPr>
        <w:t xml:space="preserve">The School Admissions (Infant Class Sizes) (England) Regulations 2012 which limits the size of an infant class during an ordinary teaching session to 30 pupils per school teacher.  </w:t>
      </w:r>
    </w:p>
    <w:p w14:paraId="007179E3" w14:textId="77777777" w:rsidR="00F95C04" w:rsidRPr="00B91556" w:rsidRDefault="00F95C04" w:rsidP="003131FD">
      <w:pPr>
        <w:rPr>
          <w:rFonts w:ascii="Century Gothic" w:hAnsi="Century Gothic" w:cs="Arial"/>
          <w:szCs w:val="24"/>
        </w:rPr>
      </w:pPr>
    </w:p>
    <w:p w14:paraId="1C5DB3C3" w14:textId="13458ACB" w:rsidR="005739DB" w:rsidRPr="00B91556" w:rsidRDefault="00F95C04" w:rsidP="003131FD">
      <w:pPr>
        <w:rPr>
          <w:rFonts w:ascii="Century Gothic" w:hAnsi="Century Gothic" w:cs="Arial"/>
          <w:szCs w:val="24"/>
        </w:rPr>
      </w:pPr>
      <w:r w:rsidRPr="00B91556">
        <w:rPr>
          <w:rFonts w:ascii="Century Gothic" w:hAnsi="Century Gothic" w:cs="Arial"/>
          <w:szCs w:val="24"/>
        </w:rPr>
        <w:t>Infant class size legislation makes allowance for the entry of an additional child in very limited circumstances where it would be prejudicial to his or her interests not to admit them (‘excepted pupils’</w:t>
      </w:r>
      <w:r w:rsidR="00435338" w:rsidRPr="00B91556">
        <w:rPr>
          <w:rFonts w:ascii="Century Gothic" w:hAnsi="Century Gothic" w:cs="Arial"/>
          <w:szCs w:val="24"/>
        </w:rPr>
        <w:t>)</w:t>
      </w:r>
    </w:p>
    <w:p w14:paraId="51C5FF74" w14:textId="77777777" w:rsidR="005739DB" w:rsidRPr="00B91556" w:rsidRDefault="005739DB" w:rsidP="005739DB">
      <w:pPr>
        <w:rPr>
          <w:rFonts w:ascii="Century Gothic" w:hAnsi="Century Gothic" w:cs="Arial"/>
          <w:b/>
          <w:szCs w:val="24"/>
        </w:rPr>
      </w:pPr>
    </w:p>
    <w:p w14:paraId="33E5F2A6" w14:textId="77777777" w:rsidR="005739DB" w:rsidRPr="00B91556" w:rsidRDefault="005739DB" w:rsidP="005739DB">
      <w:pPr>
        <w:rPr>
          <w:rFonts w:ascii="Century Gothic" w:hAnsi="Century Gothic" w:cs="Arial"/>
          <w:b/>
          <w:szCs w:val="24"/>
        </w:rPr>
      </w:pPr>
      <w:r w:rsidRPr="00B91556">
        <w:rPr>
          <w:rFonts w:ascii="Century Gothic" w:hAnsi="Century Gothic" w:cs="Arial"/>
          <w:b/>
          <w:szCs w:val="24"/>
        </w:rPr>
        <w:t xml:space="preserve">Children below compulsory school age </w:t>
      </w:r>
    </w:p>
    <w:p w14:paraId="179AA2DF" w14:textId="77777777" w:rsidR="005739DB" w:rsidRPr="00B91556" w:rsidRDefault="005739DB" w:rsidP="005739DB">
      <w:pPr>
        <w:rPr>
          <w:rFonts w:ascii="Century Gothic" w:hAnsi="Century Gothic" w:cs="Arial"/>
          <w:szCs w:val="24"/>
        </w:rPr>
      </w:pPr>
      <w:r w:rsidRPr="00B91556">
        <w:rPr>
          <w:rFonts w:ascii="Century Gothic" w:hAnsi="Century Gothic" w:cs="Arial"/>
          <w:szCs w:val="24"/>
        </w:rPr>
        <w:t>Children reach compulsory school age at the beginning of the term following their fifth birthday. Under the Trust’s policy, children may start school in the Reception class in the September following their fourth birthday. Applications for admission are normally considered in relation to the availability of places in the child’s chronological age group, other than in exceptional circumstances.</w:t>
      </w:r>
    </w:p>
    <w:p w14:paraId="22671350" w14:textId="77777777" w:rsidR="005739DB" w:rsidRPr="00B91556" w:rsidRDefault="005739DB" w:rsidP="005739DB">
      <w:pPr>
        <w:rPr>
          <w:rFonts w:ascii="Century Gothic" w:hAnsi="Century Gothic" w:cs="Arial"/>
          <w:szCs w:val="24"/>
        </w:rPr>
      </w:pPr>
    </w:p>
    <w:p w14:paraId="675CB6C8" w14:textId="77777777" w:rsidR="005739DB" w:rsidRPr="00B91556" w:rsidRDefault="005739DB" w:rsidP="005739DB">
      <w:pPr>
        <w:rPr>
          <w:rFonts w:ascii="Century Gothic" w:hAnsi="Century Gothic" w:cs="Arial"/>
          <w:szCs w:val="24"/>
        </w:rPr>
      </w:pPr>
      <w:r w:rsidRPr="00B91556">
        <w:rPr>
          <w:rFonts w:ascii="Century Gothic" w:hAnsi="Century Gothic" w:cs="Arial"/>
          <w:szCs w:val="24"/>
        </w:rPr>
        <w:t xml:space="preserve">Parents can request that the date their child starts school in the </w:t>
      </w:r>
      <w:r w:rsidR="007E33C9" w:rsidRPr="00B91556">
        <w:rPr>
          <w:rFonts w:ascii="Century Gothic" w:hAnsi="Century Gothic" w:cs="Arial"/>
          <w:szCs w:val="24"/>
        </w:rPr>
        <w:t>R</w:t>
      </w:r>
      <w:r w:rsidRPr="00B91556">
        <w:rPr>
          <w:rFonts w:ascii="Century Gothic" w:hAnsi="Century Gothic" w:cs="Arial"/>
          <w:szCs w:val="24"/>
        </w:rPr>
        <w:t xml:space="preserve">eception class is deferred until later in the school year or until the child reaches compulsory school age in that school year. Applications for deferred admissions must be made by the published closing date. For parents and carers with children born between 1 April and 31 August they should contact the Academy Principal for advice if they wish to consider delaying their child’s entry for a full year. Parents and carers considering this option must apply in the child’s chronological year group to ensure that they are part of the process should they decide not to delay their child’s entry. The vast majority of children in </w:t>
      </w:r>
      <w:r w:rsidR="0029284A" w:rsidRPr="00B91556">
        <w:rPr>
          <w:rFonts w:ascii="Century Gothic" w:hAnsi="Century Gothic" w:cs="Arial"/>
          <w:szCs w:val="24"/>
        </w:rPr>
        <w:t>Aspire Educational Trust schools</w:t>
      </w:r>
      <w:r w:rsidRPr="00B91556">
        <w:rPr>
          <w:rFonts w:ascii="Century Gothic" w:hAnsi="Century Gothic" w:cs="Arial"/>
          <w:szCs w:val="24"/>
        </w:rPr>
        <w:t xml:space="preserve"> are taught in their chronological year group.</w:t>
      </w:r>
    </w:p>
    <w:p w14:paraId="6ADD04E0" w14:textId="77777777" w:rsidR="0029284A" w:rsidRPr="00B91556" w:rsidRDefault="0029284A" w:rsidP="005739DB">
      <w:pPr>
        <w:rPr>
          <w:rFonts w:ascii="Century Gothic" w:hAnsi="Century Gothic" w:cs="Arial"/>
          <w:szCs w:val="24"/>
        </w:rPr>
      </w:pPr>
    </w:p>
    <w:p w14:paraId="3C10E6A2" w14:textId="1A9A4F7A" w:rsidR="005739DB" w:rsidRPr="00B91556" w:rsidRDefault="005739DB" w:rsidP="005739DB">
      <w:pPr>
        <w:rPr>
          <w:rFonts w:ascii="Century Gothic" w:hAnsi="Century Gothic" w:cs="Arial"/>
          <w:szCs w:val="24"/>
        </w:rPr>
      </w:pPr>
      <w:r w:rsidRPr="00B91556">
        <w:rPr>
          <w:rFonts w:ascii="Century Gothic" w:hAnsi="Century Gothic" w:cs="Arial"/>
          <w:szCs w:val="24"/>
        </w:rPr>
        <w:t xml:space="preserve">To help younger children adjust to school, </w:t>
      </w:r>
      <w:r w:rsidR="0029284A" w:rsidRPr="00B91556">
        <w:rPr>
          <w:rFonts w:ascii="Century Gothic" w:hAnsi="Century Gothic" w:cs="Arial"/>
          <w:szCs w:val="24"/>
        </w:rPr>
        <w:t>academie</w:t>
      </w:r>
      <w:r w:rsidRPr="00B91556">
        <w:rPr>
          <w:rFonts w:ascii="Century Gothic" w:hAnsi="Century Gothic" w:cs="Arial"/>
          <w:szCs w:val="24"/>
        </w:rPr>
        <w:t>s may propose to phase full time admission over the first four weeks of term, admitting these children on a part time basis. However</w:t>
      </w:r>
      <w:r w:rsidR="00BB6B5A" w:rsidRPr="00B91556">
        <w:rPr>
          <w:rFonts w:ascii="Century Gothic" w:hAnsi="Century Gothic" w:cs="Arial"/>
          <w:szCs w:val="24"/>
        </w:rPr>
        <w:t>,</w:t>
      </w:r>
      <w:r w:rsidRPr="00B91556">
        <w:rPr>
          <w:rFonts w:ascii="Century Gothic" w:hAnsi="Century Gothic" w:cs="Arial"/>
          <w:szCs w:val="24"/>
        </w:rPr>
        <w:t xml:space="preserve"> it should be noted that parents have the right to insist that their child receives full time from the start of September and that they also can request that their child attends school on a part time basis until the child reaches compulsory school age.</w:t>
      </w:r>
    </w:p>
    <w:p w14:paraId="2CE7ADE6" w14:textId="77777777" w:rsidR="00B156D2" w:rsidRPr="00B91556" w:rsidRDefault="00B156D2" w:rsidP="005739DB">
      <w:pPr>
        <w:rPr>
          <w:rFonts w:ascii="Century Gothic" w:hAnsi="Century Gothic" w:cs="Arial"/>
          <w:szCs w:val="24"/>
        </w:rPr>
      </w:pPr>
    </w:p>
    <w:p w14:paraId="6F6CA5FF" w14:textId="77777777" w:rsidR="005739DB" w:rsidRPr="00B91556" w:rsidRDefault="005739DB" w:rsidP="005739DB">
      <w:pPr>
        <w:rPr>
          <w:rFonts w:ascii="Century Gothic" w:hAnsi="Century Gothic" w:cs="Arial"/>
          <w:szCs w:val="24"/>
        </w:rPr>
      </w:pPr>
      <w:r w:rsidRPr="00B91556">
        <w:rPr>
          <w:rFonts w:ascii="Century Gothic" w:hAnsi="Century Gothic" w:cs="Arial"/>
          <w:szCs w:val="24"/>
        </w:rPr>
        <w:t>The Trust must provide for the admission of all children in the September following their fourth birthday. Until the child reaches compulsory school age, parents may request the child attends part-time. These arrangements should be discussed with the Principal of the relevant academy.</w:t>
      </w:r>
    </w:p>
    <w:p w14:paraId="36291CFA" w14:textId="4BE1C78F" w:rsidR="005739DB" w:rsidRPr="00B91556" w:rsidRDefault="005739DB" w:rsidP="005739DB">
      <w:pPr>
        <w:rPr>
          <w:rFonts w:ascii="Century Gothic" w:hAnsi="Century Gothic" w:cs="Arial"/>
          <w:b/>
          <w:szCs w:val="24"/>
        </w:rPr>
      </w:pPr>
    </w:p>
    <w:p w14:paraId="624967AD" w14:textId="77777777" w:rsidR="005739DB" w:rsidRPr="00B91556" w:rsidRDefault="005739DB" w:rsidP="005739DB">
      <w:pPr>
        <w:rPr>
          <w:rFonts w:ascii="Century Gothic" w:hAnsi="Century Gothic" w:cs="Arial"/>
          <w:b/>
          <w:szCs w:val="24"/>
        </w:rPr>
      </w:pPr>
      <w:r w:rsidRPr="00B91556">
        <w:rPr>
          <w:rFonts w:ascii="Century Gothic" w:hAnsi="Century Gothic" w:cs="Arial"/>
          <w:b/>
          <w:szCs w:val="24"/>
        </w:rPr>
        <w:t xml:space="preserve">Children outside their normal age group </w:t>
      </w:r>
    </w:p>
    <w:p w14:paraId="351B5547" w14:textId="77777777" w:rsidR="00F95C04" w:rsidRPr="00B91556" w:rsidRDefault="005739DB" w:rsidP="00984D13">
      <w:pPr>
        <w:rPr>
          <w:rFonts w:ascii="Century Gothic" w:hAnsi="Century Gothic" w:cs="Arial"/>
          <w:szCs w:val="24"/>
        </w:rPr>
      </w:pPr>
      <w:r w:rsidRPr="00B91556">
        <w:rPr>
          <w:rFonts w:ascii="Century Gothic" w:hAnsi="Century Gothic" w:cs="Arial"/>
          <w:szCs w:val="24"/>
        </w:rPr>
        <w:t>The Trust will make decisions on the basis of the circumstances of each case and in the best interests of the child concerned.</w:t>
      </w:r>
    </w:p>
    <w:p w14:paraId="74A3612D" w14:textId="77777777" w:rsidR="00984D13" w:rsidRPr="00B91556" w:rsidRDefault="00984D13" w:rsidP="00984D13">
      <w:pPr>
        <w:ind w:left="720"/>
        <w:rPr>
          <w:rFonts w:ascii="Century Gothic" w:hAnsi="Century Gothic" w:cs="Arial"/>
          <w:b/>
          <w:bCs/>
          <w:i/>
          <w:iCs/>
          <w:szCs w:val="24"/>
          <w:lang w:eastAsia="en-GB"/>
        </w:rPr>
      </w:pPr>
    </w:p>
    <w:p w14:paraId="3AD3FA21" w14:textId="77777777" w:rsidR="00E16204" w:rsidRPr="00B91556" w:rsidRDefault="00984D13" w:rsidP="00E16204">
      <w:pPr>
        <w:rPr>
          <w:rFonts w:ascii="Century Gothic" w:hAnsi="Century Gothic" w:cs="Arial"/>
          <w:b/>
          <w:bCs/>
          <w:i/>
          <w:iCs/>
          <w:szCs w:val="24"/>
          <w:lang w:eastAsia="en-GB"/>
        </w:rPr>
      </w:pPr>
      <w:r w:rsidRPr="00B91556">
        <w:rPr>
          <w:rFonts w:ascii="Century Gothic" w:hAnsi="Century Gothic" w:cs="Arial"/>
          <w:b/>
          <w:bCs/>
          <w:i/>
          <w:iCs/>
          <w:szCs w:val="24"/>
          <w:lang w:eastAsia="en-GB"/>
        </w:rPr>
        <w:t>The admissions process</w:t>
      </w:r>
    </w:p>
    <w:p w14:paraId="712F8459" w14:textId="77777777" w:rsidR="00984D13" w:rsidRPr="00B91556" w:rsidRDefault="00984D13" w:rsidP="00E16204">
      <w:pPr>
        <w:rPr>
          <w:rFonts w:ascii="Century Gothic" w:hAnsi="Century Gothic" w:cs="Arial"/>
          <w:b/>
          <w:bCs/>
          <w:i/>
          <w:iCs/>
          <w:szCs w:val="24"/>
          <w:lang w:eastAsia="en-GB"/>
        </w:rPr>
      </w:pPr>
      <w:r w:rsidRPr="00B91556">
        <w:rPr>
          <w:rFonts w:ascii="Century Gothic" w:hAnsi="Century Gothic" w:cs="Arial"/>
          <w:bCs/>
          <w:iCs/>
          <w:szCs w:val="24"/>
          <w:lang w:eastAsia="en-GB"/>
        </w:rPr>
        <w:t>Local Authorities (LA) must collate and publish all the admission arrangements in their area in a single prospectus.</w:t>
      </w:r>
    </w:p>
    <w:p w14:paraId="46F54BA8" w14:textId="77777777" w:rsidR="0029284A" w:rsidRPr="00B91556" w:rsidRDefault="0029284A" w:rsidP="00984D13">
      <w:pPr>
        <w:rPr>
          <w:rFonts w:ascii="Century Gothic" w:hAnsi="Century Gothic" w:cs="Arial"/>
          <w:szCs w:val="24"/>
        </w:rPr>
      </w:pPr>
    </w:p>
    <w:p w14:paraId="4B6459A7" w14:textId="31DE7566" w:rsidR="00984D13" w:rsidRPr="00B91556" w:rsidRDefault="00984D13" w:rsidP="00984D13">
      <w:pPr>
        <w:rPr>
          <w:rFonts w:ascii="Century Gothic" w:hAnsi="Century Gothic" w:cs="Arial"/>
          <w:szCs w:val="24"/>
        </w:rPr>
      </w:pPr>
      <w:r w:rsidRPr="00B91556">
        <w:rPr>
          <w:rFonts w:ascii="Century Gothic" w:hAnsi="Century Gothic" w:cs="Arial"/>
          <w:szCs w:val="24"/>
        </w:rPr>
        <w:t xml:space="preserve">Admission authorities must determine admission arrangements annually by 28th February for admissions in September 2 years hence, </w:t>
      </w:r>
      <w:proofErr w:type="gramStart"/>
      <w:r w:rsidRPr="00B91556">
        <w:rPr>
          <w:rFonts w:ascii="Century Gothic" w:hAnsi="Century Gothic" w:cs="Arial"/>
          <w:szCs w:val="24"/>
        </w:rPr>
        <w:t>e.g</w:t>
      </w:r>
      <w:r w:rsidR="00DF611B">
        <w:rPr>
          <w:rFonts w:ascii="Century Gothic" w:hAnsi="Century Gothic" w:cs="Arial"/>
          <w:szCs w:val="24"/>
        </w:rPr>
        <w:t>.</w:t>
      </w:r>
      <w:proofErr w:type="gramEnd"/>
      <w:r w:rsidRPr="00B91556">
        <w:rPr>
          <w:rFonts w:ascii="Century Gothic" w:hAnsi="Century Gothic" w:cs="Arial"/>
          <w:szCs w:val="24"/>
        </w:rPr>
        <w:t xml:space="preserve"> Determination </w:t>
      </w:r>
      <w:r w:rsidRPr="00780117">
        <w:rPr>
          <w:rFonts w:ascii="Century Gothic" w:hAnsi="Century Gothic" w:cs="Arial"/>
          <w:szCs w:val="24"/>
        </w:rPr>
        <w:lastRenderedPageBreak/>
        <w:t>by 28th February 20</w:t>
      </w:r>
      <w:r w:rsidR="001F1E27" w:rsidRPr="00780117">
        <w:rPr>
          <w:rFonts w:ascii="Century Gothic" w:hAnsi="Century Gothic" w:cs="Arial"/>
          <w:szCs w:val="24"/>
        </w:rPr>
        <w:t>2</w:t>
      </w:r>
      <w:r w:rsidR="00276727">
        <w:rPr>
          <w:rFonts w:ascii="Century Gothic" w:hAnsi="Century Gothic" w:cs="Arial"/>
          <w:szCs w:val="24"/>
        </w:rPr>
        <w:t>6</w:t>
      </w:r>
      <w:r w:rsidRPr="00780117">
        <w:rPr>
          <w:rFonts w:ascii="Century Gothic" w:hAnsi="Century Gothic" w:cs="Arial"/>
          <w:szCs w:val="24"/>
        </w:rPr>
        <w:t xml:space="preserve"> for Admission in September 20</w:t>
      </w:r>
      <w:r w:rsidR="002A445E" w:rsidRPr="00780117">
        <w:rPr>
          <w:rFonts w:ascii="Century Gothic" w:hAnsi="Century Gothic" w:cs="Arial"/>
          <w:szCs w:val="24"/>
        </w:rPr>
        <w:t>2</w:t>
      </w:r>
      <w:r w:rsidR="00276727">
        <w:rPr>
          <w:rFonts w:ascii="Century Gothic" w:hAnsi="Century Gothic" w:cs="Arial"/>
          <w:szCs w:val="24"/>
        </w:rPr>
        <w:t>7</w:t>
      </w:r>
      <w:r w:rsidRPr="00780117">
        <w:rPr>
          <w:rFonts w:ascii="Century Gothic" w:hAnsi="Century Gothic" w:cs="Arial"/>
          <w:szCs w:val="24"/>
        </w:rPr>
        <w:t xml:space="preserve">. If changes to the </w:t>
      </w:r>
      <w:r w:rsidRPr="00B91556">
        <w:rPr>
          <w:rFonts w:ascii="Century Gothic" w:hAnsi="Century Gothic" w:cs="Arial"/>
          <w:szCs w:val="24"/>
        </w:rPr>
        <w:t>admission arrangements are proposed, the authority must consult with interested parties for a minimum of 6 weeks between 1st October and 31st January in the determination academic year. Consultation must also take place once every seven years even if no changes are proposed.</w:t>
      </w:r>
    </w:p>
    <w:p w14:paraId="63D02B8A" w14:textId="77777777" w:rsidR="00F95C04" w:rsidRPr="00B91556" w:rsidRDefault="00984D13" w:rsidP="00984D13">
      <w:pPr>
        <w:rPr>
          <w:rFonts w:ascii="Century Gothic" w:hAnsi="Century Gothic" w:cs="Arial"/>
          <w:szCs w:val="24"/>
        </w:rPr>
      </w:pPr>
      <w:r w:rsidRPr="00B91556">
        <w:rPr>
          <w:rFonts w:ascii="Century Gothic" w:hAnsi="Century Gothic" w:cs="Arial"/>
          <w:szCs w:val="24"/>
        </w:rPr>
        <w:tab/>
      </w:r>
    </w:p>
    <w:p w14:paraId="44233F19" w14:textId="77777777" w:rsidR="00984D13" w:rsidRPr="00B91556" w:rsidRDefault="00984D13" w:rsidP="00984D13">
      <w:pPr>
        <w:rPr>
          <w:rFonts w:ascii="Century Gothic" w:hAnsi="Century Gothic" w:cs="Arial"/>
          <w:szCs w:val="24"/>
        </w:rPr>
      </w:pPr>
      <w:r w:rsidRPr="00B91556">
        <w:rPr>
          <w:rFonts w:ascii="Century Gothic" w:hAnsi="Century Gothic" w:cs="Arial"/>
          <w:szCs w:val="24"/>
        </w:rPr>
        <w:t xml:space="preserve">Determined arrangements can be objected to and referred to the </w:t>
      </w:r>
      <w:proofErr w:type="gramStart"/>
      <w:r w:rsidRPr="00B91556">
        <w:rPr>
          <w:rFonts w:ascii="Century Gothic" w:hAnsi="Century Gothic" w:cs="Arial"/>
          <w:szCs w:val="24"/>
        </w:rPr>
        <w:t>schools</w:t>
      </w:r>
      <w:proofErr w:type="gramEnd"/>
      <w:r w:rsidRPr="00B91556">
        <w:rPr>
          <w:rFonts w:ascii="Century Gothic" w:hAnsi="Century Gothic" w:cs="Arial"/>
          <w:szCs w:val="24"/>
        </w:rPr>
        <w:t xml:space="preserve"> adjudicator by 15 May in the determination year. Any decision made by the </w:t>
      </w:r>
      <w:proofErr w:type="gramStart"/>
      <w:r w:rsidRPr="00B91556">
        <w:rPr>
          <w:rFonts w:ascii="Century Gothic" w:hAnsi="Century Gothic" w:cs="Arial"/>
          <w:szCs w:val="24"/>
        </w:rPr>
        <w:t>schools</w:t>
      </w:r>
      <w:proofErr w:type="gramEnd"/>
      <w:r w:rsidRPr="00B91556">
        <w:rPr>
          <w:rFonts w:ascii="Century Gothic" w:hAnsi="Century Gothic" w:cs="Arial"/>
          <w:szCs w:val="24"/>
        </w:rPr>
        <w:t xml:space="preserve"> adjudicator must be acted on by the admission authority and arrangements amended accordingly.</w:t>
      </w:r>
    </w:p>
    <w:p w14:paraId="1738867D" w14:textId="77777777" w:rsidR="0029284A" w:rsidRPr="00B91556" w:rsidRDefault="0029284A" w:rsidP="0029284A">
      <w:pPr>
        <w:rPr>
          <w:rFonts w:ascii="Century Gothic" w:hAnsi="Century Gothic" w:cs="Arial"/>
          <w:szCs w:val="24"/>
        </w:rPr>
      </w:pPr>
    </w:p>
    <w:p w14:paraId="6E8C2C2B" w14:textId="77777777" w:rsidR="00691215" w:rsidRPr="00B91556" w:rsidRDefault="00EA37BE" w:rsidP="0029284A">
      <w:pPr>
        <w:rPr>
          <w:rFonts w:ascii="Century Gothic" w:hAnsi="Century Gothic" w:cs="Arial"/>
          <w:szCs w:val="24"/>
        </w:rPr>
      </w:pPr>
      <w:r w:rsidRPr="00B91556">
        <w:rPr>
          <w:rFonts w:ascii="Century Gothic" w:hAnsi="Century Gothic" w:cs="Arial"/>
          <w:szCs w:val="24"/>
        </w:rPr>
        <w:t>All</w:t>
      </w:r>
      <w:r w:rsidR="00691215" w:rsidRPr="00B91556">
        <w:rPr>
          <w:rFonts w:ascii="Century Gothic" w:hAnsi="Century Gothic" w:cs="Arial"/>
          <w:szCs w:val="24"/>
        </w:rPr>
        <w:t xml:space="preserve"> applications for places </w:t>
      </w:r>
      <w:r w:rsidR="00984D13" w:rsidRPr="00B91556">
        <w:rPr>
          <w:rFonts w:ascii="Century Gothic" w:hAnsi="Century Gothic" w:cs="Arial"/>
          <w:szCs w:val="24"/>
        </w:rPr>
        <w:t xml:space="preserve">at an Aspire Educational Trust Academy </w:t>
      </w:r>
      <w:r w:rsidR="00691215" w:rsidRPr="00B91556">
        <w:rPr>
          <w:rFonts w:ascii="Century Gothic" w:hAnsi="Century Gothic" w:cs="Arial"/>
          <w:szCs w:val="24"/>
        </w:rPr>
        <w:t xml:space="preserve">must be made via the Local Authority </w:t>
      </w:r>
      <w:r w:rsidR="001A2B72" w:rsidRPr="00B91556">
        <w:rPr>
          <w:rFonts w:ascii="Century Gothic" w:hAnsi="Century Gothic" w:cs="Arial"/>
          <w:szCs w:val="24"/>
        </w:rPr>
        <w:t>Admissions Teams</w:t>
      </w:r>
      <w:r w:rsidR="00691215" w:rsidRPr="00B91556">
        <w:rPr>
          <w:rFonts w:ascii="Century Gothic" w:hAnsi="Century Gothic" w:cs="Arial"/>
          <w:szCs w:val="24"/>
        </w:rPr>
        <w:t xml:space="preserve"> in the first instance.</w:t>
      </w:r>
      <w:r w:rsidRPr="00B91556">
        <w:rPr>
          <w:rFonts w:ascii="Century Gothic" w:hAnsi="Century Gothic" w:cs="Arial"/>
          <w:szCs w:val="24"/>
        </w:rPr>
        <w:t xml:space="preserve"> Contact details for our local authorities can be found in Appendix 1.</w:t>
      </w:r>
    </w:p>
    <w:p w14:paraId="128767C2" w14:textId="77777777" w:rsidR="0029284A" w:rsidRPr="00B91556" w:rsidRDefault="0029284A" w:rsidP="0029284A">
      <w:pPr>
        <w:rPr>
          <w:rFonts w:ascii="Century Gothic" w:hAnsi="Century Gothic" w:cs="Arial"/>
          <w:szCs w:val="24"/>
        </w:rPr>
      </w:pPr>
    </w:p>
    <w:p w14:paraId="6FA433F2" w14:textId="77777777" w:rsidR="0029284A" w:rsidRPr="00B91556" w:rsidRDefault="0029284A" w:rsidP="0029284A">
      <w:pPr>
        <w:rPr>
          <w:rFonts w:ascii="Century Gothic" w:hAnsi="Century Gothic" w:cs="Arial"/>
          <w:szCs w:val="24"/>
        </w:rPr>
      </w:pPr>
      <w:r w:rsidRPr="00B91556">
        <w:rPr>
          <w:rFonts w:ascii="Century Gothic" w:hAnsi="Century Gothic" w:cs="Arial"/>
          <w:szCs w:val="24"/>
        </w:rPr>
        <w:t>Parents of children in an attached nursery unit or a unit run by an Aspire academy will still have to apply for a place in Reception via the Local Authority.</w:t>
      </w:r>
    </w:p>
    <w:p w14:paraId="0969CD25" w14:textId="77777777" w:rsidR="00943186" w:rsidRPr="00B91556" w:rsidRDefault="00943186" w:rsidP="00EA37BE">
      <w:pPr>
        <w:ind w:left="357"/>
        <w:rPr>
          <w:rFonts w:ascii="Century Gothic" w:hAnsi="Century Gothic" w:cs="Arial"/>
          <w:szCs w:val="24"/>
        </w:rPr>
      </w:pPr>
    </w:p>
    <w:p w14:paraId="3AEFAC3B" w14:textId="77777777" w:rsidR="00691215" w:rsidRPr="00B91556" w:rsidRDefault="001426DB" w:rsidP="0029284A">
      <w:pPr>
        <w:rPr>
          <w:rFonts w:ascii="Century Gothic" w:hAnsi="Century Gothic" w:cs="Arial"/>
          <w:szCs w:val="24"/>
        </w:rPr>
      </w:pPr>
      <w:r w:rsidRPr="00B91556">
        <w:rPr>
          <w:rFonts w:ascii="Century Gothic" w:hAnsi="Century Gothic" w:cs="Arial"/>
          <w:szCs w:val="24"/>
        </w:rPr>
        <w:t>Local Authorities websites provide relevant information</w:t>
      </w:r>
      <w:r w:rsidR="00943186" w:rsidRPr="00B91556">
        <w:rPr>
          <w:rFonts w:ascii="Century Gothic" w:hAnsi="Century Gothic" w:cs="Arial"/>
          <w:szCs w:val="24"/>
        </w:rPr>
        <w:t xml:space="preserve"> </w:t>
      </w:r>
      <w:r w:rsidRPr="00B91556">
        <w:rPr>
          <w:rFonts w:ascii="Century Gothic" w:hAnsi="Century Gothic" w:cs="Arial"/>
          <w:szCs w:val="24"/>
        </w:rPr>
        <w:t xml:space="preserve">for </w:t>
      </w:r>
      <w:r w:rsidR="00943186" w:rsidRPr="00B91556">
        <w:rPr>
          <w:rFonts w:ascii="Century Gothic" w:hAnsi="Century Gothic" w:cs="Arial"/>
          <w:szCs w:val="24"/>
        </w:rPr>
        <w:t xml:space="preserve">parents and carers </w:t>
      </w:r>
      <w:r w:rsidRPr="00B91556">
        <w:rPr>
          <w:rFonts w:ascii="Century Gothic" w:hAnsi="Century Gothic" w:cs="Arial"/>
          <w:szCs w:val="24"/>
        </w:rPr>
        <w:t xml:space="preserve">on </w:t>
      </w:r>
      <w:r w:rsidR="00943186" w:rsidRPr="00B91556">
        <w:rPr>
          <w:rFonts w:ascii="Century Gothic" w:hAnsi="Century Gothic" w:cs="Arial"/>
          <w:szCs w:val="24"/>
        </w:rPr>
        <w:t xml:space="preserve">how to apply for a place at </w:t>
      </w:r>
      <w:r w:rsidRPr="00B91556">
        <w:rPr>
          <w:rFonts w:ascii="Century Gothic" w:hAnsi="Century Gothic" w:cs="Arial"/>
          <w:szCs w:val="24"/>
        </w:rPr>
        <w:t>a</w:t>
      </w:r>
      <w:r w:rsidR="00943186" w:rsidRPr="00B91556">
        <w:rPr>
          <w:rFonts w:ascii="Century Gothic" w:hAnsi="Century Gothic" w:cs="Arial"/>
          <w:szCs w:val="24"/>
        </w:rPr>
        <w:t xml:space="preserve"> school</w:t>
      </w:r>
      <w:r w:rsidR="00940765" w:rsidRPr="00B91556">
        <w:rPr>
          <w:rFonts w:ascii="Century Gothic" w:hAnsi="Century Gothic" w:cs="Arial"/>
          <w:szCs w:val="24"/>
        </w:rPr>
        <w:t>/academy</w:t>
      </w:r>
      <w:r w:rsidR="00943186" w:rsidRPr="00B91556">
        <w:rPr>
          <w:rFonts w:ascii="Century Gothic" w:hAnsi="Century Gothic" w:cs="Arial"/>
          <w:szCs w:val="24"/>
        </w:rPr>
        <w:t xml:space="preserve"> of their choice</w:t>
      </w:r>
      <w:r w:rsidRPr="00B91556">
        <w:rPr>
          <w:rFonts w:ascii="Century Gothic" w:hAnsi="Century Gothic" w:cs="Arial"/>
          <w:szCs w:val="24"/>
        </w:rPr>
        <w:t xml:space="preserve"> for the </w:t>
      </w:r>
      <w:r w:rsidR="00691215" w:rsidRPr="00B91556">
        <w:rPr>
          <w:rFonts w:ascii="Century Gothic" w:hAnsi="Century Gothic" w:cs="Arial"/>
          <w:szCs w:val="24"/>
        </w:rPr>
        <w:t xml:space="preserve">normal </w:t>
      </w:r>
      <w:r w:rsidRPr="00B91556">
        <w:rPr>
          <w:rFonts w:ascii="Century Gothic" w:hAnsi="Century Gothic" w:cs="Arial"/>
          <w:szCs w:val="24"/>
        </w:rPr>
        <w:t>annual admissions</w:t>
      </w:r>
      <w:r w:rsidR="00691215" w:rsidRPr="00B91556">
        <w:rPr>
          <w:rFonts w:ascii="Century Gothic" w:hAnsi="Century Gothic" w:cs="Arial"/>
          <w:szCs w:val="24"/>
        </w:rPr>
        <w:t xml:space="preserve"> rounds </w:t>
      </w:r>
      <w:r w:rsidR="00704D95" w:rsidRPr="00B91556">
        <w:rPr>
          <w:rFonts w:ascii="Century Gothic" w:hAnsi="Century Gothic" w:cs="Arial"/>
          <w:szCs w:val="24"/>
        </w:rPr>
        <w:t xml:space="preserve">in September </w:t>
      </w:r>
      <w:r w:rsidR="00691215" w:rsidRPr="00B91556">
        <w:rPr>
          <w:rFonts w:ascii="Century Gothic" w:hAnsi="Century Gothic" w:cs="Arial"/>
          <w:szCs w:val="24"/>
        </w:rPr>
        <w:t>and for admissions outside the normal rounds (in-year admissions</w:t>
      </w:r>
      <w:r w:rsidR="00EA37BE" w:rsidRPr="00B91556">
        <w:rPr>
          <w:rFonts w:ascii="Century Gothic" w:hAnsi="Century Gothic" w:cs="Arial"/>
          <w:szCs w:val="24"/>
        </w:rPr>
        <w:t>/transfers</w:t>
      </w:r>
      <w:r w:rsidR="00691215" w:rsidRPr="00B91556">
        <w:rPr>
          <w:rFonts w:ascii="Century Gothic" w:hAnsi="Century Gothic" w:cs="Arial"/>
          <w:szCs w:val="24"/>
        </w:rPr>
        <w:t>)</w:t>
      </w:r>
      <w:r w:rsidR="00943186" w:rsidRPr="00B91556">
        <w:rPr>
          <w:rFonts w:ascii="Century Gothic" w:hAnsi="Century Gothic" w:cs="Arial"/>
          <w:szCs w:val="24"/>
        </w:rPr>
        <w:t xml:space="preserve">. </w:t>
      </w:r>
    </w:p>
    <w:p w14:paraId="17AF1838" w14:textId="77777777" w:rsidR="00691215" w:rsidRPr="00B91556" w:rsidRDefault="00691215" w:rsidP="00EA37BE">
      <w:pPr>
        <w:ind w:left="357"/>
        <w:rPr>
          <w:rFonts w:ascii="Century Gothic" w:hAnsi="Century Gothic" w:cs="Arial"/>
          <w:szCs w:val="24"/>
        </w:rPr>
      </w:pPr>
    </w:p>
    <w:p w14:paraId="3340EC71" w14:textId="77777777" w:rsidR="00943186" w:rsidRPr="00B91556" w:rsidRDefault="00943186" w:rsidP="0029284A">
      <w:pPr>
        <w:rPr>
          <w:rFonts w:ascii="Century Gothic" w:hAnsi="Century Gothic" w:cs="Arial"/>
          <w:szCs w:val="24"/>
        </w:rPr>
      </w:pPr>
      <w:r w:rsidRPr="00B91556">
        <w:rPr>
          <w:rFonts w:ascii="Century Gothic" w:hAnsi="Century Gothic" w:cs="Arial"/>
          <w:szCs w:val="24"/>
        </w:rPr>
        <w:t>Parents and carers have a right to express their preference, but this does not</w:t>
      </w:r>
      <w:r w:rsidR="00691215" w:rsidRPr="00B91556">
        <w:rPr>
          <w:rFonts w:ascii="Century Gothic" w:hAnsi="Century Gothic" w:cs="Arial"/>
          <w:szCs w:val="24"/>
        </w:rPr>
        <w:t xml:space="preserve"> </w:t>
      </w:r>
      <w:r w:rsidRPr="00B91556">
        <w:rPr>
          <w:rFonts w:ascii="Century Gothic" w:hAnsi="Century Gothic" w:cs="Arial"/>
          <w:szCs w:val="24"/>
        </w:rPr>
        <w:t xml:space="preserve">guarantee a place at </w:t>
      </w:r>
      <w:r w:rsidR="001A2B72" w:rsidRPr="00B91556">
        <w:rPr>
          <w:rFonts w:ascii="Century Gothic" w:hAnsi="Century Gothic" w:cs="Arial"/>
          <w:szCs w:val="24"/>
        </w:rPr>
        <w:t>a</w:t>
      </w:r>
      <w:r w:rsidRPr="00B91556">
        <w:rPr>
          <w:rFonts w:ascii="Century Gothic" w:hAnsi="Century Gothic" w:cs="Arial"/>
          <w:szCs w:val="24"/>
        </w:rPr>
        <w:t xml:space="preserve"> particular school</w:t>
      </w:r>
      <w:r w:rsidR="000B47A2" w:rsidRPr="00B91556">
        <w:rPr>
          <w:rFonts w:ascii="Century Gothic" w:hAnsi="Century Gothic" w:cs="Arial"/>
          <w:szCs w:val="24"/>
        </w:rPr>
        <w:t xml:space="preserve"> or academy</w:t>
      </w:r>
      <w:r w:rsidRPr="00B91556">
        <w:rPr>
          <w:rFonts w:ascii="Century Gothic" w:hAnsi="Century Gothic" w:cs="Arial"/>
          <w:szCs w:val="24"/>
        </w:rPr>
        <w:t xml:space="preserve">. </w:t>
      </w:r>
    </w:p>
    <w:p w14:paraId="5CBB8B8F" w14:textId="77777777" w:rsidR="00EA37BE" w:rsidRPr="00B91556" w:rsidRDefault="00EA37BE" w:rsidP="00EA37BE">
      <w:pPr>
        <w:ind w:left="357"/>
        <w:rPr>
          <w:rFonts w:ascii="Century Gothic" w:hAnsi="Century Gothic" w:cs="Arial"/>
          <w:szCs w:val="24"/>
        </w:rPr>
      </w:pPr>
    </w:p>
    <w:p w14:paraId="21E5C4FE" w14:textId="77777777" w:rsidR="00EA37BE" w:rsidRPr="00B91556" w:rsidRDefault="00EA37BE" w:rsidP="0029284A">
      <w:pPr>
        <w:rPr>
          <w:rFonts w:ascii="Century Gothic" w:hAnsi="Century Gothic" w:cs="Arial"/>
          <w:szCs w:val="24"/>
        </w:rPr>
      </w:pPr>
      <w:r w:rsidRPr="00B91556">
        <w:rPr>
          <w:rFonts w:ascii="Century Gothic" w:hAnsi="Century Gothic" w:cs="Arial"/>
          <w:szCs w:val="24"/>
        </w:rPr>
        <w:t xml:space="preserve">The Aspire Educational Trust is the Admissions Authority for all its academies and determines </w:t>
      </w:r>
      <w:r w:rsidR="00404E63" w:rsidRPr="00B91556">
        <w:rPr>
          <w:rFonts w:ascii="Century Gothic" w:hAnsi="Century Gothic" w:cs="Arial"/>
          <w:szCs w:val="24"/>
        </w:rPr>
        <w:t>the</w:t>
      </w:r>
      <w:r w:rsidRPr="00B91556">
        <w:rPr>
          <w:rFonts w:ascii="Century Gothic" w:hAnsi="Century Gothic" w:cs="Arial"/>
          <w:szCs w:val="24"/>
        </w:rPr>
        <w:t xml:space="preserve"> admission arrangements and criteria</w:t>
      </w:r>
      <w:r w:rsidR="00984D13" w:rsidRPr="00B91556">
        <w:rPr>
          <w:rFonts w:ascii="Century Gothic" w:hAnsi="Century Gothic" w:cs="Arial"/>
          <w:szCs w:val="24"/>
        </w:rPr>
        <w:t>.</w:t>
      </w:r>
      <w:r w:rsidR="00883F55" w:rsidRPr="00B91556">
        <w:rPr>
          <w:rFonts w:ascii="Century Gothic" w:hAnsi="Century Gothic" w:cs="Arial"/>
          <w:szCs w:val="24"/>
        </w:rPr>
        <w:t xml:space="preserve"> The admission arr</w:t>
      </w:r>
      <w:r w:rsidR="00404E63" w:rsidRPr="00B91556">
        <w:rPr>
          <w:rFonts w:ascii="Century Gothic" w:hAnsi="Century Gothic" w:cs="Arial"/>
          <w:szCs w:val="24"/>
        </w:rPr>
        <w:t>angements are published on the Trust and the academies</w:t>
      </w:r>
      <w:r w:rsidR="00883F55" w:rsidRPr="00B91556">
        <w:rPr>
          <w:rFonts w:ascii="Century Gothic" w:hAnsi="Century Gothic" w:cs="Arial"/>
          <w:szCs w:val="24"/>
        </w:rPr>
        <w:t xml:space="preserve"> websites</w:t>
      </w:r>
      <w:r w:rsidR="00404E63" w:rsidRPr="00B91556">
        <w:rPr>
          <w:rFonts w:ascii="Century Gothic" w:hAnsi="Century Gothic" w:cs="Arial"/>
          <w:szCs w:val="24"/>
        </w:rPr>
        <w:t xml:space="preserve"> and notified to the</w:t>
      </w:r>
      <w:r w:rsidR="004A094E" w:rsidRPr="00B91556">
        <w:rPr>
          <w:rFonts w:ascii="Century Gothic" w:hAnsi="Century Gothic" w:cs="Arial"/>
          <w:szCs w:val="24"/>
        </w:rPr>
        <w:t xml:space="preserve"> Local Authorit</w:t>
      </w:r>
      <w:r w:rsidR="00404E63" w:rsidRPr="00B91556">
        <w:rPr>
          <w:rFonts w:ascii="Century Gothic" w:hAnsi="Century Gothic" w:cs="Arial"/>
          <w:szCs w:val="24"/>
        </w:rPr>
        <w:t>ies</w:t>
      </w:r>
      <w:r w:rsidR="00883F55" w:rsidRPr="00B91556">
        <w:rPr>
          <w:rFonts w:ascii="Century Gothic" w:hAnsi="Century Gothic" w:cs="Arial"/>
          <w:szCs w:val="24"/>
        </w:rPr>
        <w:t>.</w:t>
      </w:r>
    </w:p>
    <w:p w14:paraId="06C3082A" w14:textId="77777777" w:rsidR="001A2B72" w:rsidRPr="00B91556" w:rsidRDefault="001A2B72" w:rsidP="00691215">
      <w:pPr>
        <w:rPr>
          <w:rFonts w:ascii="Century Gothic" w:hAnsi="Century Gothic" w:cs="Arial"/>
          <w:szCs w:val="24"/>
        </w:rPr>
      </w:pPr>
    </w:p>
    <w:p w14:paraId="031CD61B" w14:textId="77777777" w:rsidR="00691215" w:rsidRPr="00B91556" w:rsidRDefault="001A2B72" w:rsidP="0029284A">
      <w:pPr>
        <w:rPr>
          <w:rFonts w:ascii="Century Gothic" w:hAnsi="Century Gothic" w:cs="Arial"/>
          <w:b/>
          <w:szCs w:val="24"/>
        </w:rPr>
      </w:pPr>
      <w:r w:rsidRPr="00B91556">
        <w:rPr>
          <w:rFonts w:ascii="Century Gothic" w:hAnsi="Century Gothic" w:cs="Arial"/>
          <w:b/>
          <w:szCs w:val="24"/>
        </w:rPr>
        <w:t>Normal Annual Admissions Rounds</w:t>
      </w:r>
      <w:r w:rsidR="00404E63" w:rsidRPr="00B91556">
        <w:rPr>
          <w:rFonts w:ascii="Century Gothic" w:hAnsi="Century Gothic" w:cs="Arial"/>
          <w:b/>
          <w:szCs w:val="24"/>
        </w:rPr>
        <w:t xml:space="preserve"> (Admission to Reception)</w:t>
      </w:r>
    </w:p>
    <w:p w14:paraId="044E68AF" w14:textId="77777777" w:rsidR="00336F0A" w:rsidRPr="00B91556" w:rsidRDefault="009C063A" w:rsidP="00200E1D">
      <w:pPr>
        <w:numPr>
          <w:ilvl w:val="0"/>
          <w:numId w:val="2"/>
        </w:numPr>
        <w:rPr>
          <w:rFonts w:ascii="Century Gothic" w:hAnsi="Century Gothic" w:cs="Arial"/>
          <w:szCs w:val="24"/>
        </w:rPr>
      </w:pPr>
      <w:r w:rsidRPr="00B91556">
        <w:rPr>
          <w:rFonts w:ascii="Century Gothic" w:hAnsi="Century Gothic" w:cs="Arial"/>
          <w:szCs w:val="24"/>
        </w:rPr>
        <w:t>Children</w:t>
      </w:r>
      <w:r w:rsidR="00943186" w:rsidRPr="00B91556">
        <w:rPr>
          <w:rFonts w:ascii="Century Gothic" w:hAnsi="Century Gothic" w:cs="Arial"/>
          <w:szCs w:val="24"/>
        </w:rPr>
        <w:t xml:space="preserve"> enter school at the start of the academic year in which they become five. There is one admission date per year, early in September (i.e. when the autumn term begins). </w:t>
      </w:r>
      <w:r w:rsidR="001A2B72" w:rsidRPr="00B91556">
        <w:rPr>
          <w:rFonts w:ascii="Century Gothic" w:hAnsi="Century Gothic" w:cs="Arial"/>
          <w:szCs w:val="24"/>
        </w:rPr>
        <w:t>Parents</w:t>
      </w:r>
      <w:r w:rsidR="00943186" w:rsidRPr="00B91556">
        <w:rPr>
          <w:rFonts w:ascii="Century Gothic" w:hAnsi="Century Gothic" w:cs="Arial"/>
          <w:szCs w:val="24"/>
        </w:rPr>
        <w:t xml:space="preserve"> and carers who would like their child to be admitted to </w:t>
      </w:r>
      <w:r w:rsidR="001A2B72" w:rsidRPr="00B91556">
        <w:rPr>
          <w:rFonts w:ascii="Century Gothic" w:hAnsi="Century Gothic" w:cs="Arial"/>
          <w:szCs w:val="24"/>
        </w:rPr>
        <w:t>an Aspire Educational Trust</w:t>
      </w:r>
      <w:r w:rsidR="00943186" w:rsidRPr="00B91556">
        <w:rPr>
          <w:rFonts w:ascii="Century Gothic" w:hAnsi="Century Gothic" w:cs="Arial"/>
          <w:szCs w:val="24"/>
        </w:rPr>
        <w:t xml:space="preserve"> Academy during the year their child is five should ensure that they </w:t>
      </w:r>
      <w:r w:rsidR="00A92B25" w:rsidRPr="00B91556">
        <w:rPr>
          <w:rFonts w:ascii="Century Gothic" w:hAnsi="Century Gothic" w:cs="Arial"/>
          <w:szCs w:val="24"/>
        </w:rPr>
        <w:t>complete a Local Authority</w:t>
      </w:r>
      <w:r w:rsidR="001A2B72" w:rsidRPr="00B91556">
        <w:rPr>
          <w:rFonts w:ascii="Century Gothic" w:hAnsi="Century Gothic" w:cs="Arial"/>
          <w:szCs w:val="24"/>
        </w:rPr>
        <w:t xml:space="preserve"> application</w:t>
      </w:r>
      <w:r w:rsidR="00943186" w:rsidRPr="00B91556">
        <w:rPr>
          <w:rFonts w:ascii="Century Gothic" w:hAnsi="Century Gothic" w:cs="Arial"/>
          <w:szCs w:val="24"/>
        </w:rPr>
        <w:t xml:space="preserve"> by the </w:t>
      </w:r>
      <w:r w:rsidR="00A92B25" w:rsidRPr="00B91556">
        <w:rPr>
          <w:rFonts w:ascii="Century Gothic" w:hAnsi="Century Gothic" w:cs="Arial"/>
          <w:szCs w:val="24"/>
        </w:rPr>
        <w:t xml:space="preserve">date stipulated on the LA website. </w:t>
      </w:r>
    </w:p>
    <w:p w14:paraId="4F12AEC2" w14:textId="77777777" w:rsidR="00336F0A" w:rsidRPr="00B91556" w:rsidRDefault="00336F0A" w:rsidP="00336F0A">
      <w:pPr>
        <w:ind w:left="720"/>
        <w:rPr>
          <w:rFonts w:ascii="Century Gothic" w:hAnsi="Century Gothic" w:cs="Arial"/>
          <w:szCs w:val="24"/>
        </w:rPr>
      </w:pPr>
    </w:p>
    <w:p w14:paraId="1AC72741" w14:textId="5A029BC3" w:rsidR="00943186" w:rsidRPr="00B91556" w:rsidRDefault="00A92B25" w:rsidP="00336F0A">
      <w:pPr>
        <w:ind w:left="720"/>
        <w:rPr>
          <w:rFonts w:ascii="Century Gothic" w:hAnsi="Century Gothic" w:cs="Arial"/>
          <w:szCs w:val="24"/>
        </w:rPr>
      </w:pPr>
      <w:r w:rsidRPr="00B91556">
        <w:rPr>
          <w:rFonts w:ascii="Century Gothic" w:hAnsi="Century Gothic" w:cs="Arial"/>
          <w:szCs w:val="24"/>
        </w:rPr>
        <w:t>Applications can be made usually between 1</w:t>
      </w:r>
      <w:r w:rsidRPr="00B91556">
        <w:rPr>
          <w:rFonts w:ascii="Century Gothic" w:hAnsi="Century Gothic" w:cs="Arial"/>
          <w:szCs w:val="24"/>
          <w:vertAlign w:val="superscript"/>
        </w:rPr>
        <w:t>st</w:t>
      </w:r>
      <w:r w:rsidRPr="00B91556">
        <w:rPr>
          <w:rFonts w:ascii="Century Gothic" w:hAnsi="Century Gothic" w:cs="Arial"/>
          <w:szCs w:val="24"/>
        </w:rPr>
        <w:t xml:space="preserve"> September of the previous year and a date in January of the year of entry (for example, applications to start school in September 20</w:t>
      </w:r>
      <w:r w:rsidR="00A44F9B">
        <w:rPr>
          <w:rFonts w:ascii="Century Gothic" w:hAnsi="Century Gothic" w:cs="Arial"/>
          <w:szCs w:val="24"/>
        </w:rPr>
        <w:t>2</w:t>
      </w:r>
      <w:r w:rsidR="00D10E02">
        <w:rPr>
          <w:rFonts w:ascii="Century Gothic" w:hAnsi="Century Gothic" w:cs="Arial"/>
          <w:szCs w:val="24"/>
        </w:rPr>
        <w:t>7</w:t>
      </w:r>
      <w:r w:rsidRPr="00B91556">
        <w:rPr>
          <w:rFonts w:ascii="Century Gothic" w:hAnsi="Century Gothic" w:cs="Arial"/>
          <w:szCs w:val="24"/>
        </w:rPr>
        <w:t xml:space="preserve"> </w:t>
      </w:r>
      <w:r w:rsidR="00991B87" w:rsidRPr="00B91556">
        <w:rPr>
          <w:rFonts w:ascii="Century Gothic" w:hAnsi="Century Gothic" w:cs="Arial"/>
          <w:szCs w:val="24"/>
        </w:rPr>
        <w:t>had to</w:t>
      </w:r>
      <w:r w:rsidRPr="00B91556">
        <w:rPr>
          <w:rFonts w:ascii="Century Gothic" w:hAnsi="Century Gothic" w:cs="Arial"/>
          <w:szCs w:val="24"/>
        </w:rPr>
        <w:t xml:space="preserve"> be made between 1</w:t>
      </w:r>
      <w:r w:rsidRPr="00B91556">
        <w:rPr>
          <w:rFonts w:ascii="Century Gothic" w:hAnsi="Century Gothic" w:cs="Arial"/>
          <w:szCs w:val="24"/>
          <w:vertAlign w:val="superscript"/>
        </w:rPr>
        <w:t>st</w:t>
      </w:r>
      <w:r w:rsidRPr="00B91556">
        <w:rPr>
          <w:rFonts w:ascii="Century Gothic" w:hAnsi="Century Gothic" w:cs="Arial"/>
          <w:szCs w:val="24"/>
        </w:rPr>
        <w:t xml:space="preserve"> September 20</w:t>
      </w:r>
      <w:r w:rsidR="00A44F9B">
        <w:rPr>
          <w:rFonts w:ascii="Century Gothic" w:hAnsi="Century Gothic" w:cs="Arial"/>
          <w:szCs w:val="24"/>
        </w:rPr>
        <w:t>2</w:t>
      </w:r>
      <w:r w:rsidR="00D10E02">
        <w:rPr>
          <w:rFonts w:ascii="Century Gothic" w:hAnsi="Century Gothic" w:cs="Arial"/>
          <w:szCs w:val="24"/>
        </w:rPr>
        <w:t>6</w:t>
      </w:r>
      <w:r w:rsidRPr="00B91556">
        <w:rPr>
          <w:rFonts w:ascii="Century Gothic" w:hAnsi="Century Gothic" w:cs="Arial"/>
          <w:szCs w:val="24"/>
        </w:rPr>
        <w:t xml:space="preserve"> and 15</w:t>
      </w:r>
      <w:r w:rsidRPr="00B91556">
        <w:rPr>
          <w:rFonts w:ascii="Century Gothic" w:hAnsi="Century Gothic" w:cs="Arial"/>
          <w:szCs w:val="24"/>
          <w:vertAlign w:val="superscript"/>
        </w:rPr>
        <w:t>th</w:t>
      </w:r>
      <w:r w:rsidRPr="00B91556">
        <w:rPr>
          <w:rFonts w:ascii="Century Gothic" w:hAnsi="Century Gothic" w:cs="Arial"/>
          <w:szCs w:val="24"/>
        </w:rPr>
        <w:t xml:space="preserve"> January 20</w:t>
      </w:r>
      <w:r w:rsidR="00A44F9B">
        <w:rPr>
          <w:rFonts w:ascii="Century Gothic" w:hAnsi="Century Gothic" w:cs="Arial"/>
          <w:szCs w:val="24"/>
        </w:rPr>
        <w:t>2</w:t>
      </w:r>
      <w:r w:rsidR="00D10E02">
        <w:rPr>
          <w:rFonts w:ascii="Century Gothic" w:hAnsi="Century Gothic" w:cs="Arial"/>
          <w:szCs w:val="24"/>
        </w:rPr>
        <w:t>7</w:t>
      </w:r>
      <w:r w:rsidRPr="00B91556">
        <w:rPr>
          <w:rFonts w:ascii="Century Gothic" w:hAnsi="Century Gothic" w:cs="Arial"/>
          <w:szCs w:val="24"/>
        </w:rPr>
        <w:t>).</w:t>
      </w:r>
    </w:p>
    <w:p w14:paraId="6539AA8C" w14:textId="77777777" w:rsidR="001A2B72" w:rsidRPr="00B91556" w:rsidRDefault="001A2B72" w:rsidP="001A2B72">
      <w:pPr>
        <w:ind w:left="720"/>
        <w:rPr>
          <w:rFonts w:ascii="Century Gothic" w:hAnsi="Century Gothic" w:cs="Arial"/>
          <w:szCs w:val="24"/>
        </w:rPr>
      </w:pPr>
    </w:p>
    <w:p w14:paraId="7050B711" w14:textId="0F8164DB" w:rsidR="001A2B72" w:rsidRPr="00B91556" w:rsidRDefault="00691215" w:rsidP="148EB6EB">
      <w:pPr>
        <w:numPr>
          <w:ilvl w:val="0"/>
          <w:numId w:val="2"/>
        </w:numPr>
        <w:rPr>
          <w:rFonts w:ascii="Century Gothic" w:hAnsi="Century Gothic" w:cs="Arial"/>
        </w:rPr>
      </w:pPr>
      <w:r w:rsidRPr="148EB6EB">
        <w:rPr>
          <w:rFonts w:ascii="Century Gothic" w:hAnsi="Century Gothic" w:cs="Arial"/>
        </w:rPr>
        <w:t>A</w:t>
      </w:r>
      <w:r w:rsidR="001A2B72" w:rsidRPr="148EB6EB">
        <w:rPr>
          <w:rFonts w:ascii="Century Gothic" w:hAnsi="Century Gothic" w:cs="Arial"/>
        </w:rPr>
        <w:t>ll</w:t>
      </w:r>
      <w:r w:rsidRPr="148EB6EB">
        <w:rPr>
          <w:rFonts w:ascii="Century Gothic" w:hAnsi="Century Gothic" w:cs="Arial"/>
        </w:rPr>
        <w:t xml:space="preserve"> application</w:t>
      </w:r>
      <w:r w:rsidR="001A2B72" w:rsidRPr="148EB6EB">
        <w:rPr>
          <w:rFonts w:ascii="Century Gothic" w:hAnsi="Century Gothic" w:cs="Arial"/>
        </w:rPr>
        <w:t>s</w:t>
      </w:r>
      <w:r w:rsidRPr="148EB6EB">
        <w:rPr>
          <w:rFonts w:ascii="Century Gothic" w:hAnsi="Century Gothic" w:cs="Arial"/>
        </w:rPr>
        <w:t xml:space="preserve"> </w:t>
      </w:r>
      <w:r w:rsidR="001A2B72" w:rsidRPr="148EB6EB">
        <w:rPr>
          <w:rFonts w:ascii="Century Gothic" w:hAnsi="Century Gothic" w:cs="Arial"/>
        </w:rPr>
        <w:t>must</w:t>
      </w:r>
      <w:r w:rsidRPr="148EB6EB">
        <w:rPr>
          <w:rFonts w:ascii="Century Gothic" w:hAnsi="Century Gothic" w:cs="Arial"/>
        </w:rPr>
        <w:t xml:space="preserve"> be made on a form that can be obtained from the local authority’s website</w:t>
      </w:r>
      <w:r w:rsidR="001A2B72" w:rsidRPr="148EB6EB">
        <w:rPr>
          <w:rFonts w:ascii="Century Gothic" w:hAnsi="Century Gothic" w:cs="Arial"/>
        </w:rPr>
        <w:t xml:space="preserve"> (either online or paper version</w:t>
      </w:r>
      <w:r w:rsidR="3D847046" w:rsidRPr="148EB6EB">
        <w:rPr>
          <w:rFonts w:ascii="Century Gothic" w:hAnsi="Century Gothic" w:cs="Arial"/>
        </w:rPr>
        <w:t>) and</w:t>
      </w:r>
      <w:r w:rsidRPr="148EB6EB">
        <w:rPr>
          <w:rFonts w:ascii="Century Gothic" w:hAnsi="Century Gothic" w:cs="Arial"/>
        </w:rPr>
        <w:t xml:space="preserve"> should </w:t>
      </w:r>
      <w:r w:rsidRPr="148EB6EB">
        <w:rPr>
          <w:rFonts w:ascii="Century Gothic" w:hAnsi="Century Gothic" w:cs="Arial"/>
        </w:rPr>
        <w:lastRenderedPageBreak/>
        <w:t xml:space="preserve">be </w:t>
      </w:r>
      <w:r w:rsidR="001A2B72" w:rsidRPr="148EB6EB">
        <w:rPr>
          <w:rFonts w:ascii="Century Gothic" w:hAnsi="Century Gothic" w:cs="Arial"/>
        </w:rPr>
        <w:t>submitted/</w:t>
      </w:r>
      <w:r w:rsidRPr="148EB6EB">
        <w:rPr>
          <w:rFonts w:ascii="Century Gothic" w:hAnsi="Century Gothic" w:cs="Arial"/>
        </w:rPr>
        <w:t xml:space="preserve">returned </w:t>
      </w:r>
      <w:r w:rsidR="003D7823" w:rsidRPr="148EB6EB">
        <w:rPr>
          <w:rFonts w:ascii="Century Gothic" w:hAnsi="Century Gothic" w:cs="Arial"/>
        </w:rPr>
        <w:t xml:space="preserve">to the Local Authority </w:t>
      </w:r>
      <w:r w:rsidRPr="148EB6EB">
        <w:rPr>
          <w:rFonts w:ascii="Century Gothic" w:hAnsi="Century Gothic" w:cs="Arial"/>
        </w:rPr>
        <w:t xml:space="preserve">by the date stipulated on </w:t>
      </w:r>
      <w:r w:rsidR="001A2B72" w:rsidRPr="148EB6EB">
        <w:rPr>
          <w:rFonts w:ascii="Century Gothic" w:hAnsi="Century Gothic" w:cs="Arial"/>
        </w:rPr>
        <w:t>the website</w:t>
      </w:r>
      <w:r w:rsidRPr="148EB6EB">
        <w:rPr>
          <w:rFonts w:ascii="Century Gothic" w:hAnsi="Century Gothic" w:cs="Arial"/>
        </w:rPr>
        <w:t xml:space="preserve">. </w:t>
      </w:r>
      <w:r w:rsidR="009C063A" w:rsidRPr="148EB6EB">
        <w:rPr>
          <w:rFonts w:ascii="Century Gothic" w:hAnsi="Century Gothic" w:cs="Arial"/>
        </w:rPr>
        <w:t xml:space="preserve"> Late applications are considered after ‘on-time’ applications.</w:t>
      </w:r>
      <w:r w:rsidR="00336F0A" w:rsidRPr="148EB6EB">
        <w:rPr>
          <w:rFonts w:ascii="Century Gothic" w:hAnsi="Century Gothic" w:cs="Arial"/>
        </w:rPr>
        <w:t xml:space="preserve"> Applications cannot be made direct to the academies.</w:t>
      </w:r>
    </w:p>
    <w:p w14:paraId="638BEAD4" w14:textId="77777777" w:rsidR="001A2B72" w:rsidRPr="00B91556" w:rsidRDefault="001A2B72" w:rsidP="001A2B72">
      <w:pPr>
        <w:pStyle w:val="ListParagraph"/>
        <w:rPr>
          <w:rFonts w:ascii="Century Gothic" w:hAnsi="Century Gothic" w:cs="Arial"/>
          <w:szCs w:val="24"/>
        </w:rPr>
      </w:pPr>
    </w:p>
    <w:p w14:paraId="09BCB756" w14:textId="77777777" w:rsidR="0040389A" w:rsidRPr="00B91556" w:rsidRDefault="00691215" w:rsidP="00200E1D">
      <w:pPr>
        <w:numPr>
          <w:ilvl w:val="0"/>
          <w:numId w:val="2"/>
        </w:numPr>
        <w:rPr>
          <w:rFonts w:ascii="Century Gothic" w:hAnsi="Century Gothic" w:cs="Arial"/>
          <w:szCs w:val="24"/>
        </w:rPr>
      </w:pPr>
      <w:r w:rsidRPr="00B91556">
        <w:rPr>
          <w:rFonts w:ascii="Century Gothic" w:hAnsi="Century Gothic" w:cs="Arial"/>
          <w:szCs w:val="24"/>
        </w:rPr>
        <w:t xml:space="preserve">The </w:t>
      </w:r>
      <w:r w:rsidR="001A2B72" w:rsidRPr="00B91556">
        <w:rPr>
          <w:rFonts w:ascii="Century Gothic" w:hAnsi="Century Gothic" w:cs="Arial"/>
          <w:szCs w:val="24"/>
        </w:rPr>
        <w:t xml:space="preserve">Local Authority will notify the </w:t>
      </w:r>
      <w:r w:rsidRPr="00B91556">
        <w:rPr>
          <w:rFonts w:ascii="Century Gothic" w:hAnsi="Century Gothic" w:cs="Arial"/>
          <w:szCs w:val="24"/>
        </w:rPr>
        <w:t>Academy</w:t>
      </w:r>
      <w:r w:rsidR="001A2B72" w:rsidRPr="00B91556">
        <w:rPr>
          <w:rFonts w:ascii="Century Gothic" w:hAnsi="Century Gothic" w:cs="Arial"/>
          <w:szCs w:val="24"/>
        </w:rPr>
        <w:t xml:space="preserve"> of applications </w:t>
      </w:r>
      <w:r w:rsidR="009C063A" w:rsidRPr="00B91556">
        <w:rPr>
          <w:rFonts w:ascii="Century Gothic" w:hAnsi="Century Gothic" w:cs="Arial"/>
          <w:szCs w:val="24"/>
        </w:rPr>
        <w:t>shortly after the closing date</w:t>
      </w:r>
      <w:r w:rsidR="00A21987" w:rsidRPr="00B91556">
        <w:rPr>
          <w:rFonts w:ascii="Century Gothic" w:hAnsi="Century Gothic" w:cs="Arial"/>
          <w:szCs w:val="24"/>
        </w:rPr>
        <w:t>. A panel of t</w:t>
      </w:r>
      <w:r w:rsidR="00967937" w:rsidRPr="00B91556">
        <w:rPr>
          <w:rFonts w:ascii="Century Gothic" w:hAnsi="Century Gothic" w:cs="Arial"/>
          <w:szCs w:val="24"/>
        </w:rPr>
        <w:t xml:space="preserve">he </w:t>
      </w:r>
      <w:r w:rsidR="004A094E" w:rsidRPr="00B91556">
        <w:rPr>
          <w:rFonts w:ascii="Century Gothic" w:hAnsi="Century Gothic" w:cs="Arial"/>
          <w:szCs w:val="24"/>
        </w:rPr>
        <w:t xml:space="preserve">academy’s </w:t>
      </w:r>
      <w:r w:rsidR="00967937" w:rsidRPr="00B91556">
        <w:rPr>
          <w:rFonts w:ascii="Century Gothic" w:hAnsi="Century Gothic" w:cs="Arial"/>
          <w:szCs w:val="24"/>
        </w:rPr>
        <w:t xml:space="preserve">Local </w:t>
      </w:r>
      <w:r w:rsidR="00404E63" w:rsidRPr="00B91556">
        <w:rPr>
          <w:rFonts w:ascii="Century Gothic" w:hAnsi="Century Gothic" w:cs="Arial"/>
          <w:szCs w:val="24"/>
        </w:rPr>
        <w:t>Academy Committee</w:t>
      </w:r>
      <w:r w:rsidR="00A95176" w:rsidRPr="00B91556">
        <w:rPr>
          <w:rFonts w:ascii="Century Gothic" w:hAnsi="Century Gothic" w:cs="Arial"/>
          <w:szCs w:val="24"/>
        </w:rPr>
        <w:t xml:space="preserve"> </w:t>
      </w:r>
      <w:r w:rsidR="00967937" w:rsidRPr="00B91556">
        <w:rPr>
          <w:rFonts w:ascii="Century Gothic" w:hAnsi="Century Gothic" w:cs="Arial"/>
          <w:szCs w:val="24"/>
        </w:rPr>
        <w:t>will be responsible for</w:t>
      </w:r>
      <w:r w:rsidR="009C063A" w:rsidRPr="00B91556">
        <w:rPr>
          <w:rFonts w:ascii="Century Gothic" w:hAnsi="Century Gothic" w:cs="Arial"/>
          <w:szCs w:val="24"/>
        </w:rPr>
        <w:t xml:space="preserve"> </w:t>
      </w:r>
      <w:r w:rsidR="00967937" w:rsidRPr="00B91556">
        <w:rPr>
          <w:rFonts w:ascii="Century Gothic" w:hAnsi="Century Gothic" w:cs="Arial"/>
          <w:szCs w:val="24"/>
        </w:rPr>
        <w:t xml:space="preserve">ranking the applications in accordance with the admissions criteria </w:t>
      </w:r>
      <w:r w:rsidR="00336F0A" w:rsidRPr="00B91556">
        <w:rPr>
          <w:rFonts w:ascii="Century Gothic" w:hAnsi="Century Gothic" w:cs="Arial"/>
          <w:szCs w:val="24"/>
        </w:rPr>
        <w:t>below.</w:t>
      </w:r>
      <w:r w:rsidR="00967937" w:rsidRPr="00B91556">
        <w:rPr>
          <w:rFonts w:ascii="Century Gothic" w:hAnsi="Century Gothic" w:cs="Arial"/>
          <w:szCs w:val="24"/>
        </w:rPr>
        <w:t xml:space="preserve"> </w:t>
      </w:r>
    </w:p>
    <w:p w14:paraId="27D21C6F" w14:textId="77777777" w:rsidR="0040389A" w:rsidRPr="00B91556" w:rsidRDefault="0040389A" w:rsidP="0040389A">
      <w:pPr>
        <w:pStyle w:val="ListParagraph"/>
        <w:rPr>
          <w:rFonts w:ascii="Century Gothic" w:hAnsi="Century Gothic" w:cs="Arial"/>
          <w:szCs w:val="24"/>
        </w:rPr>
      </w:pPr>
    </w:p>
    <w:p w14:paraId="42999F06" w14:textId="0FC6A828" w:rsidR="0040389A" w:rsidRPr="00B91556" w:rsidRDefault="0029284A" w:rsidP="0029284A">
      <w:pPr>
        <w:rPr>
          <w:rFonts w:ascii="Century Gothic" w:hAnsi="Century Gothic" w:cs="Arial"/>
          <w:szCs w:val="24"/>
        </w:rPr>
      </w:pPr>
      <w:r w:rsidRPr="008E1512">
        <w:rPr>
          <w:rFonts w:ascii="Century Gothic" w:hAnsi="Century Gothic" w:cs="Arial"/>
          <w:b/>
          <w:szCs w:val="24"/>
        </w:rPr>
        <w:t>A</w:t>
      </w:r>
      <w:r w:rsidR="0040389A" w:rsidRPr="008E1512">
        <w:rPr>
          <w:rFonts w:ascii="Century Gothic" w:hAnsi="Century Gothic" w:cs="Arial"/>
          <w:b/>
          <w:szCs w:val="24"/>
        </w:rPr>
        <w:t xml:space="preserve">dmissions </w:t>
      </w:r>
      <w:r w:rsidR="0040389A" w:rsidRPr="00B91556">
        <w:rPr>
          <w:rFonts w:ascii="Century Gothic" w:hAnsi="Century Gothic" w:cs="Arial"/>
          <w:b/>
          <w:szCs w:val="24"/>
        </w:rPr>
        <w:t>criteria</w:t>
      </w:r>
      <w:r w:rsidR="0040389A" w:rsidRPr="00B91556">
        <w:rPr>
          <w:rFonts w:ascii="Century Gothic" w:hAnsi="Century Gothic" w:cs="Arial"/>
          <w:szCs w:val="24"/>
        </w:rPr>
        <w:t xml:space="preserve"> </w:t>
      </w:r>
    </w:p>
    <w:p w14:paraId="1A7674B6" w14:textId="77777777" w:rsidR="0040389A" w:rsidRPr="00B91556" w:rsidRDefault="00564BDE" w:rsidP="148EB6EB">
      <w:pPr>
        <w:spacing w:after="160" w:line="259" w:lineRule="auto"/>
        <w:rPr>
          <w:rFonts w:ascii="Century Gothic" w:eastAsia="Calibri" w:hAnsi="Century Gothic"/>
        </w:rPr>
      </w:pPr>
      <w:r w:rsidRPr="148EB6EB">
        <w:rPr>
          <w:rFonts w:ascii="Century Gothic" w:eastAsia="Calibri" w:hAnsi="Century Gothic"/>
        </w:rPr>
        <w:t xml:space="preserve">Section 324 of the Education Act 1996 requires the governing bodies of schools to admit a child with a statement of special educational needs or education health and care plan that names their school. </w:t>
      </w:r>
      <w:r w:rsidR="0040389A" w:rsidRPr="148EB6EB">
        <w:rPr>
          <w:rFonts w:ascii="Century Gothic" w:eastAsia="Calibri" w:hAnsi="Century Gothic"/>
        </w:rPr>
        <w:t xml:space="preserve">Once children with statements of special educational needs or Educational Health and Care Plans have been admitted then </w:t>
      </w:r>
      <w:r w:rsidRPr="148EB6EB">
        <w:rPr>
          <w:rFonts w:ascii="Century Gothic" w:eastAsia="Calibri" w:hAnsi="Century Gothic"/>
        </w:rPr>
        <w:t xml:space="preserve">available </w:t>
      </w:r>
      <w:r w:rsidR="0040389A" w:rsidRPr="148EB6EB">
        <w:rPr>
          <w:rFonts w:ascii="Century Gothic" w:eastAsia="Calibri" w:hAnsi="Century Gothic"/>
        </w:rPr>
        <w:t xml:space="preserve">places are allocated in accordance with the order of the following </w:t>
      </w:r>
      <w:r w:rsidR="009024E0" w:rsidRPr="148EB6EB">
        <w:rPr>
          <w:rFonts w:ascii="Century Gothic" w:eastAsia="Calibri" w:hAnsi="Century Gothic"/>
        </w:rPr>
        <w:t>criteria</w:t>
      </w:r>
      <w:r w:rsidR="0040389A" w:rsidRPr="148EB6EB">
        <w:rPr>
          <w:rFonts w:ascii="Century Gothic" w:eastAsia="Calibri" w:hAnsi="Century Gothic"/>
        </w:rPr>
        <w:t>:</w:t>
      </w:r>
    </w:p>
    <w:p w14:paraId="5EEE2D08" w14:textId="0834480D" w:rsidR="148EB6EB" w:rsidRDefault="148EB6EB" w:rsidP="148EB6EB">
      <w:pPr>
        <w:spacing w:after="160" w:line="259" w:lineRule="auto"/>
        <w:rPr>
          <w:rFonts w:ascii="Century Gothic" w:eastAsia="Calibri" w:hAnsi="Century Gothic"/>
        </w:rPr>
      </w:pPr>
    </w:p>
    <w:p w14:paraId="4D682130" w14:textId="0E6764CA" w:rsidR="0040389A" w:rsidRPr="00B91556" w:rsidRDefault="0040389A" w:rsidP="0040389A">
      <w:pPr>
        <w:numPr>
          <w:ilvl w:val="1"/>
          <w:numId w:val="19"/>
        </w:numPr>
        <w:spacing w:after="160" w:line="259" w:lineRule="auto"/>
        <w:contextualSpacing/>
        <w:rPr>
          <w:rFonts w:ascii="Century Gothic" w:eastAsia="Calibri" w:hAnsi="Century Gothic"/>
          <w:b/>
          <w:szCs w:val="24"/>
        </w:rPr>
      </w:pPr>
      <w:r w:rsidRPr="00B91556">
        <w:rPr>
          <w:rFonts w:ascii="Century Gothic" w:eastAsia="Calibri" w:hAnsi="Century Gothic"/>
          <w:b/>
          <w:szCs w:val="24"/>
        </w:rPr>
        <w:t>‘L</w:t>
      </w:r>
      <w:r w:rsidR="00AE759D" w:rsidRPr="00B91556">
        <w:rPr>
          <w:rFonts w:ascii="Century Gothic" w:eastAsia="Calibri" w:hAnsi="Century Gothic"/>
          <w:b/>
          <w:szCs w:val="24"/>
        </w:rPr>
        <w:t>ooked after children and all previously looked after children, including those children who appear (to the admission authority) to have been in state care outside of England and ceased to be in state care as a result of being adopted.</w:t>
      </w:r>
      <w:r w:rsidR="00AE759D" w:rsidRPr="00B91556">
        <w:rPr>
          <w:rFonts w:ascii="Century Gothic" w:eastAsia="Calibri" w:hAnsi="Century Gothic"/>
          <w:szCs w:val="24"/>
        </w:rPr>
        <w:t xml:space="preserve"> Previously looked after children are children who were looked after but ceased to be so because they were adopted (or became subject to a </w:t>
      </w:r>
      <w:r w:rsidR="00C667D5" w:rsidRPr="00B91556">
        <w:rPr>
          <w:rFonts w:ascii="Century Gothic" w:eastAsia="Calibri" w:hAnsi="Century Gothic"/>
          <w:szCs w:val="24"/>
        </w:rPr>
        <w:t>child</w:t>
      </w:r>
      <w:r w:rsidR="00C667D5">
        <w:rPr>
          <w:rFonts w:ascii="Century Gothic" w:eastAsia="Calibri" w:hAnsi="Century Gothic"/>
          <w:szCs w:val="24"/>
        </w:rPr>
        <w:t xml:space="preserve"> </w:t>
      </w:r>
      <w:r w:rsidR="00C667D5" w:rsidRPr="00B91556">
        <w:rPr>
          <w:rFonts w:ascii="Century Gothic" w:eastAsia="Calibri" w:hAnsi="Century Gothic"/>
          <w:szCs w:val="24"/>
        </w:rPr>
        <w:t>arrangement</w:t>
      </w:r>
      <w:r w:rsidR="00AE759D" w:rsidRPr="00B91556">
        <w:rPr>
          <w:rFonts w:ascii="Century Gothic" w:eastAsia="Calibri" w:hAnsi="Century Gothic"/>
          <w:szCs w:val="24"/>
        </w:rPr>
        <w:t xml:space="preserve"> order or special guardianship order. All references to previously looked after children in this policy mean such children who were adopted (or subject to child arrangements orders or special guardianship orders) immediately following having been looked after and those children who appear (to the admission authority) to have been in state care outside of England and ceased to be in state care as a result of being adopted.</w:t>
      </w:r>
      <w:r w:rsidR="001F46EB" w:rsidRPr="00B91556">
        <w:rPr>
          <w:rFonts w:ascii="Century Gothic" w:eastAsia="Calibri" w:hAnsi="Century Gothic"/>
          <w:szCs w:val="24"/>
        </w:rPr>
        <w:t xml:space="preserve"> </w:t>
      </w:r>
    </w:p>
    <w:p w14:paraId="2ECE1BAF" w14:textId="77777777" w:rsidR="0040389A" w:rsidRPr="00B91556" w:rsidRDefault="0040389A" w:rsidP="0040389A">
      <w:pPr>
        <w:spacing w:after="160" w:line="259" w:lineRule="auto"/>
        <w:ind w:left="1440"/>
        <w:contextualSpacing/>
        <w:rPr>
          <w:rFonts w:ascii="Century Gothic" w:eastAsia="Calibri" w:hAnsi="Century Gothic"/>
          <w:b/>
          <w:szCs w:val="24"/>
        </w:rPr>
      </w:pPr>
    </w:p>
    <w:p w14:paraId="3408DBF8" w14:textId="456EA029" w:rsidR="0040389A" w:rsidRPr="00B91556" w:rsidRDefault="0040389A" w:rsidP="00564BDE">
      <w:pPr>
        <w:numPr>
          <w:ilvl w:val="1"/>
          <w:numId w:val="19"/>
        </w:numPr>
        <w:spacing w:after="160" w:line="259" w:lineRule="auto"/>
        <w:contextualSpacing/>
        <w:rPr>
          <w:rFonts w:ascii="Century Gothic" w:eastAsia="Calibri" w:hAnsi="Century Gothic"/>
          <w:b/>
          <w:szCs w:val="24"/>
        </w:rPr>
      </w:pPr>
      <w:r w:rsidRPr="00B91556">
        <w:rPr>
          <w:rFonts w:ascii="Century Gothic" w:eastAsia="Calibri" w:hAnsi="Century Gothic"/>
          <w:b/>
          <w:szCs w:val="24"/>
        </w:rPr>
        <w:t>Sibling</w:t>
      </w:r>
      <w:r w:rsidR="00564BDE" w:rsidRPr="00B91556">
        <w:rPr>
          <w:rFonts w:ascii="Century Gothic" w:eastAsia="Calibri" w:hAnsi="Century Gothic"/>
          <w:b/>
          <w:szCs w:val="24"/>
        </w:rPr>
        <w:t>s</w:t>
      </w:r>
      <w:r w:rsidRPr="00B91556">
        <w:rPr>
          <w:rFonts w:ascii="Century Gothic" w:eastAsia="Calibri" w:hAnsi="Century Gothic"/>
          <w:b/>
          <w:szCs w:val="24"/>
        </w:rPr>
        <w:t xml:space="preserve"> –</w:t>
      </w:r>
      <w:r w:rsidRPr="00B91556">
        <w:rPr>
          <w:rFonts w:ascii="Century Gothic" w:eastAsia="Calibri" w:hAnsi="Century Gothic"/>
          <w:szCs w:val="24"/>
        </w:rPr>
        <w:t xml:space="preserve"> pupils with brothers or sisters, step-brothers or step-sisters, foster brother or sisters, half –brother or half-sisters, adopted brothers or adopted sisters living together as part of one household, already attending the preferred school (in years reception through to year 5) and expected to continue at the scho</w:t>
      </w:r>
      <w:r w:rsidR="00564BDE" w:rsidRPr="00B91556">
        <w:rPr>
          <w:rFonts w:ascii="Century Gothic" w:eastAsia="Calibri" w:hAnsi="Century Gothic"/>
          <w:szCs w:val="24"/>
        </w:rPr>
        <w:t>ol in the following school year at the time of admission</w:t>
      </w:r>
      <w:r w:rsidRPr="00B91556">
        <w:rPr>
          <w:rFonts w:ascii="Century Gothic" w:eastAsia="Calibri" w:hAnsi="Century Gothic"/>
          <w:szCs w:val="24"/>
        </w:rPr>
        <w:t xml:space="preserve">. Under exceptional circumstances it may be necessary to offer places over the published admission number to ensure that, </w:t>
      </w:r>
      <w:r w:rsidR="002C3312" w:rsidRPr="00B91556">
        <w:rPr>
          <w:rFonts w:ascii="Century Gothic" w:eastAsia="Calibri" w:hAnsi="Century Gothic"/>
          <w:szCs w:val="24"/>
        </w:rPr>
        <w:t>as far as possible,</w:t>
      </w:r>
      <w:r w:rsidRPr="00B91556">
        <w:rPr>
          <w:rFonts w:ascii="Century Gothic" w:eastAsia="Calibri" w:hAnsi="Century Gothic"/>
          <w:szCs w:val="24"/>
        </w:rPr>
        <w:t xml:space="preserve"> twins, trip</w:t>
      </w:r>
      <w:r w:rsidR="002C3312" w:rsidRPr="00B91556">
        <w:rPr>
          <w:rFonts w:ascii="Century Gothic" w:eastAsia="Calibri" w:hAnsi="Century Gothic"/>
          <w:szCs w:val="24"/>
        </w:rPr>
        <w:t>lets</w:t>
      </w:r>
      <w:r w:rsidRPr="00B91556">
        <w:rPr>
          <w:rFonts w:ascii="Century Gothic" w:eastAsia="Calibri" w:hAnsi="Century Gothic"/>
          <w:szCs w:val="24"/>
        </w:rPr>
        <w:t xml:space="preserve"> or chil</w:t>
      </w:r>
      <w:r w:rsidR="002C3312" w:rsidRPr="00B91556">
        <w:rPr>
          <w:rFonts w:ascii="Century Gothic" w:eastAsia="Calibri" w:hAnsi="Century Gothic"/>
          <w:szCs w:val="24"/>
        </w:rPr>
        <w:t>dren from other multiple births</w:t>
      </w:r>
      <w:r w:rsidRPr="00B91556">
        <w:rPr>
          <w:rFonts w:ascii="Century Gothic" w:eastAsia="Calibri" w:hAnsi="Century Gothic"/>
          <w:szCs w:val="24"/>
        </w:rPr>
        <w:t xml:space="preserve"> can attend the same school. </w:t>
      </w:r>
      <w:r w:rsidR="00564BDE" w:rsidRPr="00B91556">
        <w:rPr>
          <w:rFonts w:ascii="Century Gothic" w:eastAsia="Calibri" w:hAnsi="Century Gothic"/>
          <w:szCs w:val="24"/>
        </w:rPr>
        <w:t xml:space="preserve">  Siblings in year six will not be considered under this criterion for the normal admission rounds.</w:t>
      </w:r>
    </w:p>
    <w:p w14:paraId="54CFCC2C" w14:textId="77777777" w:rsidR="00BD4A43" w:rsidRPr="00B91556" w:rsidRDefault="00BD4A43" w:rsidP="00BD4A43">
      <w:pPr>
        <w:pStyle w:val="ListParagraph"/>
        <w:rPr>
          <w:rFonts w:ascii="Century Gothic" w:eastAsia="Calibri" w:hAnsi="Century Gothic"/>
          <w:b/>
          <w:szCs w:val="24"/>
        </w:rPr>
      </w:pPr>
    </w:p>
    <w:p w14:paraId="5A4A6102" w14:textId="77777777" w:rsidR="001A79D2" w:rsidRPr="00B91556" w:rsidRDefault="001A79D2" w:rsidP="001A79D2">
      <w:pPr>
        <w:numPr>
          <w:ilvl w:val="1"/>
          <w:numId w:val="19"/>
        </w:numPr>
        <w:spacing w:after="160" w:line="259" w:lineRule="auto"/>
        <w:contextualSpacing/>
        <w:rPr>
          <w:rFonts w:ascii="Century Gothic" w:eastAsia="Calibri" w:hAnsi="Century Gothic"/>
          <w:b/>
          <w:szCs w:val="24"/>
        </w:rPr>
      </w:pPr>
      <w:r w:rsidRPr="00B91556">
        <w:rPr>
          <w:rFonts w:ascii="Century Gothic" w:hAnsi="Century Gothic"/>
          <w:b/>
        </w:rPr>
        <w:t xml:space="preserve">Children attending </w:t>
      </w:r>
      <w:r w:rsidRPr="00B91556">
        <w:rPr>
          <w:rFonts w:ascii="Century Gothic" w:hAnsi="Century Gothic"/>
        </w:rPr>
        <w:t>a nursery/pre</w:t>
      </w:r>
      <w:r>
        <w:rPr>
          <w:rFonts w:ascii="Century Gothic" w:hAnsi="Century Gothic"/>
        </w:rPr>
        <w:t>-</w:t>
      </w:r>
      <w:r w:rsidRPr="00B91556">
        <w:rPr>
          <w:rFonts w:ascii="Century Gothic" w:hAnsi="Century Gothic"/>
        </w:rPr>
        <w:t xml:space="preserve">school </w:t>
      </w:r>
      <w:r>
        <w:rPr>
          <w:rFonts w:ascii="Century Gothic" w:hAnsi="Century Gothic"/>
        </w:rPr>
        <w:t>run by the school they are applying to comme</w:t>
      </w:r>
      <w:r w:rsidRPr="00B91556">
        <w:rPr>
          <w:rFonts w:ascii="Century Gothic" w:hAnsi="Century Gothic"/>
        </w:rPr>
        <w:t xml:space="preserve">ncing the Autumn Term of the admission period preceding their year of entry to reception. </w:t>
      </w:r>
    </w:p>
    <w:p w14:paraId="26C14302" w14:textId="77777777" w:rsidR="000C1A57" w:rsidRPr="00B91556" w:rsidRDefault="000C1A57" w:rsidP="000C1A57">
      <w:pPr>
        <w:pStyle w:val="ListParagraph"/>
        <w:rPr>
          <w:rFonts w:ascii="Century Gothic" w:eastAsia="Calibri" w:hAnsi="Century Gothic"/>
          <w:b/>
          <w:szCs w:val="24"/>
        </w:rPr>
      </w:pPr>
    </w:p>
    <w:p w14:paraId="3A609858" w14:textId="6A9A02F8" w:rsidR="000C1A57" w:rsidRPr="00B91556" w:rsidRDefault="000C1A57" w:rsidP="000C1A57">
      <w:pPr>
        <w:numPr>
          <w:ilvl w:val="1"/>
          <w:numId w:val="19"/>
        </w:numPr>
        <w:spacing w:after="160" w:line="259" w:lineRule="auto"/>
        <w:contextualSpacing/>
        <w:rPr>
          <w:rFonts w:ascii="Century Gothic" w:eastAsia="Calibri" w:hAnsi="Century Gothic"/>
          <w:b/>
          <w:szCs w:val="24"/>
        </w:rPr>
      </w:pPr>
      <w:r w:rsidRPr="00B91556">
        <w:rPr>
          <w:rFonts w:ascii="Century Gothic" w:hAnsi="Century Gothic"/>
          <w:b/>
        </w:rPr>
        <w:t>Children of staff</w:t>
      </w:r>
      <w:r w:rsidRPr="00B91556">
        <w:rPr>
          <w:rFonts w:ascii="Century Gothic" w:hAnsi="Century Gothic"/>
        </w:rPr>
        <w:t xml:space="preserve"> - with more than two years’ service or those new members of staff recruited to meet a particular skills shortage. </w:t>
      </w:r>
    </w:p>
    <w:p w14:paraId="52EB994D" w14:textId="77777777" w:rsidR="0040389A" w:rsidRPr="00B91556" w:rsidRDefault="0040389A" w:rsidP="0040389A">
      <w:pPr>
        <w:spacing w:after="160" w:line="259" w:lineRule="auto"/>
        <w:rPr>
          <w:rFonts w:ascii="Century Gothic" w:eastAsia="Calibri" w:hAnsi="Century Gothic"/>
          <w:b/>
          <w:szCs w:val="24"/>
        </w:rPr>
      </w:pPr>
    </w:p>
    <w:p w14:paraId="2C7A7D80" w14:textId="3B43E048" w:rsidR="00567645" w:rsidRPr="00B91556" w:rsidRDefault="0040389A" w:rsidP="00567645">
      <w:pPr>
        <w:numPr>
          <w:ilvl w:val="1"/>
          <w:numId w:val="19"/>
        </w:numPr>
        <w:spacing w:after="160" w:line="259" w:lineRule="auto"/>
        <w:contextualSpacing/>
        <w:rPr>
          <w:rFonts w:ascii="Century Gothic" w:eastAsia="Calibri" w:hAnsi="Century Gothic"/>
          <w:b/>
          <w:szCs w:val="24"/>
        </w:rPr>
      </w:pPr>
      <w:r w:rsidRPr="00B91556">
        <w:rPr>
          <w:rFonts w:ascii="Century Gothic" w:eastAsia="Calibri" w:hAnsi="Century Gothic"/>
          <w:b/>
          <w:szCs w:val="24"/>
        </w:rPr>
        <w:t>Pupils living nearest to the school –</w:t>
      </w:r>
      <w:r w:rsidRPr="00B91556">
        <w:rPr>
          <w:rFonts w:ascii="Century Gothic" w:eastAsia="Calibri" w:hAnsi="Century Gothic"/>
          <w:szCs w:val="24"/>
        </w:rPr>
        <w:t xml:space="preserve"> </w:t>
      </w:r>
      <w:bookmarkStart w:id="3" w:name="_Hlk77588295"/>
      <w:r w:rsidRPr="00B91556">
        <w:rPr>
          <w:rFonts w:ascii="Century Gothic" w:eastAsia="Calibri" w:hAnsi="Century Gothic"/>
          <w:szCs w:val="24"/>
        </w:rPr>
        <w:t xml:space="preserve">measured </w:t>
      </w:r>
      <w:r w:rsidR="00567645" w:rsidRPr="00B91556">
        <w:rPr>
          <w:rFonts w:ascii="Century Gothic" w:eastAsia="Calibri" w:hAnsi="Century Gothic"/>
          <w:szCs w:val="24"/>
        </w:rPr>
        <w:t>by</w:t>
      </w:r>
      <w:r w:rsidRPr="00B91556">
        <w:rPr>
          <w:rFonts w:ascii="Century Gothic" w:eastAsia="Calibri" w:hAnsi="Century Gothic"/>
          <w:szCs w:val="24"/>
        </w:rPr>
        <w:t xml:space="preserve"> </w:t>
      </w:r>
      <w:r w:rsidR="007C5785" w:rsidRPr="00B91556">
        <w:rPr>
          <w:rFonts w:ascii="Century Gothic" w:eastAsia="Calibri" w:hAnsi="Century Gothic"/>
          <w:szCs w:val="24"/>
        </w:rPr>
        <w:t>the</w:t>
      </w:r>
      <w:r w:rsidR="007E33C9" w:rsidRPr="00B91556">
        <w:rPr>
          <w:rFonts w:ascii="Century Gothic" w:eastAsia="Calibri" w:hAnsi="Century Gothic"/>
          <w:szCs w:val="24"/>
        </w:rPr>
        <w:t xml:space="preserve"> relevant</w:t>
      </w:r>
      <w:r w:rsidR="007C5785" w:rsidRPr="00B91556">
        <w:rPr>
          <w:rFonts w:ascii="Century Gothic" w:eastAsia="Calibri" w:hAnsi="Century Gothic"/>
          <w:szCs w:val="24"/>
        </w:rPr>
        <w:t xml:space="preserve"> Local Authority</w:t>
      </w:r>
      <w:r w:rsidR="00567645" w:rsidRPr="00B91556">
        <w:rPr>
          <w:rFonts w:ascii="Century Gothic" w:eastAsia="Calibri" w:hAnsi="Century Gothic"/>
          <w:szCs w:val="24"/>
        </w:rPr>
        <w:t xml:space="preserve"> using their </w:t>
      </w:r>
      <w:r w:rsidR="007C5785" w:rsidRPr="00B91556">
        <w:rPr>
          <w:rFonts w:ascii="Century Gothic" w:eastAsia="Calibri" w:hAnsi="Century Gothic"/>
          <w:szCs w:val="24"/>
        </w:rPr>
        <w:t>definition of measuring distances</w:t>
      </w:r>
      <w:r w:rsidRPr="00B91556">
        <w:rPr>
          <w:rFonts w:ascii="Century Gothic" w:eastAsia="Calibri" w:hAnsi="Century Gothic"/>
          <w:szCs w:val="24"/>
        </w:rPr>
        <w:t>.</w:t>
      </w:r>
      <w:r w:rsidR="00567645" w:rsidRPr="00B91556">
        <w:rPr>
          <w:rFonts w:ascii="Century Gothic" w:eastAsia="Calibri" w:hAnsi="Century Gothic"/>
          <w:b/>
          <w:szCs w:val="24"/>
        </w:rPr>
        <w:t xml:space="preserve"> </w:t>
      </w:r>
      <w:r w:rsidR="00567645" w:rsidRPr="00B91556">
        <w:rPr>
          <w:rFonts w:ascii="Century Gothic" w:eastAsia="Calibri" w:hAnsi="Century Gothic"/>
          <w:szCs w:val="24"/>
        </w:rPr>
        <w:t>Please see your Local Authority website for the definition. Examples below:</w:t>
      </w:r>
      <w:bookmarkEnd w:id="3"/>
    </w:p>
    <w:p w14:paraId="0B8CEF30" w14:textId="77777777" w:rsidR="007C5785" w:rsidRPr="00B91556" w:rsidRDefault="007C5785" w:rsidP="007C5785">
      <w:pPr>
        <w:pStyle w:val="ListParagraph"/>
        <w:ind w:left="1434" w:hanging="357"/>
        <w:rPr>
          <w:rFonts w:ascii="Century Gothic" w:eastAsia="Calibri" w:hAnsi="Century Gothic"/>
          <w:szCs w:val="24"/>
        </w:rPr>
      </w:pPr>
      <w:r w:rsidRPr="00B91556">
        <w:rPr>
          <w:rFonts w:ascii="Century Gothic" w:eastAsia="Calibri" w:hAnsi="Century Gothic"/>
          <w:szCs w:val="24"/>
        </w:rPr>
        <w:t xml:space="preserve">     Cheshire East “Pupils living nearest to the school measured using the National Land and Property Gazetteer (NLPG) which measures straight line distances in miles from the school’s coordinate point to the point of residence’s coordinate point”</w:t>
      </w:r>
    </w:p>
    <w:p w14:paraId="38C0B751" w14:textId="77777777" w:rsidR="007C5785" w:rsidRPr="00B91556" w:rsidRDefault="007C5785" w:rsidP="007C5785">
      <w:pPr>
        <w:spacing w:after="160" w:line="259" w:lineRule="auto"/>
        <w:ind w:left="1434" w:hanging="357"/>
        <w:contextualSpacing/>
        <w:rPr>
          <w:rFonts w:ascii="Century Gothic" w:eastAsia="Calibri" w:hAnsi="Century Gothic"/>
          <w:b/>
          <w:szCs w:val="24"/>
        </w:rPr>
      </w:pPr>
    </w:p>
    <w:p w14:paraId="54455EB7" w14:textId="77777777" w:rsidR="0040389A" w:rsidRPr="00B91556" w:rsidRDefault="007C5785" w:rsidP="007C5785">
      <w:pPr>
        <w:ind w:left="1434" w:hanging="357"/>
        <w:rPr>
          <w:rFonts w:ascii="Century Gothic" w:hAnsi="Century Gothic" w:cs="Arial"/>
          <w:szCs w:val="24"/>
        </w:rPr>
      </w:pPr>
      <w:r w:rsidRPr="00B91556">
        <w:rPr>
          <w:rFonts w:ascii="Century Gothic" w:hAnsi="Century Gothic" w:cs="Arial"/>
          <w:szCs w:val="24"/>
        </w:rPr>
        <w:t xml:space="preserve">     Cheshire West and Chester “Pupils living nearest to the school measured in a straight line from the centrally plotted Basic Land and Property Unit point of the child’s home address to the centrally plotted Basic Land and Property Unit point of the school as defined by Local Land and Property Gazetteer.”</w:t>
      </w:r>
    </w:p>
    <w:p w14:paraId="044F667B" w14:textId="77777777" w:rsidR="00044599" w:rsidRPr="00B91556" w:rsidRDefault="00044599" w:rsidP="007C5785">
      <w:pPr>
        <w:ind w:left="1434" w:hanging="357"/>
        <w:rPr>
          <w:rFonts w:ascii="Century Gothic" w:hAnsi="Century Gothic" w:cs="Arial"/>
          <w:szCs w:val="24"/>
        </w:rPr>
      </w:pPr>
    </w:p>
    <w:p w14:paraId="751B218C" w14:textId="7B2A31BF" w:rsidR="00044599" w:rsidRPr="00B91556" w:rsidRDefault="00044599" w:rsidP="007C5785">
      <w:pPr>
        <w:ind w:left="1434" w:hanging="357"/>
        <w:rPr>
          <w:rFonts w:ascii="Century Gothic" w:hAnsi="Century Gothic" w:cs="Arial"/>
          <w:szCs w:val="24"/>
        </w:rPr>
      </w:pPr>
      <w:r w:rsidRPr="00B91556">
        <w:rPr>
          <w:rFonts w:ascii="Century Gothic" w:hAnsi="Century Gothic" w:cs="Arial"/>
          <w:szCs w:val="24"/>
        </w:rPr>
        <w:tab/>
        <w:t>Manchester City Council “</w:t>
      </w:r>
      <w:r w:rsidR="004D2170" w:rsidRPr="00B91556">
        <w:rPr>
          <w:rFonts w:ascii="Century Gothic" w:hAnsi="Century Gothic" w:cs="Arial"/>
          <w:szCs w:val="24"/>
        </w:rPr>
        <w:t xml:space="preserve">Pupils living nearest to the school </w:t>
      </w:r>
      <w:r w:rsidRPr="00B91556">
        <w:rPr>
          <w:rFonts w:ascii="Century Gothic" w:hAnsi="Century Gothic" w:cs="Arial"/>
          <w:szCs w:val="24"/>
        </w:rPr>
        <w:t>measure</w:t>
      </w:r>
      <w:r w:rsidR="004D2170" w:rsidRPr="00B91556">
        <w:rPr>
          <w:rFonts w:ascii="Century Gothic" w:hAnsi="Century Gothic" w:cs="Arial"/>
          <w:szCs w:val="24"/>
        </w:rPr>
        <w:t>d</w:t>
      </w:r>
      <w:r w:rsidRPr="00B91556">
        <w:rPr>
          <w:rFonts w:ascii="Century Gothic" w:hAnsi="Century Gothic" w:cs="Arial"/>
          <w:szCs w:val="24"/>
        </w:rPr>
        <w:t xml:space="preserve"> in a straight line (not along roads or paths) from </w:t>
      </w:r>
      <w:r w:rsidR="004D2170" w:rsidRPr="00B91556">
        <w:rPr>
          <w:rFonts w:ascii="Century Gothic" w:hAnsi="Century Gothic" w:cs="Arial"/>
          <w:szCs w:val="24"/>
        </w:rPr>
        <w:t xml:space="preserve">the child’s home address </w:t>
      </w:r>
      <w:r w:rsidRPr="00B91556">
        <w:rPr>
          <w:rFonts w:ascii="Century Gothic" w:hAnsi="Century Gothic" w:cs="Arial"/>
          <w:szCs w:val="24"/>
        </w:rPr>
        <w:t>to the centre of the school.</w:t>
      </w:r>
      <w:r w:rsidR="004D2170" w:rsidRPr="00B91556">
        <w:rPr>
          <w:rFonts w:ascii="Century Gothic" w:hAnsi="Century Gothic" w:cs="Arial"/>
          <w:szCs w:val="24"/>
        </w:rPr>
        <w:t>”</w:t>
      </w:r>
    </w:p>
    <w:p w14:paraId="32BC3AFA" w14:textId="77777777" w:rsidR="007308E9" w:rsidRPr="00B91556" w:rsidRDefault="007308E9" w:rsidP="007C5785">
      <w:pPr>
        <w:ind w:left="1434" w:hanging="357"/>
        <w:rPr>
          <w:rFonts w:ascii="Century Gothic" w:hAnsi="Century Gothic" w:cs="Arial"/>
          <w:szCs w:val="24"/>
        </w:rPr>
      </w:pPr>
    </w:p>
    <w:p w14:paraId="1CC36D44" w14:textId="730C1CDD" w:rsidR="007308E9" w:rsidRPr="00B91556" w:rsidRDefault="007308E9" w:rsidP="007308E9">
      <w:pPr>
        <w:ind w:left="709"/>
        <w:rPr>
          <w:rFonts w:ascii="Century Gothic" w:hAnsi="Century Gothic" w:cs="Arial"/>
          <w:szCs w:val="24"/>
        </w:rPr>
      </w:pPr>
      <w:r w:rsidRPr="00B91556">
        <w:rPr>
          <w:rFonts w:ascii="Century Gothic" w:hAnsi="Century Gothic" w:cs="Arial"/>
          <w:szCs w:val="24"/>
        </w:rPr>
        <w:t>Where parents have shared responsibility for a child, the home address or place of residency will be determined according to the definition of the LA.</w:t>
      </w:r>
    </w:p>
    <w:p w14:paraId="2CE2DFC9" w14:textId="77777777" w:rsidR="0096108A" w:rsidRPr="00B91556" w:rsidRDefault="0096108A" w:rsidP="007C5785">
      <w:pPr>
        <w:ind w:left="1434" w:hanging="357"/>
        <w:rPr>
          <w:rFonts w:ascii="Century Gothic" w:hAnsi="Century Gothic" w:cs="Arial"/>
          <w:szCs w:val="24"/>
        </w:rPr>
      </w:pPr>
    </w:p>
    <w:p w14:paraId="16AFF977" w14:textId="77777777" w:rsidR="00C85128" w:rsidRPr="00B91556" w:rsidRDefault="00C85128" w:rsidP="00C85128">
      <w:pPr>
        <w:numPr>
          <w:ilvl w:val="0"/>
          <w:numId w:val="2"/>
        </w:numPr>
        <w:rPr>
          <w:rFonts w:ascii="Century Gothic" w:hAnsi="Century Gothic" w:cs="Arial"/>
          <w:szCs w:val="24"/>
        </w:rPr>
      </w:pPr>
      <w:r w:rsidRPr="00B91556">
        <w:rPr>
          <w:rFonts w:ascii="Century Gothic" w:hAnsi="Century Gothic" w:cs="Arial"/>
          <w:szCs w:val="24"/>
        </w:rPr>
        <w:t>If an academy is undersubscribed all applicants will be offered a place.</w:t>
      </w:r>
      <w:r w:rsidRPr="00B91556">
        <w:rPr>
          <w:rFonts w:ascii="Century Gothic" w:hAnsi="Century Gothic"/>
        </w:rPr>
        <w:t xml:space="preserve"> </w:t>
      </w:r>
    </w:p>
    <w:p w14:paraId="7801FCBB" w14:textId="77777777" w:rsidR="00C85128" w:rsidRPr="00B91556" w:rsidRDefault="00C85128" w:rsidP="00C85128">
      <w:pPr>
        <w:ind w:left="720"/>
        <w:rPr>
          <w:rFonts w:ascii="Century Gothic" w:hAnsi="Century Gothic" w:cs="Arial"/>
          <w:szCs w:val="24"/>
        </w:rPr>
      </w:pPr>
    </w:p>
    <w:p w14:paraId="7F497C1A" w14:textId="77777777" w:rsidR="00C85128" w:rsidRPr="00B91556" w:rsidRDefault="00C85128" w:rsidP="00C85128">
      <w:pPr>
        <w:numPr>
          <w:ilvl w:val="0"/>
          <w:numId w:val="2"/>
        </w:numPr>
        <w:rPr>
          <w:rFonts w:ascii="Century Gothic" w:hAnsi="Century Gothic" w:cs="Arial"/>
          <w:szCs w:val="24"/>
        </w:rPr>
      </w:pPr>
      <w:r w:rsidRPr="00B91556">
        <w:rPr>
          <w:rFonts w:ascii="Century Gothic" w:hAnsi="Century Gothic"/>
        </w:rPr>
        <w:t>Where an academy is oversubscribed and cannot accommodate all pupils qualifying under one of the criteria stated above, the next criteria will also be applied to determine priority for admission. For example, if an academy cannot accommodate all children with siblings the priority will be in the order of children with siblings living nearest to the academy.</w:t>
      </w:r>
      <w:r w:rsidRPr="00B91556">
        <w:rPr>
          <w:rFonts w:ascii="Century Gothic" w:hAnsi="Century Gothic" w:cs="Arial"/>
          <w:szCs w:val="24"/>
        </w:rPr>
        <w:t xml:space="preserve"> </w:t>
      </w:r>
    </w:p>
    <w:p w14:paraId="412B007C" w14:textId="77777777" w:rsidR="00C85128" w:rsidRPr="00B91556" w:rsidRDefault="00C85128" w:rsidP="00C85128">
      <w:pPr>
        <w:ind w:left="720"/>
        <w:rPr>
          <w:rFonts w:ascii="Century Gothic" w:hAnsi="Century Gothic" w:cs="Arial"/>
          <w:szCs w:val="24"/>
        </w:rPr>
      </w:pPr>
    </w:p>
    <w:p w14:paraId="29BE6572" w14:textId="77777777" w:rsidR="007E33C9" w:rsidRPr="00B91556" w:rsidRDefault="0096108A" w:rsidP="0096108A">
      <w:pPr>
        <w:numPr>
          <w:ilvl w:val="0"/>
          <w:numId w:val="2"/>
        </w:numPr>
        <w:rPr>
          <w:rFonts w:ascii="Century Gothic" w:hAnsi="Century Gothic" w:cs="Arial"/>
          <w:szCs w:val="24"/>
        </w:rPr>
      </w:pPr>
      <w:r w:rsidRPr="00B91556">
        <w:rPr>
          <w:rFonts w:ascii="Century Gothic" w:hAnsi="Century Gothic" w:cs="Arial"/>
          <w:szCs w:val="24"/>
        </w:rPr>
        <w:t xml:space="preserve">Where </w:t>
      </w:r>
      <w:r w:rsidR="00C85128" w:rsidRPr="00B91556">
        <w:rPr>
          <w:rFonts w:ascii="Century Gothic" w:hAnsi="Century Gothic" w:cs="Arial"/>
          <w:szCs w:val="24"/>
        </w:rPr>
        <w:t>places are oversubscribed</w:t>
      </w:r>
      <w:r w:rsidRPr="00B91556">
        <w:rPr>
          <w:rFonts w:ascii="Century Gothic" w:hAnsi="Century Gothic" w:cs="Arial"/>
          <w:szCs w:val="24"/>
        </w:rPr>
        <w:t xml:space="preserve"> and the authority cannot differentiate between </w:t>
      </w:r>
      <w:r w:rsidR="00C85128" w:rsidRPr="00B91556">
        <w:rPr>
          <w:rFonts w:ascii="Century Gothic" w:hAnsi="Century Gothic" w:cs="Arial"/>
          <w:szCs w:val="24"/>
        </w:rPr>
        <w:t>two or more applicants</w:t>
      </w:r>
      <w:r w:rsidRPr="00B91556">
        <w:rPr>
          <w:rFonts w:ascii="Century Gothic" w:hAnsi="Century Gothic" w:cs="Arial"/>
          <w:szCs w:val="24"/>
        </w:rPr>
        <w:t xml:space="preserve"> using the </w:t>
      </w:r>
      <w:r w:rsidR="00C85128" w:rsidRPr="00B91556">
        <w:rPr>
          <w:rFonts w:ascii="Century Gothic" w:hAnsi="Century Gothic" w:cs="Arial"/>
          <w:szCs w:val="24"/>
        </w:rPr>
        <w:t>‘</w:t>
      </w:r>
      <w:r w:rsidRPr="00B91556">
        <w:rPr>
          <w:rFonts w:ascii="Century Gothic" w:hAnsi="Century Gothic" w:cs="Arial"/>
          <w:szCs w:val="24"/>
        </w:rPr>
        <w:t>nearest</w:t>
      </w:r>
      <w:r w:rsidR="00C85128" w:rsidRPr="00B91556">
        <w:rPr>
          <w:rFonts w:ascii="Century Gothic" w:hAnsi="Century Gothic" w:cs="Arial"/>
          <w:szCs w:val="24"/>
        </w:rPr>
        <w:t>’</w:t>
      </w:r>
      <w:r w:rsidRPr="00B91556">
        <w:rPr>
          <w:rFonts w:ascii="Century Gothic" w:hAnsi="Century Gothic" w:cs="Arial"/>
          <w:szCs w:val="24"/>
        </w:rPr>
        <w:t xml:space="preserve"> oversubscription criterion, a random allocation</w:t>
      </w:r>
      <w:r w:rsidR="00336F0A" w:rsidRPr="00B91556">
        <w:rPr>
          <w:rFonts w:ascii="Century Gothic" w:hAnsi="Century Gothic" w:cs="Arial"/>
          <w:szCs w:val="24"/>
        </w:rPr>
        <w:t xml:space="preserve"> (such as application </w:t>
      </w:r>
      <w:r w:rsidR="00336F0A" w:rsidRPr="00B91556">
        <w:rPr>
          <w:rFonts w:ascii="Century Gothic" w:hAnsi="Century Gothic" w:cs="Arial"/>
          <w:szCs w:val="24"/>
        </w:rPr>
        <w:lastRenderedPageBreak/>
        <w:t>references drawn from a hat)</w:t>
      </w:r>
      <w:r w:rsidRPr="00B91556">
        <w:rPr>
          <w:rFonts w:ascii="Century Gothic" w:hAnsi="Century Gothic" w:cs="Arial"/>
          <w:szCs w:val="24"/>
        </w:rPr>
        <w:t xml:space="preserve"> will be used as a tie-break to decide who has highest priority for admission</w:t>
      </w:r>
      <w:r w:rsidR="00C85128" w:rsidRPr="00B91556">
        <w:rPr>
          <w:rFonts w:ascii="Century Gothic" w:hAnsi="Century Gothic" w:cs="Arial"/>
          <w:szCs w:val="24"/>
        </w:rPr>
        <w:t xml:space="preserve">. </w:t>
      </w:r>
      <w:r w:rsidRPr="00B91556">
        <w:rPr>
          <w:rFonts w:ascii="Century Gothic" w:hAnsi="Century Gothic" w:cs="Arial"/>
          <w:szCs w:val="24"/>
        </w:rPr>
        <w:t>This process will be independently verified</w:t>
      </w:r>
      <w:r w:rsidR="00336F0A" w:rsidRPr="00B91556">
        <w:rPr>
          <w:rFonts w:ascii="Century Gothic" w:hAnsi="Century Gothic" w:cs="Arial"/>
          <w:szCs w:val="24"/>
        </w:rPr>
        <w:t xml:space="preserve"> and recorded</w:t>
      </w:r>
      <w:r w:rsidRPr="00B91556">
        <w:rPr>
          <w:rFonts w:ascii="Century Gothic" w:hAnsi="Century Gothic" w:cs="Arial"/>
          <w:szCs w:val="24"/>
        </w:rPr>
        <w:t xml:space="preserve">. This may be required for example, where applicants reside in the same block of flats or separate addresses measuring the same distance from the </w:t>
      </w:r>
      <w:r w:rsidR="005774AF" w:rsidRPr="00B91556">
        <w:rPr>
          <w:rFonts w:ascii="Century Gothic" w:hAnsi="Century Gothic" w:cs="Arial"/>
          <w:szCs w:val="24"/>
        </w:rPr>
        <w:t>academy</w:t>
      </w:r>
      <w:r w:rsidRPr="00B91556">
        <w:rPr>
          <w:rFonts w:ascii="Century Gothic" w:hAnsi="Century Gothic" w:cs="Arial"/>
          <w:szCs w:val="24"/>
        </w:rPr>
        <w:t>.</w:t>
      </w:r>
      <w:r w:rsidRPr="00B91556">
        <w:rPr>
          <w:rFonts w:ascii="Century Gothic" w:hAnsi="Century Gothic"/>
        </w:rPr>
        <w:t xml:space="preserve"> </w:t>
      </w:r>
    </w:p>
    <w:p w14:paraId="08469C6F" w14:textId="77777777" w:rsidR="0096108A" w:rsidRPr="00B91556" w:rsidRDefault="0096108A" w:rsidP="0096108A">
      <w:pPr>
        <w:rPr>
          <w:rFonts w:ascii="Century Gothic" w:hAnsi="Century Gothic" w:cs="Arial"/>
          <w:szCs w:val="24"/>
        </w:rPr>
      </w:pPr>
    </w:p>
    <w:p w14:paraId="17EC15E2" w14:textId="77777777" w:rsidR="0096108A" w:rsidRPr="00B91556" w:rsidRDefault="00336F0A" w:rsidP="0096108A">
      <w:pPr>
        <w:numPr>
          <w:ilvl w:val="0"/>
          <w:numId w:val="2"/>
        </w:numPr>
        <w:rPr>
          <w:rFonts w:ascii="Century Gothic" w:hAnsi="Century Gothic" w:cs="Arial"/>
          <w:szCs w:val="24"/>
        </w:rPr>
      </w:pPr>
      <w:r w:rsidRPr="00B91556">
        <w:rPr>
          <w:rFonts w:ascii="Century Gothic" w:hAnsi="Century Gothic" w:cs="Arial"/>
          <w:szCs w:val="24"/>
        </w:rPr>
        <w:t>E</w:t>
      </w:r>
      <w:r w:rsidR="0096108A" w:rsidRPr="00B91556">
        <w:rPr>
          <w:rFonts w:ascii="Century Gothic" w:hAnsi="Century Gothic" w:cs="Arial"/>
          <w:szCs w:val="24"/>
        </w:rPr>
        <w:t>xceptionally it may be necessary to offer places over the published admission number to ensure that, as far as possible, siblings (i.e. twins, triplets or children from other multiple births) can attend the same academy.</w:t>
      </w:r>
    </w:p>
    <w:p w14:paraId="5710447C" w14:textId="77777777" w:rsidR="00336F0A" w:rsidRPr="00B91556" w:rsidRDefault="00336F0A" w:rsidP="00336F0A">
      <w:pPr>
        <w:pStyle w:val="ListParagraph"/>
        <w:rPr>
          <w:rFonts w:ascii="Century Gothic" w:hAnsi="Century Gothic" w:cs="Arial"/>
          <w:szCs w:val="24"/>
        </w:rPr>
      </w:pPr>
    </w:p>
    <w:p w14:paraId="26202A88" w14:textId="77777777" w:rsidR="00336F0A" w:rsidRPr="00B91556" w:rsidRDefault="00336F0A" w:rsidP="00336F0A">
      <w:pPr>
        <w:numPr>
          <w:ilvl w:val="0"/>
          <w:numId w:val="2"/>
        </w:numPr>
        <w:rPr>
          <w:rFonts w:ascii="Century Gothic" w:hAnsi="Century Gothic" w:cs="Arial"/>
          <w:szCs w:val="24"/>
        </w:rPr>
      </w:pPr>
      <w:r w:rsidRPr="00B91556">
        <w:rPr>
          <w:rFonts w:ascii="Century Gothic" w:hAnsi="Century Gothic" w:cs="Arial"/>
          <w:szCs w:val="24"/>
        </w:rPr>
        <w:t>The Academy is responsible for notifying the Local Authority Admissions Teams of the ranked applications.</w:t>
      </w:r>
    </w:p>
    <w:p w14:paraId="3B0C62F2" w14:textId="77777777" w:rsidR="0040389A" w:rsidRPr="00B91556" w:rsidRDefault="0040389A" w:rsidP="007E33C9">
      <w:pPr>
        <w:pStyle w:val="ListParagraph"/>
        <w:ind w:left="0"/>
        <w:rPr>
          <w:rFonts w:ascii="Century Gothic" w:hAnsi="Century Gothic" w:cs="Arial"/>
          <w:szCs w:val="24"/>
        </w:rPr>
      </w:pPr>
    </w:p>
    <w:p w14:paraId="653CB8F3" w14:textId="77777777" w:rsidR="00F907AE" w:rsidRPr="00B91556" w:rsidRDefault="00967937" w:rsidP="00200E1D">
      <w:pPr>
        <w:numPr>
          <w:ilvl w:val="0"/>
          <w:numId w:val="2"/>
        </w:numPr>
        <w:rPr>
          <w:rFonts w:ascii="Century Gothic" w:hAnsi="Century Gothic" w:cs="Arial"/>
          <w:szCs w:val="24"/>
        </w:rPr>
      </w:pPr>
      <w:r w:rsidRPr="00B91556">
        <w:rPr>
          <w:rFonts w:ascii="Century Gothic" w:hAnsi="Century Gothic" w:cs="Arial"/>
          <w:szCs w:val="24"/>
        </w:rPr>
        <w:t>The Local Authority is responsible for</w:t>
      </w:r>
      <w:r w:rsidR="00691215" w:rsidRPr="00B91556">
        <w:rPr>
          <w:rFonts w:ascii="Century Gothic" w:hAnsi="Century Gothic" w:cs="Arial"/>
          <w:szCs w:val="24"/>
        </w:rPr>
        <w:t xml:space="preserve"> notify</w:t>
      </w:r>
      <w:r w:rsidRPr="00B91556">
        <w:rPr>
          <w:rFonts w:ascii="Century Gothic" w:hAnsi="Century Gothic" w:cs="Arial"/>
          <w:szCs w:val="24"/>
        </w:rPr>
        <w:t>ing</w:t>
      </w:r>
      <w:r w:rsidR="00691215" w:rsidRPr="00B91556">
        <w:rPr>
          <w:rFonts w:ascii="Century Gothic" w:hAnsi="Century Gothic" w:cs="Arial"/>
          <w:szCs w:val="24"/>
        </w:rPr>
        <w:t xml:space="preserve"> parents and carers of </w:t>
      </w:r>
      <w:r w:rsidR="009C063A" w:rsidRPr="00B91556">
        <w:rPr>
          <w:rFonts w:ascii="Century Gothic" w:hAnsi="Century Gothic" w:cs="Arial"/>
          <w:szCs w:val="24"/>
        </w:rPr>
        <w:t>places offered</w:t>
      </w:r>
      <w:r w:rsidR="00691215" w:rsidRPr="00B91556">
        <w:rPr>
          <w:rFonts w:ascii="Century Gothic" w:hAnsi="Century Gothic" w:cs="Arial"/>
          <w:szCs w:val="24"/>
        </w:rPr>
        <w:t xml:space="preserve"> </w:t>
      </w:r>
      <w:r w:rsidR="00336F0A" w:rsidRPr="00B91556">
        <w:rPr>
          <w:rFonts w:ascii="Century Gothic" w:hAnsi="Century Gothic" w:cs="Arial"/>
          <w:szCs w:val="24"/>
        </w:rPr>
        <w:t xml:space="preserve">after </w:t>
      </w:r>
      <w:r w:rsidR="00691215" w:rsidRPr="00B91556">
        <w:rPr>
          <w:rFonts w:ascii="Century Gothic" w:hAnsi="Century Gothic" w:cs="Arial"/>
          <w:szCs w:val="24"/>
        </w:rPr>
        <w:t xml:space="preserve">all the applications have been </w:t>
      </w:r>
      <w:r w:rsidR="00336F0A" w:rsidRPr="00B91556">
        <w:rPr>
          <w:rFonts w:ascii="Century Gothic" w:hAnsi="Century Gothic" w:cs="Arial"/>
          <w:szCs w:val="24"/>
        </w:rPr>
        <w:t>ranked,</w:t>
      </w:r>
      <w:r w:rsidRPr="00B91556">
        <w:rPr>
          <w:rFonts w:ascii="Century Gothic" w:hAnsi="Century Gothic" w:cs="Arial"/>
          <w:szCs w:val="24"/>
        </w:rPr>
        <w:t xml:space="preserve"> and </w:t>
      </w:r>
      <w:r w:rsidR="00336F0A" w:rsidRPr="00B91556">
        <w:rPr>
          <w:rFonts w:ascii="Century Gothic" w:hAnsi="Century Gothic" w:cs="Arial"/>
          <w:szCs w:val="24"/>
        </w:rPr>
        <w:t>for notifying the Academies</w:t>
      </w:r>
      <w:r w:rsidRPr="00B91556">
        <w:rPr>
          <w:rFonts w:ascii="Century Gothic" w:hAnsi="Century Gothic" w:cs="Arial"/>
          <w:szCs w:val="24"/>
        </w:rPr>
        <w:t xml:space="preserve"> of places offered</w:t>
      </w:r>
      <w:r w:rsidR="00691215" w:rsidRPr="00B91556">
        <w:rPr>
          <w:rFonts w:ascii="Century Gothic" w:hAnsi="Century Gothic" w:cs="Arial"/>
          <w:szCs w:val="24"/>
        </w:rPr>
        <w:t>.</w:t>
      </w:r>
    </w:p>
    <w:p w14:paraId="659036B7" w14:textId="77777777" w:rsidR="0040389A" w:rsidRPr="00B91556" w:rsidRDefault="0040389A" w:rsidP="0040389A">
      <w:pPr>
        <w:rPr>
          <w:rFonts w:ascii="Century Gothic" w:hAnsi="Century Gothic" w:cs="Arial"/>
          <w:szCs w:val="24"/>
        </w:rPr>
      </w:pPr>
    </w:p>
    <w:p w14:paraId="688FEEA8" w14:textId="77777777" w:rsidR="007E33C9" w:rsidRPr="00B91556" w:rsidRDefault="007E33C9" w:rsidP="007E33C9">
      <w:pPr>
        <w:pStyle w:val="ListParagraph"/>
        <w:rPr>
          <w:rFonts w:ascii="Century Gothic" w:hAnsi="Century Gothic" w:cs="Arial"/>
          <w:szCs w:val="24"/>
        </w:rPr>
      </w:pPr>
    </w:p>
    <w:p w14:paraId="74C39D9C" w14:textId="77777777" w:rsidR="003D7823" w:rsidRPr="00B91556" w:rsidRDefault="003D7823" w:rsidP="008F603D">
      <w:pPr>
        <w:rPr>
          <w:rFonts w:ascii="Century Gothic" w:hAnsi="Century Gothic" w:cs="Arial"/>
          <w:b/>
          <w:szCs w:val="24"/>
        </w:rPr>
      </w:pPr>
      <w:r w:rsidRPr="00B91556">
        <w:rPr>
          <w:rFonts w:ascii="Century Gothic" w:hAnsi="Century Gothic" w:cs="Arial"/>
          <w:b/>
          <w:szCs w:val="24"/>
        </w:rPr>
        <w:t>In Year Admissions/Transfers</w:t>
      </w:r>
    </w:p>
    <w:p w14:paraId="0F82702C" w14:textId="77777777" w:rsidR="003D7823" w:rsidRPr="00B91556" w:rsidRDefault="003D7823" w:rsidP="0032091F">
      <w:pPr>
        <w:numPr>
          <w:ilvl w:val="0"/>
          <w:numId w:val="2"/>
        </w:numPr>
        <w:rPr>
          <w:rFonts w:ascii="Century Gothic" w:hAnsi="Century Gothic" w:cs="Arial"/>
          <w:szCs w:val="24"/>
        </w:rPr>
      </w:pPr>
      <w:r w:rsidRPr="00B91556">
        <w:rPr>
          <w:rFonts w:ascii="Century Gothic" w:hAnsi="Century Gothic" w:cs="Arial"/>
          <w:szCs w:val="24"/>
        </w:rPr>
        <w:t xml:space="preserve">Applications for school places </w:t>
      </w:r>
      <w:r w:rsidR="0032091F" w:rsidRPr="00B91556">
        <w:rPr>
          <w:rFonts w:ascii="Century Gothic" w:hAnsi="Century Gothic" w:cs="Arial"/>
          <w:szCs w:val="24"/>
        </w:rPr>
        <w:t>received after the 1st September into the relevant age group or at any time into any other year group</w:t>
      </w:r>
      <w:r w:rsidRPr="00B91556">
        <w:rPr>
          <w:rFonts w:ascii="Century Gothic" w:hAnsi="Century Gothic" w:cs="Arial"/>
          <w:szCs w:val="24"/>
        </w:rPr>
        <w:t xml:space="preserve"> are referred to as ‘in year’ admissions/transfers.</w:t>
      </w:r>
    </w:p>
    <w:p w14:paraId="1A15FD43" w14:textId="77777777" w:rsidR="003D7823" w:rsidRPr="00B91556" w:rsidRDefault="003D7823" w:rsidP="003D7823">
      <w:pPr>
        <w:ind w:left="720"/>
        <w:rPr>
          <w:rFonts w:ascii="Century Gothic" w:hAnsi="Century Gothic" w:cs="Arial"/>
          <w:szCs w:val="24"/>
        </w:rPr>
      </w:pPr>
    </w:p>
    <w:p w14:paraId="58A1AC6F" w14:textId="18FE1308" w:rsidR="003D7823" w:rsidRPr="00B91556" w:rsidRDefault="003D7823" w:rsidP="148EB6EB">
      <w:pPr>
        <w:numPr>
          <w:ilvl w:val="0"/>
          <w:numId w:val="2"/>
        </w:numPr>
        <w:rPr>
          <w:rFonts w:ascii="Century Gothic" w:hAnsi="Century Gothic" w:cs="Arial"/>
        </w:rPr>
      </w:pPr>
      <w:r w:rsidRPr="148EB6EB">
        <w:rPr>
          <w:rFonts w:ascii="Century Gothic" w:hAnsi="Century Gothic" w:cs="Arial"/>
        </w:rPr>
        <w:t>All in year applications must be made on a form that can be obtained from the local authority’s website (either online or paper version</w:t>
      </w:r>
      <w:r w:rsidR="5EB62FCF" w:rsidRPr="148EB6EB">
        <w:rPr>
          <w:rFonts w:ascii="Century Gothic" w:hAnsi="Century Gothic" w:cs="Arial"/>
        </w:rPr>
        <w:t>) and</w:t>
      </w:r>
      <w:r w:rsidRPr="148EB6EB">
        <w:rPr>
          <w:rFonts w:ascii="Century Gothic" w:hAnsi="Century Gothic" w:cs="Arial"/>
        </w:rPr>
        <w:t xml:space="preserve"> should be submitted/returned to the Local Authority. </w:t>
      </w:r>
    </w:p>
    <w:p w14:paraId="4D6107E6" w14:textId="77777777" w:rsidR="003D7823" w:rsidRPr="00B91556" w:rsidRDefault="003D7823" w:rsidP="003D7823">
      <w:pPr>
        <w:pStyle w:val="ListParagraph"/>
        <w:rPr>
          <w:rFonts w:ascii="Century Gothic" w:hAnsi="Century Gothic" w:cs="Arial"/>
          <w:szCs w:val="24"/>
        </w:rPr>
      </w:pPr>
    </w:p>
    <w:p w14:paraId="1E78D9C6" w14:textId="77777777" w:rsidR="001A2B72" w:rsidRPr="00B91556" w:rsidRDefault="003D7823" w:rsidP="00200E1D">
      <w:pPr>
        <w:numPr>
          <w:ilvl w:val="0"/>
          <w:numId w:val="2"/>
        </w:numPr>
        <w:rPr>
          <w:rFonts w:ascii="Century Gothic" w:hAnsi="Century Gothic" w:cs="Arial"/>
          <w:szCs w:val="24"/>
        </w:rPr>
      </w:pPr>
      <w:r w:rsidRPr="00B91556">
        <w:rPr>
          <w:rFonts w:ascii="Century Gothic" w:hAnsi="Century Gothic" w:cs="Arial"/>
          <w:szCs w:val="24"/>
        </w:rPr>
        <w:t xml:space="preserve">The Local Authority will notify the Academy of applications and the Academy will </w:t>
      </w:r>
      <w:r w:rsidR="0032091F" w:rsidRPr="00B91556">
        <w:rPr>
          <w:rFonts w:ascii="Century Gothic" w:hAnsi="Century Gothic" w:cs="Arial"/>
          <w:szCs w:val="24"/>
        </w:rPr>
        <w:t xml:space="preserve">consider the application and </w:t>
      </w:r>
      <w:r w:rsidRPr="00B91556">
        <w:rPr>
          <w:rFonts w:ascii="Century Gothic" w:hAnsi="Century Gothic" w:cs="Arial"/>
          <w:szCs w:val="24"/>
        </w:rPr>
        <w:t xml:space="preserve">notify </w:t>
      </w:r>
      <w:r w:rsidR="0032091F" w:rsidRPr="00B91556">
        <w:rPr>
          <w:rFonts w:ascii="Century Gothic" w:hAnsi="Century Gothic" w:cs="Arial"/>
          <w:szCs w:val="24"/>
        </w:rPr>
        <w:t>the parents/</w:t>
      </w:r>
      <w:r w:rsidRPr="00B91556">
        <w:rPr>
          <w:rFonts w:ascii="Century Gothic" w:hAnsi="Century Gothic" w:cs="Arial"/>
          <w:szCs w:val="24"/>
        </w:rPr>
        <w:t>carers and the Local Authority of the decision as soon as the</w:t>
      </w:r>
      <w:r w:rsidR="00991B87" w:rsidRPr="00B91556">
        <w:rPr>
          <w:rFonts w:ascii="Century Gothic" w:hAnsi="Century Gothic" w:cs="Arial"/>
          <w:szCs w:val="24"/>
        </w:rPr>
        <w:t xml:space="preserve"> application has been processed and within the timeframe stipulated by the Local Authority.</w:t>
      </w:r>
    </w:p>
    <w:p w14:paraId="1D4744E4" w14:textId="77777777" w:rsidR="006A5C46" w:rsidRPr="00B91556" w:rsidRDefault="006A5C46" w:rsidP="006A5C46">
      <w:pPr>
        <w:pStyle w:val="ListParagraph"/>
        <w:rPr>
          <w:rFonts w:ascii="Century Gothic" w:hAnsi="Century Gothic" w:cs="Arial"/>
          <w:szCs w:val="24"/>
        </w:rPr>
      </w:pPr>
    </w:p>
    <w:p w14:paraId="522AAF00" w14:textId="77777777" w:rsidR="006A5C46" w:rsidRPr="00B91556" w:rsidRDefault="006A5C46" w:rsidP="00200E1D">
      <w:pPr>
        <w:numPr>
          <w:ilvl w:val="0"/>
          <w:numId w:val="2"/>
        </w:numPr>
        <w:rPr>
          <w:rFonts w:ascii="Century Gothic" w:hAnsi="Century Gothic" w:cs="Arial"/>
          <w:szCs w:val="24"/>
        </w:rPr>
      </w:pPr>
      <w:r w:rsidRPr="00B91556">
        <w:rPr>
          <w:rFonts w:ascii="Century Gothic" w:hAnsi="Century Gothic"/>
          <w:szCs w:val="24"/>
        </w:rPr>
        <w:t xml:space="preserve">Academies of the Aspire Educational Trust will </w:t>
      </w:r>
      <w:r w:rsidR="00974F6E" w:rsidRPr="00B91556">
        <w:rPr>
          <w:rFonts w:ascii="Century Gothic" w:hAnsi="Century Gothic"/>
          <w:szCs w:val="24"/>
        </w:rPr>
        <w:t>be part of</w:t>
      </w:r>
      <w:r w:rsidRPr="00B91556">
        <w:rPr>
          <w:rFonts w:ascii="Century Gothic" w:hAnsi="Century Gothic"/>
          <w:szCs w:val="24"/>
        </w:rPr>
        <w:t xml:space="preserve"> the Fair Access Protocol agreed with their Local Authority to ensure that the needs of all pupils, both existing and potential, continue to be met in suitable provision.</w:t>
      </w:r>
    </w:p>
    <w:p w14:paraId="4A887A7A" w14:textId="77777777" w:rsidR="00974F6E" w:rsidRPr="00B91556" w:rsidRDefault="00974F6E" w:rsidP="00974F6E">
      <w:pPr>
        <w:pStyle w:val="ListParagraph"/>
        <w:rPr>
          <w:rFonts w:ascii="Century Gothic" w:hAnsi="Century Gothic" w:cs="Arial"/>
          <w:szCs w:val="24"/>
        </w:rPr>
      </w:pPr>
    </w:p>
    <w:p w14:paraId="4BB78023" w14:textId="15CA12AF" w:rsidR="148EB6EB" w:rsidRPr="002C34A7" w:rsidRDefault="00974F6E" w:rsidP="002C34A7">
      <w:pPr>
        <w:ind w:left="720"/>
        <w:rPr>
          <w:rFonts w:ascii="Century Gothic" w:hAnsi="Century Gothic" w:cs="Arial"/>
          <w:szCs w:val="24"/>
        </w:rPr>
      </w:pPr>
      <w:r w:rsidRPr="148EB6EB">
        <w:rPr>
          <w:rFonts w:ascii="Century Gothic" w:hAnsi="Century Gothic"/>
        </w:rPr>
        <w:t>The Fair Access Protocol is designed to ensure that unplaced children, especially the most vulnerable, are offered a place at a suitable school as quickly as possible. The agreed protocol ensures that no school - including those with available places - is asked to take a disproportionate number of children who have been excluded from other schools, or who have challenging behaviour. The protocol includes how the local authority will use provision to ensure that the needs of pupils who are not ready for mainstream schooling are met.</w:t>
      </w:r>
    </w:p>
    <w:p w14:paraId="1BA11E3D" w14:textId="0A1FEE34" w:rsidR="148EB6EB" w:rsidRDefault="148EB6EB" w:rsidP="148EB6EB">
      <w:pPr>
        <w:ind w:left="720"/>
        <w:rPr>
          <w:rFonts w:ascii="Century Gothic" w:hAnsi="Century Gothic"/>
        </w:rPr>
      </w:pPr>
    </w:p>
    <w:p w14:paraId="3E6970B1" w14:textId="19823EAD" w:rsidR="00340DF3" w:rsidRPr="00DF611B" w:rsidRDefault="00340DF3" w:rsidP="148EB6EB">
      <w:pPr>
        <w:pStyle w:val="Heading1"/>
        <w:keepNext w:val="0"/>
        <w:spacing w:before="200" w:line="276" w:lineRule="auto"/>
        <w:ind w:left="357" w:hanging="357"/>
        <w:rPr>
          <w:rFonts w:ascii="Century Gothic" w:hAnsi="Century Gothic"/>
        </w:rPr>
      </w:pPr>
      <w:r w:rsidRPr="148EB6EB">
        <w:rPr>
          <w:rFonts w:ascii="Century Gothic" w:hAnsi="Century Gothic"/>
        </w:rPr>
        <w:t>Admissions appeals</w:t>
      </w:r>
    </w:p>
    <w:p w14:paraId="38F3A86F" w14:textId="77777777" w:rsidR="00340DF3" w:rsidRPr="00B91556" w:rsidRDefault="00340DF3" w:rsidP="00340DF3">
      <w:pPr>
        <w:rPr>
          <w:rFonts w:ascii="Century Gothic" w:hAnsi="Century Gothic" w:cs="Arial"/>
          <w:szCs w:val="24"/>
        </w:rPr>
      </w:pPr>
      <w:r w:rsidRPr="00B91556">
        <w:rPr>
          <w:rFonts w:ascii="Century Gothic" w:hAnsi="Century Gothic" w:cs="Arial"/>
          <w:szCs w:val="24"/>
        </w:rPr>
        <w:t>If we are unable to offer a child a place at one of our Academies, this will be where the admission of another child would prejudice the provision of efficient education or efficient use of resources.</w:t>
      </w:r>
    </w:p>
    <w:p w14:paraId="76916CA2" w14:textId="77777777" w:rsidR="00340DF3" w:rsidRPr="00B91556" w:rsidRDefault="00340DF3" w:rsidP="00340DF3">
      <w:pPr>
        <w:rPr>
          <w:rFonts w:ascii="Century Gothic" w:hAnsi="Century Gothic"/>
          <w:highlight w:val="lightGray"/>
        </w:rPr>
      </w:pPr>
    </w:p>
    <w:p w14:paraId="4401798A" w14:textId="6F1A50BB" w:rsidR="00340DF3" w:rsidRPr="009D0012" w:rsidRDefault="00340DF3" w:rsidP="00340DF3">
      <w:pPr>
        <w:rPr>
          <w:rFonts w:ascii="Century Gothic" w:hAnsi="Century Gothic" w:cs="Arial"/>
          <w:szCs w:val="24"/>
        </w:rPr>
      </w:pPr>
      <w:r w:rsidRPr="00DF611B">
        <w:rPr>
          <w:rFonts w:ascii="Century Gothic" w:hAnsi="Century Gothic" w:cs="Arial"/>
        </w:rPr>
        <w:t>In circumstances where a school place is refused, parents, and in some circumstances</w:t>
      </w:r>
      <w:r w:rsidR="002729E0">
        <w:rPr>
          <w:rFonts w:ascii="Century Gothic" w:hAnsi="Century Gothic" w:cs="Arial"/>
        </w:rPr>
        <w:t>,</w:t>
      </w:r>
      <w:r w:rsidRPr="00DF611B">
        <w:rPr>
          <w:rFonts w:ascii="Century Gothic" w:hAnsi="Century Gothic" w:cs="Arial"/>
        </w:rPr>
        <w:t xml:space="preserve"> children will have the right to appeal against a trust’s decision to refuse admission.</w:t>
      </w:r>
      <w:r w:rsidRPr="00DF611B">
        <w:rPr>
          <w:rFonts w:ascii="Century Gothic" w:hAnsi="Century Gothic" w:cs="Arial"/>
          <w:szCs w:val="24"/>
        </w:rPr>
        <w:t xml:space="preserve"> They can do so by sending an appeals form to the Academy by the appeals deadline. Appeals forms can be obtained from the</w:t>
      </w:r>
      <w:r w:rsidRPr="00B91556">
        <w:rPr>
          <w:rFonts w:ascii="Century Gothic" w:hAnsi="Century Gothic" w:cs="Arial"/>
          <w:szCs w:val="24"/>
        </w:rPr>
        <w:t xml:space="preserve"> </w:t>
      </w:r>
      <w:r w:rsidRPr="009D0012">
        <w:rPr>
          <w:rFonts w:ascii="Century Gothic" w:hAnsi="Century Gothic" w:cs="Arial"/>
          <w:szCs w:val="24"/>
        </w:rPr>
        <w:t xml:space="preserve">Academy offices. </w:t>
      </w:r>
    </w:p>
    <w:p w14:paraId="07A07230" w14:textId="232CC62D" w:rsidR="00340DF3" w:rsidRPr="009D0012" w:rsidRDefault="00340DF3" w:rsidP="00340DF3">
      <w:pPr>
        <w:jc w:val="both"/>
        <w:rPr>
          <w:rFonts w:ascii="Century Gothic" w:hAnsi="Century Gothic"/>
        </w:rPr>
      </w:pPr>
      <w:r w:rsidRPr="009D0012">
        <w:rPr>
          <w:rFonts w:ascii="Century Gothic" w:hAnsi="Century Gothic" w:cs="Arial"/>
        </w:rPr>
        <w:t>Where this is the case, the trust board will establish an independent appeals panel to hear the appeal. The a</w:t>
      </w:r>
      <w:r w:rsidRPr="009D0012">
        <w:rPr>
          <w:rFonts w:ascii="Century Gothic" w:hAnsi="Century Gothic"/>
        </w:rPr>
        <w:t>ppeal panel will perform its judicial function in a transparent, accessible, independent and impartial manner, and operate according to principles of natural justice.</w:t>
      </w:r>
    </w:p>
    <w:p w14:paraId="07BB6EAA" w14:textId="77777777" w:rsidR="009D0012" w:rsidRPr="009D0012" w:rsidRDefault="009D0012" w:rsidP="00340DF3">
      <w:pPr>
        <w:jc w:val="both"/>
        <w:rPr>
          <w:rFonts w:ascii="Century Gothic" w:hAnsi="Century Gothic" w:cs="Arial"/>
        </w:rPr>
      </w:pPr>
    </w:p>
    <w:p w14:paraId="314940C1" w14:textId="3C9119B8" w:rsidR="00340DF3" w:rsidRPr="009D0012" w:rsidRDefault="00340DF3" w:rsidP="00340DF3">
      <w:pPr>
        <w:jc w:val="both"/>
        <w:rPr>
          <w:rFonts w:ascii="Century Gothic" w:hAnsi="Century Gothic"/>
        </w:rPr>
      </w:pPr>
      <w:r w:rsidRPr="009D0012">
        <w:rPr>
          <w:rFonts w:ascii="Century Gothic" w:hAnsi="Century Gothic"/>
        </w:rPr>
        <w:t xml:space="preserve">The trust board and the appeal panel will ensure that it acts in accordance with this Code, the School Admissions (Appeal Arrangements) (England) Regulations 2012, the School Admissions Code, other law relating to admissions, and relevant human rights and equalities legislation, for example, the Equality Act 2010. </w:t>
      </w:r>
    </w:p>
    <w:p w14:paraId="259476E5" w14:textId="77777777" w:rsidR="009D0012" w:rsidRPr="009D0012" w:rsidRDefault="009D0012" w:rsidP="00340DF3">
      <w:pPr>
        <w:jc w:val="both"/>
        <w:rPr>
          <w:rFonts w:ascii="Century Gothic" w:hAnsi="Century Gothic"/>
        </w:rPr>
      </w:pPr>
    </w:p>
    <w:p w14:paraId="6245F11F" w14:textId="4BA1FADE" w:rsidR="00340DF3" w:rsidRPr="009D0012" w:rsidRDefault="00340DF3" w:rsidP="00340DF3">
      <w:pPr>
        <w:jc w:val="both"/>
        <w:rPr>
          <w:rFonts w:ascii="Century Gothic" w:hAnsi="Century Gothic"/>
        </w:rPr>
      </w:pPr>
      <w:r w:rsidRPr="009D0012">
        <w:rPr>
          <w:rFonts w:ascii="Century Gothic" w:hAnsi="Century Gothic"/>
        </w:rPr>
        <w:t>The procedures outlined within this section will apply to all appeals lodged on or after 1 October 2022. Appeals lodged on or before 30 September 2022 will be heard in accordance with the ‘School Admissions Appeals Code’ 2012 and the School Admissions (Appeals Arrangements) (England) Regulations 2012, as amended.</w:t>
      </w:r>
    </w:p>
    <w:p w14:paraId="49A6726F" w14:textId="77777777" w:rsidR="009D0012" w:rsidRPr="009D0012" w:rsidRDefault="009D0012" w:rsidP="00340DF3">
      <w:pPr>
        <w:jc w:val="both"/>
        <w:rPr>
          <w:rFonts w:ascii="Century Gothic" w:hAnsi="Century Gothic"/>
          <w:b/>
          <w:bCs/>
          <w:shd w:val="clear" w:color="auto" w:fill="8064A2" w:themeFill="accent4"/>
        </w:rPr>
      </w:pPr>
    </w:p>
    <w:p w14:paraId="25C95FD9" w14:textId="1180E57E" w:rsidR="00340DF3" w:rsidRPr="009D0012" w:rsidRDefault="00340DF3" w:rsidP="00340DF3">
      <w:pPr>
        <w:jc w:val="both"/>
        <w:rPr>
          <w:rFonts w:ascii="Century Gothic" w:hAnsi="Century Gothic"/>
        </w:rPr>
      </w:pPr>
      <w:r w:rsidRPr="009D0012">
        <w:rPr>
          <w:rFonts w:ascii="Century Gothic" w:hAnsi="Century Gothic"/>
        </w:rPr>
        <w:t xml:space="preserve">The trust board will set a timetable for organising and hearing appeals that: </w:t>
      </w:r>
    </w:p>
    <w:p w14:paraId="396EE0FF" w14:textId="77777777" w:rsidR="00340DF3" w:rsidRPr="009D0012" w:rsidRDefault="00340DF3" w:rsidP="00340DF3">
      <w:pPr>
        <w:pStyle w:val="ListParagraph"/>
        <w:numPr>
          <w:ilvl w:val="0"/>
          <w:numId w:val="29"/>
        </w:numPr>
        <w:spacing w:after="200" w:line="276" w:lineRule="auto"/>
        <w:contextualSpacing/>
        <w:jc w:val="both"/>
        <w:rPr>
          <w:rFonts w:ascii="Century Gothic" w:hAnsi="Century Gothic"/>
        </w:rPr>
      </w:pPr>
      <w:r w:rsidRPr="009D0012">
        <w:rPr>
          <w:rFonts w:ascii="Century Gothic" w:hAnsi="Century Gothic"/>
        </w:rPr>
        <w:t xml:space="preserve">Includes a deadline for lodging appeals which allows appellants at least </w:t>
      </w:r>
      <w:r w:rsidRPr="009D0012">
        <w:rPr>
          <w:rFonts w:ascii="Century Gothic" w:hAnsi="Century Gothic"/>
          <w:b/>
          <w:bCs/>
        </w:rPr>
        <w:t>20 school days</w:t>
      </w:r>
      <w:r w:rsidRPr="009D0012">
        <w:rPr>
          <w:rFonts w:ascii="Century Gothic" w:hAnsi="Century Gothic"/>
        </w:rPr>
        <w:t xml:space="preserve"> from the date of notification that their application was unsuccessful to prepare and lodge their written appeal.</w:t>
      </w:r>
    </w:p>
    <w:p w14:paraId="6DBA7651" w14:textId="77777777" w:rsidR="00340DF3" w:rsidRPr="009D0012" w:rsidRDefault="00340DF3" w:rsidP="00340DF3">
      <w:pPr>
        <w:pStyle w:val="ListParagraph"/>
        <w:numPr>
          <w:ilvl w:val="0"/>
          <w:numId w:val="29"/>
        </w:numPr>
        <w:spacing w:after="200" w:line="276" w:lineRule="auto"/>
        <w:contextualSpacing/>
        <w:jc w:val="both"/>
        <w:rPr>
          <w:rFonts w:ascii="Century Gothic" w:hAnsi="Century Gothic"/>
        </w:rPr>
      </w:pPr>
      <w:r w:rsidRPr="009D0012">
        <w:rPr>
          <w:rFonts w:ascii="Century Gothic" w:hAnsi="Century Gothic"/>
        </w:rPr>
        <w:t xml:space="preserve">Ensures that appellants receive at least </w:t>
      </w:r>
      <w:r w:rsidRPr="009D0012">
        <w:rPr>
          <w:rFonts w:ascii="Century Gothic" w:hAnsi="Century Gothic"/>
          <w:b/>
          <w:bCs/>
        </w:rPr>
        <w:t>10 school days’</w:t>
      </w:r>
      <w:r w:rsidRPr="009D0012">
        <w:rPr>
          <w:rFonts w:ascii="Century Gothic" w:hAnsi="Century Gothic"/>
        </w:rPr>
        <w:t xml:space="preserve"> notice of their appeal hearing.</w:t>
      </w:r>
    </w:p>
    <w:p w14:paraId="2559FFE8" w14:textId="77777777" w:rsidR="00340DF3" w:rsidRPr="009D0012" w:rsidRDefault="00340DF3" w:rsidP="00340DF3">
      <w:pPr>
        <w:pStyle w:val="ListParagraph"/>
        <w:numPr>
          <w:ilvl w:val="0"/>
          <w:numId w:val="29"/>
        </w:numPr>
        <w:spacing w:after="200" w:line="276" w:lineRule="auto"/>
        <w:contextualSpacing/>
        <w:jc w:val="both"/>
        <w:rPr>
          <w:rFonts w:ascii="Century Gothic" w:hAnsi="Century Gothic"/>
        </w:rPr>
      </w:pPr>
      <w:r w:rsidRPr="009D0012">
        <w:rPr>
          <w:rFonts w:ascii="Century Gothic" w:hAnsi="Century Gothic"/>
        </w:rPr>
        <w:t>Includes reasonable deadlines for appellants to submit additional evidence, for admission authorities to submit their evidence, and for the clerk to send appeal papers to the panel and parties.</w:t>
      </w:r>
    </w:p>
    <w:p w14:paraId="08BB3223" w14:textId="77777777" w:rsidR="00340DF3" w:rsidRPr="009D0012" w:rsidRDefault="00340DF3" w:rsidP="00340DF3">
      <w:pPr>
        <w:pStyle w:val="ListParagraph"/>
        <w:numPr>
          <w:ilvl w:val="0"/>
          <w:numId w:val="29"/>
        </w:numPr>
        <w:spacing w:after="200" w:line="276" w:lineRule="auto"/>
        <w:contextualSpacing/>
        <w:jc w:val="both"/>
        <w:rPr>
          <w:rFonts w:ascii="Century Gothic" w:hAnsi="Century Gothic"/>
        </w:rPr>
      </w:pPr>
      <w:r w:rsidRPr="009D0012">
        <w:rPr>
          <w:rFonts w:ascii="Century Gothic" w:hAnsi="Century Gothic"/>
        </w:rPr>
        <w:t xml:space="preserve">Ensures that decision letters are sent within </w:t>
      </w:r>
      <w:r w:rsidRPr="009D0012">
        <w:rPr>
          <w:rFonts w:ascii="Century Gothic" w:hAnsi="Century Gothic"/>
          <w:b/>
          <w:bCs/>
        </w:rPr>
        <w:t>5 school days</w:t>
      </w:r>
      <w:r w:rsidRPr="009D0012">
        <w:rPr>
          <w:rFonts w:ascii="Century Gothic" w:hAnsi="Century Gothic"/>
        </w:rPr>
        <w:t xml:space="preserve"> of the hearing wherever possible.</w:t>
      </w:r>
    </w:p>
    <w:p w14:paraId="107F2DCD" w14:textId="18F0CC19" w:rsidR="00340DF3" w:rsidRPr="009D0012" w:rsidRDefault="00340DF3" w:rsidP="00340DF3">
      <w:pPr>
        <w:jc w:val="both"/>
        <w:rPr>
          <w:rFonts w:ascii="Century Gothic" w:hAnsi="Century Gothic"/>
        </w:rPr>
      </w:pPr>
      <w:r w:rsidRPr="009D0012">
        <w:rPr>
          <w:rFonts w:ascii="Century Gothic" w:hAnsi="Century Gothic"/>
        </w:rPr>
        <w:t xml:space="preserve">The trust board will publish an appeals timetable on their website by </w:t>
      </w:r>
      <w:r w:rsidRPr="009D0012">
        <w:rPr>
          <w:rFonts w:ascii="Century Gothic" w:hAnsi="Century Gothic"/>
          <w:b/>
          <w:bCs/>
        </w:rPr>
        <w:t>28 February</w:t>
      </w:r>
      <w:r w:rsidRPr="009D0012">
        <w:rPr>
          <w:rFonts w:ascii="Century Gothic" w:hAnsi="Century Gothic"/>
        </w:rPr>
        <w:t xml:space="preserve"> each year. </w:t>
      </w:r>
    </w:p>
    <w:p w14:paraId="68D28CD5" w14:textId="77777777" w:rsidR="009D0012" w:rsidRPr="009D0012" w:rsidRDefault="009D0012" w:rsidP="00340DF3">
      <w:pPr>
        <w:jc w:val="both"/>
        <w:rPr>
          <w:rFonts w:ascii="Century Gothic" w:hAnsi="Century Gothic"/>
        </w:rPr>
      </w:pPr>
    </w:p>
    <w:p w14:paraId="7A0CD714" w14:textId="7071B898" w:rsidR="00340DF3" w:rsidRPr="009D0012" w:rsidRDefault="00340DF3" w:rsidP="00340DF3">
      <w:pPr>
        <w:jc w:val="both"/>
        <w:rPr>
          <w:rFonts w:ascii="Century Gothic" w:hAnsi="Century Gothic"/>
        </w:rPr>
      </w:pPr>
      <w:r w:rsidRPr="009D0012">
        <w:rPr>
          <w:rFonts w:ascii="Century Gothic" w:hAnsi="Century Gothic"/>
        </w:rPr>
        <w:t>The trust board will ensure that appeals lodged by the appropriate deadlines are heard within the following timescales:</w:t>
      </w:r>
    </w:p>
    <w:p w14:paraId="59A410A7" w14:textId="77777777" w:rsidR="00340DF3" w:rsidRPr="009D0012" w:rsidRDefault="00340DF3" w:rsidP="00340DF3">
      <w:pPr>
        <w:pStyle w:val="ListParagraph"/>
        <w:numPr>
          <w:ilvl w:val="0"/>
          <w:numId w:val="32"/>
        </w:numPr>
        <w:spacing w:after="200" w:line="276" w:lineRule="auto"/>
        <w:contextualSpacing/>
        <w:jc w:val="both"/>
        <w:rPr>
          <w:rFonts w:ascii="Century Gothic" w:hAnsi="Century Gothic"/>
        </w:rPr>
      </w:pPr>
      <w:r w:rsidRPr="009D0012">
        <w:rPr>
          <w:rFonts w:ascii="Century Gothic" w:hAnsi="Century Gothic"/>
        </w:rPr>
        <w:lastRenderedPageBreak/>
        <w:t xml:space="preserve">For applications made in the normal admissions round, appeals will be heard within </w:t>
      </w:r>
      <w:r w:rsidRPr="009D0012">
        <w:rPr>
          <w:rFonts w:ascii="Century Gothic" w:hAnsi="Century Gothic"/>
          <w:b/>
          <w:bCs/>
        </w:rPr>
        <w:t>40 school days</w:t>
      </w:r>
      <w:r w:rsidRPr="009D0012">
        <w:rPr>
          <w:rFonts w:ascii="Century Gothic" w:hAnsi="Century Gothic"/>
        </w:rPr>
        <w:t xml:space="preserve"> of the deadline for lodging appeals</w:t>
      </w:r>
    </w:p>
    <w:p w14:paraId="061FB036" w14:textId="77777777" w:rsidR="00340DF3" w:rsidRPr="009D0012" w:rsidRDefault="00340DF3" w:rsidP="00340DF3">
      <w:pPr>
        <w:pStyle w:val="ListParagraph"/>
        <w:numPr>
          <w:ilvl w:val="0"/>
          <w:numId w:val="32"/>
        </w:numPr>
        <w:spacing w:after="200" w:line="276" w:lineRule="auto"/>
        <w:contextualSpacing/>
        <w:jc w:val="both"/>
        <w:rPr>
          <w:rFonts w:ascii="Century Gothic" w:hAnsi="Century Gothic"/>
        </w:rPr>
      </w:pPr>
      <w:r w:rsidRPr="009D0012">
        <w:rPr>
          <w:rFonts w:ascii="Century Gothic" w:hAnsi="Century Gothic"/>
        </w:rPr>
        <w:t xml:space="preserve">For late applications, appeals will be heard within </w:t>
      </w:r>
      <w:r w:rsidRPr="009D0012">
        <w:rPr>
          <w:rFonts w:ascii="Century Gothic" w:hAnsi="Century Gothic"/>
          <w:b/>
          <w:bCs/>
        </w:rPr>
        <w:t>40 school days</w:t>
      </w:r>
      <w:r w:rsidRPr="009D0012">
        <w:rPr>
          <w:rFonts w:ascii="Century Gothic" w:hAnsi="Century Gothic"/>
        </w:rPr>
        <w:t xml:space="preserve"> from the deadline for lodging appeals where possible, or within </w:t>
      </w:r>
      <w:r w:rsidRPr="009D0012">
        <w:rPr>
          <w:rFonts w:ascii="Century Gothic" w:hAnsi="Century Gothic"/>
          <w:b/>
          <w:bCs/>
        </w:rPr>
        <w:t>30 school days</w:t>
      </w:r>
      <w:r w:rsidRPr="009D0012">
        <w:rPr>
          <w:rFonts w:ascii="Century Gothic" w:hAnsi="Century Gothic"/>
        </w:rPr>
        <w:t xml:space="preserve"> of the appeal being lodged.</w:t>
      </w:r>
    </w:p>
    <w:p w14:paraId="08B7BD6B" w14:textId="77777777" w:rsidR="00340DF3" w:rsidRPr="009D0012" w:rsidRDefault="00340DF3" w:rsidP="00340DF3">
      <w:pPr>
        <w:pStyle w:val="ListParagraph"/>
        <w:numPr>
          <w:ilvl w:val="0"/>
          <w:numId w:val="32"/>
        </w:numPr>
        <w:spacing w:after="200" w:line="276" w:lineRule="auto"/>
        <w:contextualSpacing/>
        <w:jc w:val="both"/>
        <w:rPr>
          <w:rFonts w:ascii="Century Gothic" w:hAnsi="Century Gothic"/>
        </w:rPr>
      </w:pPr>
      <w:r w:rsidRPr="009D0012">
        <w:rPr>
          <w:rFonts w:ascii="Century Gothic" w:hAnsi="Century Gothic"/>
        </w:rPr>
        <w:t xml:space="preserve">for applications for in-year admissions, appeals will be heard within </w:t>
      </w:r>
      <w:r w:rsidRPr="009D0012">
        <w:rPr>
          <w:rFonts w:ascii="Century Gothic" w:hAnsi="Century Gothic"/>
          <w:b/>
          <w:bCs/>
        </w:rPr>
        <w:t>30 school days</w:t>
      </w:r>
      <w:r w:rsidRPr="009D0012">
        <w:rPr>
          <w:rFonts w:ascii="Century Gothic" w:hAnsi="Century Gothic"/>
        </w:rPr>
        <w:t xml:space="preserve"> of the appeal being lodged.</w:t>
      </w:r>
    </w:p>
    <w:p w14:paraId="0BEA7563" w14:textId="55C38AAA" w:rsidR="00340DF3" w:rsidRPr="009D0012" w:rsidRDefault="00340DF3" w:rsidP="00340DF3">
      <w:pPr>
        <w:jc w:val="both"/>
        <w:rPr>
          <w:rFonts w:ascii="Century Gothic" w:hAnsi="Century Gothic"/>
          <w:b/>
          <w:bCs/>
        </w:rPr>
      </w:pPr>
      <w:r w:rsidRPr="009D0012">
        <w:rPr>
          <w:rFonts w:ascii="Century Gothic" w:hAnsi="Century Gothic"/>
          <w:b/>
          <w:bCs/>
        </w:rPr>
        <w:t>Notifying appellants of the right to appeal and the appeal hearing</w:t>
      </w:r>
      <w:r w:rsidRPr="009D0012" w:rsidDel="008D3EB8">
        <w:rPr>
          <w:rFonts w:ascii="Century Gothic" w:hAnsi="Century Gothic"/>
          <w:b/>
          <w:bCs/>
        </w:rPr>
        <w:t xml:space="preserve"> </w:t>
      </w:r>
    </w:p>
    <w:p w14:paraId="3CA5FD54" w14:textId="49AB87E1" w:rsidR="00340DF3" w:rsidRPr="009D0012" w:rsidRDefault="00340DF3" w:rsidP="00340DF3">
      <w:pPr>
        <w:jc w:val="both"/>
        <w:rPr>
          <w:rFonts w:ascii="Century Gothic" w:hAnsi="Century Gothic"/>
        </w:rPr>
      </w:pPr>
      <w:r w:rsidRPr="009D0012">
        <w:rPr>
          <w:rFonts w:ascii="Century Gothic" w:hAnsi="Century Gothic"/>
        </w:rPr>
        <w:t>When informing a parent of their unsuccessful admissions application, the trust board will send written notification of their decision.  This will include:</w:t>
      </w:r>
    </w:p>
    <w:p w14:paraId="46F4595B" w14:textId="77777777" w:rsidR="00340DF3" w:rsidRPr="009D0012" w:rsidRDefault="00340DF3" w:rsidP="00340DF3">
      <w:pPr>
        <w:pStyle w:val="ListParagraph"/>
        <w:numPr>
          <w:ilvl w:val="0"/>
          <w:numId w:val="30"/>
        </w:numPr>
        <w:spacing w:after="200" w:line="276" w:lineRule="auto"/>
        <w:contextualSpacing/>
        <w:jc w:val="both"/>
        <w:rPr>
          <w:rFonts w:ascii="Century Gothic" w:hAnsi="Century Gothic"/>
        </w:rPr>
      </w:pPr>
      <w:r w:rsidRPr="009D0012">
        <w:rPr>
          <w:rFonts w:ascii="Century Gothic" w:hAnsi="Century Gothic"/>
        </w:rPr>
        <w:t>The reason why admission was refused.</w:t>
      </w:r>
    </w:p>
    <w:p w14:paraId="2714C9BB" w14:textId="77777777" w:rsidR="00340DF3" w:rsidRPr="009D0012" w:rsidRDefault="00340DF3" w:rsidP="00340DF3">
      <w:pPr>
        <w:pStyle w:val="ListParagraph"/>
        <w:numPr>
          <w:ilvl w:val="0"/>
          <w:numId w:val="30"/>
        </w:numPr>
        <w:spacing w:after="200" w:line="276" w:lineRule="auto"/>
        <w:contextualSpacing/>
        <w:jc w:val="both"/>
        <w:rPr>
          <w:rFonts w:ascii="Century Gothic" w:hAnsi="Century Gothic"/>
        </w:rPr>
      </w:pPr>
      <w:r w:rsidRPr="009D0012">
        <w:rPr>
          <w:rFonts w:ascii="Century Gothic" w:hAnsi="Century Gothic"/>
        </w:rPr>
        <w:t>Information about the right to appeal.</w:t>
      </w:r>
    </w:p>
    <w:p w14:paraId="638BE452" w14:textId="77777777" w:rsidR="00340DF3" w:rsidRPr="009D0012" w:rsidRDefault="00340DF3" w:rsidP="00340DF3">
      <w:pPr>
        <w:pStyle w:val="ListParagraph"/>
        <w:numPr>
          <w:ilvl w:val="0"/>
          <w:numId w:val="30"/>
        </w:numPr>
        <w:spacing w:after="200" w:line="276" w:lineRule="auto"/>
        <w:contextualSpacing/>
        <w:jc w:val="both"/>
        <w:rPr>
          <w:rFonts w:ascii="Century Gothic" w:hAnsi="Century Gothic"/>
        </w:rPr>
      </w:pPr>
      <w:r w:rsidRPr="009D0012">
        <w:rPr>
          <w:rFonts w:ascii="Century Gothic" w:hAnsi="Century Gothic"/>
        </w:rPr>
        <w:t>The deadline for lodging an appeal.</w:t>
      </w:r>
    </w:p>
    <w:p w14:paraId="08C31262" w14:textId="77777777" w:rsidR="00340DF3" w:rsidRPr="009D0012" w:rsidRDefault="00340DF3" w:rsidP="00340DF3">
      <w:pPr>
        <w:pStyle w:val="ListParagraph"/>
        <w:numPr>
          <w:ilvl w:val="0"/>
          <w:numId w:val="30"/>
        </w:numPr>
        <w:spacing w:after="200" w:line="276" w:lineRule="auto"/>
        <w:contextualSpacing/>
        <w:jc w:val="both"/>
        <w:rPr>
          <w:rFonts w:ascii="Century Gothic" w:hAnsi="Century Gothic"/>
        </w:rPr>
      </w:pPr>
      <w:r w:rsidRPr="009D0012">
        <w:rPr>
          <w:rFonts w:ascii="Century Gothic" w:hAnsi="Century Gothic"/>
        </w:rPr>
        <w:t xml:space="preserve">Contact details for making an appeal. </w:t>
      </w:r>
    </w:p>
    <w:p w14:paraId="3EA4DEFE" w14:textId="5488A0B3" w:rsidR="00340DF3" w:rsidRPr="009D0012" w:rsidRDefault="00340DF3" w:rsidP="00340DF3">
      <w:pPr>
        <w:jc w:val="both"/>
        <w:rPr>
          <w:rFonts w:ascii="Century Gothic" w:hAnsi="Century Gothic"/>
          <w:b/>
        </w:rPr>
      </w:pPr>
      <w:r w:rsidRPr="009D0012">
        <w:rPr>
          <w:rFonts w:ascii="Century Gothic" w:hAnsi="Century Gothic"/>
        </w:rPr>
        <w:t xml:space="preserve">Parents will be informed in the letter that, if they wish to appeal, they must make the appeal in writing. The trust board will not limit the grounds on which an appeal can be made. </w:t>
      </w:r>
      <w:r w:rsidRPr="009D0012">
        <w:rPr>
          <w:rFonts w:ascii="Century Gothic" w:hAnsi="Century Gothic"/>
          <w:b/>
        </w:rPr>
        <w:t xml:space="preserve"> </w:t>
      </w:r>
    </w:p>
    <w:p w14:paraId="560B8240" w14:textId="0164D9C0" w:rsidR="00340DF3" w:rsidRPr="009D0012" w:rsidRDefault="00340DF3" w:rsidP="00340DF3">
      <w:pPr>
        <w:jc w:val="both"/>
        <w:rPr>
          <w:rFonts w:ascii="Century Gothic" w:hAnsi="Century Gothic"/>
        </w:rPr>
      </w:pPr>
      <w:r w:rsidRPr="009D0012">
        <w:rPr>
          <w:rFonts w:ascii="Century Gothic" w:hAnsi="Century Gothic"/>
        </w:rPr>
        <w:t xml:space="preserve">The trust board will provide appellants with written notification of the date and all final arrangements of the appeal hearing no later than </w:t>
      </w:r>
      <w:r w:rsidRPr="009D0012">
        <w:rPr>
          <w:rFonts w:ascii="Century Gothic" w:hAnsi="Century Gothic"/>
          <w:b/>
          <w:bCs/>
        </w:rPr>
        <w:t>10 school days</w:t>
      </w:r>
      <w:r w:rsidRPr="009D0012">
        <w:rPr>
          <w:rFonts w:ascii="Century Gothic" w:hAnsi="Century Gothic"/>
        </w:rPr>
        <w:t xml:space="preserve"> before the hearing. This notification will include the deadline for the submission of any further evidence that was not sent in the original appeal.</w:t>
      </w:r>
    </w:p>
    <w:p w14:paraId="1290B223" w14:textId="15024516" w:rsidR="00340DF3" w:rsidRPr="009D0012" w:rsidRDefault="00340DF3" w:rsidP="00340DF3">
      <w:pPr>
        <w:jc w:val="both"/>
        <w:rPr>
          <w:rFonts w:ascii="Century Gothic" w:hAnsi="Century Gothic"/>
        </w:rPr>
      </w:pPr>
      <w:r w:rsidRPr="009D0012">
        <w:rPr>
          <w:rFonts w:ascii="Century Gothic" w:hAnsi="Century Gothic"/>
        </w:rPr>
        <w:t xml:space="preserve">The trust board will comply with any reasonable request for information from parents to help them prepare their case for the appeals hearing. </w:t>
      </w:r>
    </w:p>
    <w:p w14:paraId="540E96DF" w14:textId="2D7F1625" w:rsidR="00340DF3" w:rsidRPr="009D0012" w:rsidRDefault="00340DF3" w:rsidP="00340DF3">
      <w:pPr>
        <w:jc w:val="both"/>
        <w:rPr>
          <w:rFonts w:ascii="Century Gothic" w:hAnsi="Century Gothic"/>
        </w:rPr>
      </w:pPr>
      <w:r w:rsidRPr="009D0012">
        <w:rPr>
          <w:rFonts w:ascii="Century Gothic" w:hAnsi="Century Gothic"/>
        </w:rPr>
        <w:t xml:space="preserve">The trust board will ask appellants whether they intend to call any witnesses or be represented at the hearing and inform them that they may waive their right to </w:t>
      </w:r>
      <w:r w:rsidRPr="009D0012">
        <w:rPr>
          <w:rFonts w:ascii="Century Gothic" w:hAnsi="Century Gothic"/>
          <w:b/>
          <w:bCs/>
        </w:rPr>
        <w:t>10 school days’</w:t>
      </w:r>
      <w:r w:rsidRPr="009D0012">
        <w:rPr>
          <w:rFonts w:ascii="Century Gothic" w:hAnsi="Century Gothic"/>
        </w:rPr>
        <w:t xml:space="preserve"> notice of the hearing if they so wish. </w:t>
      </w:r>
    </w:p>
    <w:p w14:paraId="7F815D48" w14:textId="77777777" w:rsidR="009D0012" w:rsidRPr="00B91556" w:rsidRDefault="009D0012" w:rsidP="00340DF3">
      <w:pPr>
        <w:jc w:val="both"/>
        <w:rPr>
          <w:rFonts w:ascii="Century Gothic" w:hAnsi="Century Gothic"/>
          <w:highlight w:val="lightGray"/>
        </w:rPr>
      </w:pPr>
    </w:p>
    <w:p w14:paraId="4EBEBEA7" w14:textId="7A1C5F40" w:rsidR="00340DF3" w:rsidRPr="009D0012" w:rsidRDefault="00340DF3" w:rsidP="00340DF3">
      <w:pPr>
        <w:jc w:val="both"/>
        <w:rPr>
          <w:rFonts w:ascii="Century Gothic" w:hAnsi="Century Gothic"/>
          <w:b/>
        </w:rPr>
      </w:pPr>
      <w:r w:rsidRPr="009D0012">
        <w:rPr>
          <w:rFonts w:ascii="Century Gothic" w:hAnsi="Century Gothic"/>
          <w:b/>
        </w:rPr>
        <w:t>Constitution of appeals panels</w:t>
      </w:r>
    </w:p>
    <w:p w14:paraId="06A4FE1D" w14:textId="20E49D2D" w:rsidR="00340DF3" w:rsidRPr="009D0012" w:rsidRDefault="00340DF3" w:rsidP="00340DF3">
      <w:pPr>
        <w:jc w:val="both"/>
        <w:rPr>
          <w:rFonts w:ascii="Century Gothic" w:hAnsi="Century Gothic"/>
        </w:rPr>
      </w:pPr>
      <w:r w:rsidRPr="009D0012">
        <w:rPr>
          <w:rFonts w:ascii="Century Gothic" w:hAnsi="Century Gothic"/>
        </w:rPr>
        <w:t xml:space="preserve">The trust board will appoint a clerk to the appeal panel who is independent of the school and the education functions of the trust. The clerk will have sufficient knowledge of the ‘School Admission Appeals Code’, the ‘School Admissions Code’, other law relating to admissions and other relevant law, as well as being able to offer advice to enable the panel to undertake its judicial function. </w:t>
      </w:r>
    </w:p>
    <w:p w14:paraId="02B5522A" w14:textId="77777777" w:rsidR="00340DF3" w:rsidRPr="009D0012" w:rsidRDefault="00340DF3" w:rsidP="00340DF3">
      <w:pPr>
        <w:jc w:val="both"/>
        <w:rPr>
          <w:rFonts w:ascii="Century Gothic" w:hAnsi="Century Gothic"/>
        </w:rPr>
      </w:pPr>
      <w:r w:rsidRPr="009D0012">
        <w:rPr>
          <w:rFonts w:ascii="Century Gothic" w:hAnsi="Century Gothic"/>
        </w:rPr>
        <w:t xml:space="preserve">The appeals panel will comprise of a chair and at least </w:t>
      </w:r>
      <w:r w:rsidRPr="009D0012">
        <w:rPr>
          <w:rFonts w:ascii="Century Gothic" w:hAnsi="Century Gothic"/>
          <w:b/>
          <w:bCs/>
        </w:rPr>
        <w:t>two</w:t>
      </w:r>
      <w:r w:rsidRPr="009D0012">
        <w:rPr>
          <w:rFonts w:ascii="Century Gothic" w:hAnsi="Century Gothic"/>
        </w:rPr>
        <w:t xml:space="preserve"> other panel members. </w:t>
      </w:r>
    </w:p>
    <w:p w14:paraId="011DCE82" w14:textId="77777777" w:rsidR="00340DF3" w:rsidRPr="009D0012" w:rsidRDefault="00340DF3" w:rsidP="00340DF3">
      <w:pPr>
        <w:jc w:val="both"/>
        <w:rPr>
          <w:rFonts w:ascii="Century Gothic" w:hAnsi="Century Gothic"/>
        </w:rPr>
      </w:pPr>
      <w:r w:rsidRPr="009D0012">
        <w:rPr>
          <w:rFonts w:ascii="Century Gothic" w:hAnsi="Century Gothic"/>
        </w:rPr>
        <w:t xml:space="preserve">The panel will also include at least one lay person </w:t>
      </w:r>
      <w:r w:rsidRPr="009D0012">
        <w:rPr>
          <w:rFonts w:ascii="Century Gothic" w:hAnsi="Century Gothic"/>
          <w:b/>
          <w:bCs/>
        </w:rPr>
        <w:t>and</w:t>
      </w:r>
      <w:r w:rsidRPr="009D0012">
        <w:rPr>
          <w:rFonts w:ascii="Century Gothic" w:hAnsi="Century Gothic"/>
        </w:rPr>
        <w:t xml:space="preserve"> one or more people with experience in education. </w:t>
      </w:r>
    </w:p>
    <w:p w14:paraId="6F87FC03" w14:textId="7D6E914C" w:rsidR="00340DF3" w:rsidRPr="009D0012" w:rsidRDefault="00340DF3" w:rsidP="00340DF3">
      <w:pPr>
        <w:jc w:val="both"/>
        <w:rPr>
          <w:rFonts w:ascii="Century Gothic" w:hAnsi="Century Gothic"/>
        </w:rPr>
      </w:pPr>
      <w:r w:rsidRPr="009D0012">
        <w:rPr>
          <w:rFonts w:ascii="Century Gothic" w:hAnsi="Century Gothic"/>
        </w:rPr>
        <w:t>In accordance with ‘The School Admissions (Appeal Arrangements) (England) Regulations 2012, the clerk to the panel will ensure that no disqualified person is allowed membership of the panel. A person will be disqualified if they are:</w:t>
      </w:r>
    </w:p>
    <w:p w14:paraId="4EDBE510" w14:textId="77777777" w:rsidR="00340DF3" w:rsidRPr="009D0012" w:rsidRDefault="00340DF3" w:rsidP="00340DF3">
      <w:pPr>
        <w:pStyle w:val="ListParagraph"/>
        <w:numPr>
          <w:ilvl w:val="0"/>
          <w:numId w:val="27"/>
        </w:numPr>
        <w:spacing w:after="200" w:line="276" w:lineRule="auto"/>
        <w:contextualSpacing/>
        <w:jc w:val="both"/>
        <w:rPr>
          <w:rFonts w:ascii="Century Gothic" w:hAnsi="Century Gothic"/>
        </w:rPr>
      </w:pPr>
      <w:r w:rsidRPr="009D0012">
        <w:rPr>
          <w:rFonts w:ascii="Century Gothic" w:hAnsi="Century Gothic"/>
        </w:rPr>
        <w:t>A member of the LA in whose area the school is located.</w:t>
      </w:r>
    </w:p>
    <w:p w14:paraId="64EF65B6" w14:textId="77777777" w:rsidR="00340DF3" w:rsidRPr="009D0012" w:rsidRDefault="00340DF3" w:rsidP="00340DF3">
      <w:pPr>
        <w:pStyle w:val="ListParagraph"/>
        <w:numPr>
          <w:ilvl w:val="0"/>
          <w:numId w:val="27"/>
        </w:numPr>
        <w:spacing w:after="200" w:line="276" w:lineRule="auto"/>
        <w:contextualSpacing/>
        <w:jc w:val="both"/>
        <w:rPr>
          <w:rFonts w:ascii="Century Gothic" w:hAnsi="Century Gothic"/>
          <w:sz w:val="20"/>
        </w:rPr>
      </w:pPr>
      <w:r w:rsidRPr="009D0012">
        <w:rPr>
          <w:rFonts w:ascii="Century Gothic" w:hAnsi="Century Gothic"/>
        </w:rPr>
        <w:t>A member or former member of the trust board of the school.</w:t>
      </w:r>
    </w:p>
    <w:p w14:paraId="4F1DDB39" w14:textId="77777777" w:rsidR="00340DF3" w:rsidRPr="009D0012" w:rsidRDefault="00340DF3" w:rsidP="00340DF3">
      <w:pPr>
        <w:pStyle w:val="ListParagraph"/>
        <w:numPr>
          <w:ilvl w:val="0"/>
          <w:numId w:val="27"/>
        </w:numPr>
        <w:spacing w:after="200" w:line="276" w:lineRule="auto"/>
        <w:contextualSpacing/>
        <w:jc w:val="both"/>
        <w:rPr>
          <w:rFonts w:ascii="Century Gothic" w:hAnsi="Century Gothic"/>
          <w:sz w:val="20"/>
        </w:rPr>
      </w:pPr>
      <w:r w:rsidRPr="009D0012">
        <w:rPr>
          <w:rFonts w:ascii="Century Gothic" w:hAnsi="Century Gothic"/>
        </w:rPr>
        <w:lastRenderedPageBreak/>
        <w:t>An employee at the LA, or the trust board of the school, other than a teacher or TA.</w:t>
      </w:r>
    </w:p>
    <w:p w14:paraId="476FE6F5" w14:textId="77777777" w:rsidR="00340DF3" w:rsidRPr="009D0012" w:rsidRDefault="00340DF3" w:rsidP="00340DF3">
      <w:pPr>
        <w:pStyle w:val="ListParagraph"/>
        <w:numPr>
          <w:ilvl w:val="0"/>
          <w:numId w:val="27"/>
        </w:numPr>
        <w:spacing w:after="200" w:line="276" w:lineRule="auto"/>
        <w:contextualSpacing/>
        <w:jc w:val="both"/>
        <w:rPr>
          <w:rFonts w:ascii="Century Gothic" w:hAnsi="Century Gothic"/>
          <w:sz w:val="18"/>
        </w:rPr>
      </w:pPr>
      <w:r w:rsidRPr="009D0012">
        <w:rPr>
          <w:rFonts w:ascii="Century Gothic" w:hAnsi="Century Gothic"/>
        </w:rPr>
        <w:t>Any person who has, or at any time has had, any connection with the trust board, school or LA who may not act impartially.</w:t>
      </w:r>
    </w:p>
    <w:p w14:paraId="2AFC2942" w14:textId="77777777" w:rsidR="00340DF3" w:rsidRPr="009D0012" w:rsidRDefault="00340DF3" w:rsidP="00340DF3">
      <w:pPr>
        <w:pStyle w:val="ListParagraph"/>
        <w:numPr>
          <w:ilvl w:val="0"/>
          <w:numId w:val="27"/>
        </w:numPr>
        <w:spacing w:after="200" w:line="276" w:lineRule="auto"/>
        <w:contextualSpacing/>
        <w:jc w:val="both"/>
        <w:rPr>
          <w:rFonts w:ascii="Century Gothic" w:hAnsi="Century Gothic"/>
          <w:sz w:val="16"/>
        </w:rPr>
      </w:pPr>
      <w:r w:rsidRPr="009D0012">
        <w:rPr>
          <w:rFonts w:ascii="Century Gothic" w:hAnsi="Century Gothic"/>
        </w:rPr>
        <w:t>Any person who has not attended training required by the trust board arranging the appeals panel.</w:t>
      </w:r>
    </w:p>
    <w:p w14:paraId="26C7A42B" w14:textId="15C91B88" w:rsidR="00340DF3" w:rsidRPr="009D0012" w:rsidRDefault="00340DF3" w:rsidP="00340DF3">
      <w:pPr>
        <w:jc w:val="both"/>
        <w:rPr>
          <w:rFonts w:ascii="Century Gothic" w:hAnsi="Century Gothic"/>
        </w:rPr>
      </w:pPr>
      <w:r w:rsidRPr="009D0012">
        <w:rPr>
          <w:rFonts w:ascii="Century Gothic" w:hAnsi="Century Gothic"/>
        </w:rPr>
        <w:t xml:space="preserve">The trust board will ensure that panel members and clerks will not take part in hearings until they have received appropriate training as outlined within the ‘School Admissions Appeals Code’. </w:t>
      </w:r>
    </w:p>
    <w:p w14:paraId="53F1BB45" w14:textId="6C9A53EC" w:rsidR="00340DF3" w:rsidRPr="009D0012" w:rsidRDefault="00340DF3" w:rsidP="00340DF3">
      <w:pPr>
        <w:jc w:val="both"/>
        <w:rPr>
          <w:rFonts w:ascii="Century Gothic" w:hAnsi="Century Gothic"/>
        </w:rPr>
      </w:pPr>
      <w:r w:rsidRPr="009D0012">
        <w:rPr>
          <w:rFonts w:ascii="Century Gothic" w:hAnsi="Century Gothic"/>
        </w:rPr>
        <w:t xml:space="preserve">The trust board will ensure that panel members are independent from the school and will remain independent for the duration of their service. </w:t>
      </w:r>
    </w:p>
    <w:p w14:paraId="7BAA2200" w14:textId="77777777" w:rsidR="00340DF3" w:rsidRPr="009D0012" w:rsidRDefault="00340DF3" w:rsidP="00340DF3">
      <w:pPr>
        <w:jc w:val="both"/>
        <w:rPr>
          <w:rFonts w:ascii="Century Gothic" w:hAnsi="Century Gothic"/>
        </w:rPr>
      </w:pPr>
      <w:r w:rsidRPr="009D0012">
        <w:rPr>
          <w:rFonts w:ascii="Century Gothic" w:hAnsi="Century Gothic"/>
        </w:rPr>
        <w:t xml:space="preserve">The chair of the appeals panel is responsible for the conduct of the hearing, including introducing parties, explaining the roles of the clerk and the panel and how the hearing will be conducted, and ensuring that parties have sufficient opportunity to state their case and ask questions. </w:t>
      </w:r>
    </w:p>
    <w:p w14:paraId="48E75555" w14:textId="77777777" w:rsidR="00340DF3" w:rsidRPr="009D0012" w:rsidRDefault="00340DF3" w:rsidP="00340DF3">
      <w:pPr>
        <w:jc w:val="both"/>
        <w:rPr>
          <w:rFonts w:ascii="Century Gothic" w:hAnsi="Century Gothic"/>
        </w:rPr>
      </w:pPr>
      <w:r w:rsidRPr="009D0012">
        <w:rPr>
          <w:rFonts w:ascii="Century Gothic" w:hAnsi="Century Gothic"/>
        </w:rPr>
        <w:t xml:space="preserve">The trust board will indemnify the members of the appeals panel against any legal costs and expenses they incur in connection with any decision taken in good faith whist acting as a member of the appeals panel. </w:t>
      </w:r>
    </w:p>
    <w:p w14:paraId="6DC1771E" w14:textId="4B89D6EE" w:rsidR="00340DF3" w:rsidRDefault="00340DF3" w:rsidP="00340DF3">
      <w:pPr>
        <w:jc w:val="both"/>
        <w:rPr>
          <w:rFonts w:ascii="Century Gothic" w:hAnsi="Century Gothic"/>
        </w:rPr>
      </w:pPr>
      <w:r w:rsidRPr="009D0012">
        <w:rPr>
          <w:rFonts w:ascii="Century Gothic" w:hAnsi="Century Gothic"/>
        </w:rPr>
        <w:t xml:space="preserve">Members of the appeals panel will be eligible to receive travel and subsistence allowances where applicable, and will, where appropriate, be compensated for any loss of earnings or expenses. </w:t>
      </w:r>
    </w:p>
    <w:p w14:paraId="02074DFE" w14:textId="77777777" w:rsidR="009D0012" w:rsidRPr="009D0012" w:rsidRDefault="009D0012" w:rsidP="00340DF3">
      <w:pPr>
        <w:jc w:val="both"/>
        <w:rPr>
          <w:rFonts w:ascii="Century Gothic" w:hAnsi="Century Gothic"/>
        </w:rPr>
      </w:pPr>
    </w:p>
    <w:p w14:paraId="3203A08D" w14:textId="77777777" w:rsidR="00340DF3" w:rsidRPr="009D0012" w:rsidRDefault="00340DF3" w:rsidP="00340DF3">
      <w:pPr>
        <w:jc w:val="both"/>
        <w:rPr>
          <w:rFonts w:ascii="Century Gothic" w:hAnsi="Century Gothic"/>
          <w:b/>
          <w:bCs/>
        </w:rPr>
      </w:pPr>
      <w:r w:rsidRPr="009D0012">
        <w:rPr>
          <w:rFonts w:ascii="Century Gothic" w:hAnsi="Century Gothic"/>
          <w:b/>
          <w:bCs/>
        </w:rPr>
        <w:t xml:space="preserve">Evidence </w:t>
      </w:r>
    </w:p>
    <w:p w14:paraId="5033155E" w14:textId="77777777" w:rsidR="00340DF3" w:rsidRPr="009D0012" w:rsidRDefault="00340DF3" w:rsidP="00340DF3">
      <w:pPr>
        <w:jc w:val="both"/>
        <w:rPr>
          <w:rFonts w:ascii="Century Gothic" w:hAnsi="Century Gothic"/>
        </w:rPr>
      </w:pPr>
      <w:r w:rsidRPr="009D0012">
        <w:rPr>
          <w:rFonts w:ascii="Century Gothic" w:hAnsi="Century Gothic"/>
        </w:rPr>
        <w:t>All evidence relating to the appeal hearing will be passed on to the clerk. This evidence will include details of:</w:t>
      </w:r>
    </w:p>
    <w:p w14:paraId="52C79050" w14:textId="77777777" w:rsidR="00340DF3" w:rsidRPr="009D0012" w:rsidRDefault="00340DF3" w:rsidP="00340DF3">
      <w:pPr>
        <w:pStyle w:val="ListParagraph"/>
        <w:numPr>
          <w:ilvl w:val="0"/>
          <w:numId w:val="31"/>
        </w:numPr>
        <w:spacing w:after="200" w:line="276" w:lineRule="auto"/>
        <w:contextualSpacing/>
        <w:jc w:val="both"/>
        <w:rPr>
          <w:rFonts w:ascii="Century Gothic" w:hAnsi="Century Gothic"/>
        </w:rPr>
      </w:pPr>
      <w:r w:rsidRPr="009D0012">
        <w:rPr>
          <w:rFonts w:ascii="Century Gothic" w:hAnsi="Century Gothic"/>
        </w:rPr>
        <w:t>How the admission arrangements and the co-ordinated admissions scheme apply to the appellant’s application.</w:t>
      </w:r>
    </w:p>
    <w:p w14:paraId="4CF82CBF" w14:textId="77777777" w:rsidR="00340DF3" w:rsidRPr="009D0012" w:rsidRDefault="00340DF3" w:rsidP="00340DF3">
      <w:pPr>
        <w:pStyle w:val="ListParagraph"/>
        <w:numPr>
          <w:ilvl w:val="0"/>
          <w:numId w:val="31"/>
        </w:numPr>
        <w:spacing w:after="200" w:line="276" w:lineRule="auto"/>
        <w:contextualSpacing/>
        <w:jc w:val="both"/>
        <w:rPr>
          <w:rFonts w:ascii="Century Gothic" w:hAnsi="Century Gothic"/>
        </w:rPr>
      </w:pPr>
      <w:r w:rsidRPr="009D0012">
        <w:rPr>
          <w:rFonts w:ascii="Century Gothic" w:hAnsi="Century Gothic"/>
        </w:rPr>
        <w:t>Reasons for the decision to refuse admission.</w:t>
      </w:r>
    </w:p>
    <w:p w14:paraId="67D97380" w14:textId="77777777" w:rsidR="00340DF3" w:rsidRPr="009D0012" w:rsidRDefault="00340DF3" w:rsidP="00340DF3">
      <w:pPr>
        <w:pStyle w:val="ListParagraph"/>
        <w:numPr>
          <w:ilvl w:val="0"/>
          <w:numId w:val="31"/>
        </w:numPr>
        <w:spacing w:after="200" w:line="276" w:lineRule="auto"/>
        <w:contextualSpacing/>
        <w:jc w:val="both"/>
        <w:rPr>
          <w:rFonts w:ascii="Century Gothic" w:hAnsi="Century Gothic"/>
        </w:rPr>
      </w:pPr>
      <w:r w:rsidRPr="009D0012">
        <w:rPr>
          <w:rFonts w:ascii="Century Gothic" w:hAnsi="Century Gothic"/>
        </w:rPr>
        <w:t xml:space="preserve">How the admission would cause prejudice to the education provision of the school. </w:t>
      </w:r>
    </w:p>
    <w:p w14:paraId="1C30E6B8" w14:textId="5015A5BD" w:rsidR="00340DF3" w:rsidRPr="009D0012" w:rsidRDefault="00340DF3" w:rsidP="00340DF3">
      <w:pPr>
        <w:jc w:val="both"/>
        <w:rPr>
          <w:rFonts w:ascii="Century Gothic" w:hAnsi="Century Gothic"/>
        </w:rPr>
      </w:pPr>
      <w:r w:rsidRPr="009D0012">
        <w:rPr>
          <w:rFonts w:ascii="Century Gothic" w:hAnsi="Century Gothic"/>
        </w:rPr>
        <w:t>The clerk will send all the papers required for the hearing to both parties and the members of the panel seven days before the hearing.</w:t>
      </w:r>
    </w:p>
    <w:p w14:paraId="30C8B45A" w14:textId="0F027669" w:rsidR="148EB6EB" w:rsidRDefault="148EB6EB" w:rsidP="148EB6EB">
      <w:pPr>
        <w:jc w:val="both"/>
        <w:rPr>
          <w:rFonts w:ascii="Century Gothic" w:hAnsi="Century Gothic"/>
          <w:highlight w:val="lightGray"/>
        </w:rPr>
      </w:pPr>
    </w:p>
    <w:p w14:paraId="1B0FE5EE" w14:textId="713A5735" w:rsidR="00340DF3" w:rsidRPr="009D0012" w:rsidRDefault="00340DF3" w:rsidP="00340DF3">
      <w:pPr>
        <w:jc w:val="both"/>
        <w:rPr>
          <w:rFonts w:ascii="Century Gothic" w:hAnsi="Century Gothic"/>
          <w:b/>
          <w:bCs/>
        </w:rPr>
      </w:pPr>
      <w:r w:rsidRPr="009D0012">
        <w:rPr>
          <w:rFonts w:ascii="Century Gothic" w:hAnsi="Century Gothic"/>
          <w:b/>
          <w:bCs/>
        </w:rPr>
        <w:t xml:space="preserve">Attendance and representation </w:t>
      </w:r>
    </w:p>
    <w:p w14:paraId="4BF4A112" w14:textId="66308AF5" w:rsidR="00340DF3" w:rsidRPr="009D0012" w:rsidRDefault="00340DF3" w:rsidP="00340DF3">
      <w:pPr>
        <w:jc w:val="both"/>
        <w:rPr>
          <w:rFonts w:ascii="Century Gothic" w:hAnsi="Century Gothic"/>
        </w:rPr>
      </w:pPr>
      <w:r w:rsidRPr="009D0012">
        <w:rPr>
          <w:rFonts w:ascii="Century Gothic" w:hAnsi="Century Gothic"/>
        </w:rPr>
        <w:t xml:space="preserve">It is the trust board’s responsibility to make arrangements for appeal hearings. Appeal hearings can be held in person, remotely by video conference or a mixture of the two (a hybrid hearing). </w:t>
      </w:r>
    </w:p>
    <w:p w14:paraId="02D3FF91" w14:textId="77777777" w:rsidR="00340DF3" w:rsidRPr="009D0012" w:rsidRDefault="00340DF3" w:rsidP="00340DF3">
      <w:pPr>
        <w:jc w:val="both"/>
        <w:rPr>
          <w:rFonts w:ascii="Century Gothic" w:hAnsi="Century Gothic"/>
        </w:rPr>
      </w:pPr>
      <w:r w:rsidRPr="009D0012">
        <w:rPr>
          <w:rFonts w:ascii="Century Gothic" w:hAnsi="Century Gothic"/>
        </w:rPr>
        <w:t xml:space="preserve">Appeal hearings held entirely by telephone will only be permitted where video conferencing cannot be used relating to connectivity or accessibility and if the appellant and presenting officer both agree. </w:t>
      </w:r>
    </w:p>
    <w:p w14:paraId="1A0010DB" w14:textId="77777777" w:rsidR="00340DF3" w:rsidRPr="009D0012" w:rsidRDefault="00340DF3" w:rsidP="00340DF3">
      <w:pPr>
        <w:jc w:val="both"/>
        <w:rPr>
          <w:rFonts w:ascii="Century Gothic" w:hAnsi="Century Gothic"/>
        </w:rPr>
      </w:pPr>
      <w:r w:rsidRPr="009D0012">
        <w:rPr>
          <w:rFonts w:ascii="Century Gothic" w:hAnsi="Century Gothic"/>
        </w:rPr>
        <w:t xml:space="preserve">Regardless of the forum chosen, appeal panels will allow appellants the opportunity to make oral representations. </w:t>
      </w:r>
    </w:p>
    <w:p w14:paraId="0F93575D" w14:textId="6F4FB8D6" w:rsidR="00340DF3" w:rsidRPr="009D0012" w:rsidRDefault="00340DF3" w:rsidP="00340DF3">
      <w:pPr>
        <w:jc w:val="both"/>
        <w:rPr>
          <w:rFonts w:ascii="Century Gothic" w:hAnsi="Century Gothic"/>
        </w:rPr>
      </w:pPr>
      <w:r w:rsidRPr="009D0012">
        <w:rPr>
          <w:rFonts w:ascii="Century Gothic" w:hAnsi="Century Gothic"/>
        </w:rPr>
        <w:lastRenderedPageBreak/>
        <w:t>The trust board will provide a presenting officer to attend the hearing and present the trust’s case to the panel, ensuring that this person is a member of staff who is well acquainted with the school.</w:t>
      </w:r>
    </w:p>
    <w:p w14:paraId="228B3EF0" w14:textId="77777777" w:rsidR="00340DF3" w:rsidRPr="009D0012" w:rsidRDefault="00340DF3" w:rsidP="00340DF3">
      <w:pPr>
        <w:jc w:val="both"/>
        <w:rPr>
          <w:rFonts w:ascii="Century Gothic" w:hAnsi="Century Gothic"/>
        </w:rPr>
      </w:pPr>
      <w:r w:rsidRPr="009D0012">
        <w:rPr>
          <w:rFonts w:ascii="Century Gothic" w:hAnsi="Century Gothic"/>
        </w:rPr>
        <w:t xml:space="preserve">The presenting officer will be responsible for relaying to the attendees the decision not to admit the child, and answer questions where necessary, either in person or remotely </w:t>
      </w:r>
    </w:p>
    <w:p w14:paraId="52FA40D9" w14:textId="6072CFCB" w:rsidR="00340DF3" w:rsidRDefault="00340DF3" w:rsidP="00340DF3">
      <w:pPr>
        <w:jc w:val="both"/>
        <w:rPr>
          <w:rFonts w:ascii="Century Gothic" w:hAnsi="Century Gothic"/>
        </w:rPr>
      </w:pPr>
      <w:r w:rsidRPr="009D0012">
        <w:rPr>
          <w:rFonts w:ascii="Century Gothic" w:hAnsi="Century Gothic"/>
        </w:rPr>
        <w:t>Appellants may attend in person or be represented by another individual. Where appellants cannot attend, a decision will be made based on the written evidence.</w:t>
      </w:r>
    </w:p>
    <w:p w14:paraId="2F9A87DF" w14:textId="77777777" w:rsidR="009D0012" w:rsidRPr="009D0012" w:rsidRDefault="009D0012" w:rsidP="00340DF3">
      <w:pPr>
        <w:jc w:val="both"/>
        <w:rPr>
          <w:rFonts w:ascii="Century Gothic" w:hAnsi="Century Gothic"/>
        </w:rPr>
      </w:pPr>
    </w:p>
    <w:p w14:paraId="65969F7E" w14:textId="565B49C8" w:rsidR="00340DF3" w:rsidRPr="009D0012" w:rsidRDefault="00340DF3" w:rsidP="00340DF3">
      <w:pPr>
        <w:jc w:val="both"/>
        <w:rPr>
          <w:rFonts w:ascii="Century Gothic" w:hAnsi="Century Gothic"/>
          <w:b/>
        </w:rPr>
      </w:pPr>
      <w:r w:rsidRPr="009D0012">
        <w:rPr>
          <w:rFonts w:ascii="Century Gothic" w:hAnsi="Century Gothic"/>
          <w:b/>
        </w:rPr>
        <w:t xml:space="preserve">Appeals hearings </w:t>
      </w:r>
    </w:p>
    <w:p w14:paraId="5E719CBB" w14:textId="072A5A59" w:rsidR="00340DF3" w:rsidRPr="009D0012" w:rsidRDefault="00340DF3" w:rsidP="00340DF3">
      <w:pPr>
        <w:jc w:val="both"/>
        <w:rPr>
          <w:rFonts w:ascii="Century Gothic" w:hAnsi="Century Gothic"/>
        </w:rPr>
      </w:pPr>
      <w:r w:rsidRPr="009D0012">
        <w:rPr>
          <w:rFonts w:ascii="Century Gothic" w:hAnsi="Century Gothic"/>
        </w:rPr>
        <w:t xml:space="preserve">Where appeal hearings are held in person, the trust board will take all reasonable steps to ensure the venue is appropriate, accessible to appellants, and has a suitable area for appellants and presenting officers to wait separately from the panel before and between appeals. </w:t>
      </w:r>
    </w:p>
    <w:p w14:paraId="4796AAB8" w14:textId="77777777" w:rsidR="00340DF3" w:rsidRPr="009D0012" w:rsidRDefault="00340DF3" w:rsidP="00340DF3">
      <w:pPr>
        <w:jc w:val="both"/>
        <w:rPr>
          <w:rFonts w:ascii="Century Gothic" w:hAnsi="Century Gothic"/>
        </w:rPr>
      </w:pPr>
      <w:bookmarkStart w:id="4" w:name="_Hlk106356445"/>
      <w:r w:rsidRPr="009D0012">
        <w:rPr>
          <w:rFonts w:ascii="Century Gothic" w:hAnsi="Century Gothic"/>
        </w:rPr>
        <w:t xml:space="preserve">Appeal hearings that are held remotely will be held in such a way that means the appeal is capable of being heard fairly and transparently. Attending parties will be able to present their cases fully and the trust board will be satisfied that each participant has access to facilities that allow them to engage in the hearing at all times. </w:t>
      </w:r>
    </w:p>
    <w:p w14:paraId="7A202730" w14:textId="77777777" w:rsidR="00340DF3" w:rsidRPr="009D0012" w:rsidRDefault="00340DF3" w:rsidP="00340DF3">
      <w:pPr>
        <w:jc w:val="both"/>
        <w:rPr>
          <w:rFonts w:ascii="Century Gothic" w:hAnsi="Century Gothic"/>
        </w:rPr>
      </w:pPr>
      <w:r w:rsidRPr="009D0012">
        <w:rPr>
          <w:rFonts w:ascii="Century Gothic" w:hAnsi="Century Gothic"/>
        </w:rPr>
        <w:t xml:space="preserve">Where a hybrid hearing is to take place, the arrangements above will be complied with as appropriate. </w:t>
      </w:r>
    </w:p>
    <w:p w14:paraId="3E8C4E2E" w14:textId="7ED8AFE4" w:rsidR="00340DF3" w:rsidRPr="009D0012" w:rsidRDefault="00340DF3" w:rsidP="00340DF3">
      <w:pPr>
        <w:jc w:val="both"/>
        <w:rPr>
          <w:rFonts w:ascii="Century Gothic" w:hAnsi="Century Gothic"/>
        </w:rPr>
      </w:pPr>
      <w:bookmarkStart w:id="5" w:name="_Hlk106356463"/>
      <w:bookmarkEnd w:id="4"/>
      <w:r w:rsidRPr="009D0012">
        <w:rPr>
          <w:rFonts w:ascii="Century Gothic" w:hAnsi="Century Gothic"/>
        </w:rPr>
        <w:t xml:space="preserve">Hearings, whether conducted in-person or remotely, will be held in private. </w:t>
      </w:r>
    </w:p>
    <w:bookmarkEnd w:id="5"/>
    <w:p w14:paraId="27A00A5D" w14:textId="77777777" w:rsidR="00340DF3" w:rsidRPr="009D0012" w:rsidRDefault="00340DF3" w:rsidP="00340DF3">
      <w:pPr>
        <w:jc w:val="both"/>
        <w:rPr>
          <w:rFonts w:ascii="Century Gothic" w:hAnsi="Century Gothic"/>
        </w:rPr>
      </w:pPr>
      <w:r w:rsidRPr="009D0012">
        <w:rPr>
          <w:rFonts w:ascii="Century Gothic" w:hAnsi="Century Gothic"/>
        </w:rPr>
        <w:t xml:space="preserve">The order of appeal hearings will be as below: </w:t>
      </w:r>
    </w:p>
    <w:p w14:paraId="41BA487C" w14:textId="77777777" w:rsidR="00340DF3" w:rsidRPr="009D0012" w:rsidRDefault="00340DF3" w:rsidP="00340DF3">
      <w:pPr>
        <w:pStyle w:val="ListParagraph"/>
        <w:numPr>
          <w:ilvl w:val="0"/>
          <w:numId w:val="28"/>
        </w:numPr>
        <w:spacing w:after="200" w:line="276" w:lineRule="auto"/>
        <w:contextualSpacing/>
        <w:jc w:val="both"/>
        <w:rPr>
          <w:rFonts w:ascii="Century Gothic" w:hAnsi="Century Gothic"/>
        </w:rPr>
      </w:pPr>
      <w:r w:rsidRPr="009D0012">
        <w:rPr>
          <w:rFonts w:ascii="Century Gothic" w:hAnsi="Century Gothic"/>
        </w:rPr>
        <w:t>Case for the trust board.</w:t>
      </w:r>
    </w:p>
    <w:p w14:paraId="227B8774" w14:textId="77777777" w:rsidR="00340DF3" w:rsidRPr="009D0012" w:rsidRDefault="00340DF3" w:rsidP="00340DF3">
      <w:pPr>
        <w:pStyle w:val="ListParagraph"/>
        <w:numPr>
          <w:ilvl w:val="0"/>
          <w:numId w:val="28"/>
        </w:numPr>
        <w:spacing w:after="200" w:line="276" w:lineRule="auto"/>
        <w:contextualSpacing/>
        <w:jc w:val="both"/>
        <w:rPr>
          <w:rFonts w:ascii="Century Gothic" w:hAnsi="Century Gothic"/>
        </w:rPr>
      </w:pPr>
      <w:r w:rsidRPr="009D0012">
        <w:rPr>
          <w:rFonts w:ascii="Century Gothic" w:hAnsi="Century Gothic"/>
        </w:rPr>
        <w:t>Questioning by the appellant(s) and panel.</w:t>
      </w:r>
    </w:p>
    <w:p w14:paraId="78082EC6" w14:textId="77777777" w:rsidR="00340DF3" w:rsidRPr="009D0012" w:rsidRDefault="00340DF3" w:rsidP="00340DF3">
      <w:pPr>
        <w:pStyle w:val="ListParagraph"/>
        <w:numPr>
          <w:ilvl w:val="0"/>
          <w:numId w:val="28"/>
        </w:numPr>
        <w:spacing w:after="200" w:line="276" w:lineRule="auto"/>
        <w:contextualSpacing/>
        <w:jc w:val="both"/>
        <w:rPr>
          <w:rFonts w:ascii="Century Gothic" w:hAnsi="Century Gothic"/>
        </w:rPr>
      </w:pPr>
      <w:r w:rsidRPr="009D0012">
        <w:rPr>
          <w:rFonts w:ascii="Century Gothic" w:hAnsi="Century Gothic"/>
        </w:rPr>
        <w:t>Case for the appellant(s).</w:t>
      </w:r>
    </w:p>
    <w:p w14:paraId="6CF766A0" w14:textId="77777777" w:rsidR="00340DF3" w:rsidRPr="009D0012" w:rsidRDefault="00340DF3" w:rsidP="00340DF3">
      <w:pPr>
        <w:pStyle w:val="ListParagraph"/>
        <w:numPr>
          <w:ilvl w:val="0"/>
          <w:numId w:val="28"/>
        </w:numPr>
        <w:spacing w:after="200" w:line="276" w:lineRule="auto"/>
        <w:contextualSpacing/>
        <w:jc w:val="both"/>
        <w:rPr>
          <w:rFonts w:ascii="Century Gothic" w:hAnsi="Century Gothic"/>
        </w:rPr>
      </w:pPr>
      <w:r w:rsidRPr="009D0012">
        <w:rPr>
          <w:rFonts w:ascii="Century Gothic" w:hAnsi="Century Gothic"/>
        </w:rPr>
        <w:t>Questioning by the trust board and panel.</w:t>
      </w:r>
    </w:p>
    <w:p w14:paraId="6A28FC56" w14:textId="77777777" w:rsidR="00340DF3" w:rsidRPr="009D0012" w:rsidRDefault="00340DF3" w:rsidP="00340DF3">
      <w:pPr>
        <w:pStyle w:val="ListParagraph"/>
        <w:numPr>
          <w:ilvl w:val="0"/>
          <w:numId w:val="28"/>
        </w:numPr>
        <w:spacing w:after="200" w:line="276" w:lineRule="auto"/>
        <w:contextualSpacing/>
        <w:jc w:val="both"/>
        <w:rPr>
          <w:rFonts w:ascii="Century Gothic" w:hAnsi="Century Gothic"/>
        </w:rPr>
      </w:pPr>
      <w:r w:rsidRPr="009D0012">
        <w:rPr>
          <w:rFonts w:ascii="Century Gothic" w:hAnsi="Century Gothic"/>
        </w:rPr>
        <w:t>Summing up by the trust board.</w:t>
      </w:r>
    </w:p>
    <w:p w14:paraId="416564F4" w14:textId="77777777" w:rsidR="00340DF3" w:rsidRPr="009D0012" w:rsidRDefault="00340DF3" w:rsidP="00340DF3">
      <w:pPr>
        <w:pStyle w:val="ListParagraph"/>
        <w:numPr>
          <w:ilvl w:val="0"/>
          <w:numId w:val="28"/>
        </w:numPr>
        <w:spacing w:after="200" w:line="276" w:lineRule="auto"/>
        <w:contextualSpacing/>
        <w:jc w:val="both"/>
        <w:rPr>
          <w:rFonts w:ascii="Century Gothic" w:hAnsi="Century Gothic"/>
        </w:rPr>
      </w:pPr>
      <w:r w:rsidRPr="148EB6EB">
        <w:rPr>
          <w:rFonts w:ascii="Century Gothic" w:hAnsi="Century Gothic"/>
        </w:rPr>
        <w:t>Summing up by the appellant(s).</w:t>
      </w:r>
    </w:p>
    <w:p w14:paraId="27FC6819" w14:textId="4B2DED15" w:rsidR="148EB6EB" w:rsidRDefault="148EB6EB" w:rsidP="148EB6EB">
      <w:pPr>
        <w:jc w:val="both"/>
        <w:rPr>
          <w:rFonts w:ascii="Century Gothic" w:hAnsi="Century Gothic"/>
          <w:b/>
          <w:bCs/>
        </w:rPr>
      </w:pPr>
    </w:p>
    <w:p w14:paraId="69DECC30" w14:textId="59E0BA6F" w:rsidR="00340DF3" w:rsidRPr="009D0012" w:rsidRDefault="00340DF3" w:rsidP="00340DF3">
      <w:pPr>
        <w:jc w:val="both"/>
        <w:rPr>
          <w:rFonts w:ascii="Century Gothic" w:hAnsi="Century Gothic"/>
          <w:b/>
        </w:rPr>
      </w:pPr>
      <w:r w:rsidRPr="009D0012">
        <w:rPr>
          <w:rFonts w:ascii="Century Gothic" w:hAnsi="Century Gothic"/>
          <w:b/>
        </w:rPr>
        <w:t xml:space="preserve">Reaching a decision </w:t>
      </w:r>
    </w:p>
    <w:p w14:paraId="234C4EB1" w14:textId="1D5D10DD" w:rsidR="00340DF3" w:rsidRPr="009D0012" w:rsidRDefault="00340DF3" w:rsidP="00340DF3">
      <w:pPr>
        <w:jc w:val="both"/>
        <w:rPr>
          <w:rFonts w:ascii="Century Gothic" w:hAnsi="Century Gothic"/>
        </w:rPr>
      </w:pPr>
      <w:r w:rsidRPr="009D0012">
        <w:rPr>
          <w:rFonts w:ascii="Century Gothic" w:hAnsi="Century Gothic"/>
        </w:rPr>
        <w:t>When reaching a decision, the trust board will follow the specific two stage process outlined in section three of the ‘School Admission Appeals Code’.</w:t>
      </w:r>
    </w:p>
    <w:p w14:paraId="41739C71" w14:textId="165CAE47" w:rsidR="00340DF3" w:rsidRPr="009D0012" w:rsidRDefault="00340DF3" w:rsidP="00340DF3">
      <w:pPr>
        <w:jc w:val="both"/>
        <w:rPr>
          <w:rFonts w:ascii="Century Gothic" w:hAnsi="Century Gothic"/>
        </w:rPr>
      </w:pPr>
      <w:r w:rsidRPr="00FA2FB7">
        <w:rPr>
          <w:rFonts w:ascii="Century Gothic" w:hAnsi="Century Gothic"/>
          <w:b/>
        </w:rPr>
        <w:t xml:space="preserve"> [Admission appeals regarding infant class sizes only]</w:t>
      </w:r>
      <w:r w:rsidRPr="00FA2FB7">
        <w:rPr>
          <w:rFonts w:ascii="Century Gothic" w:hAnsi="Century Gothic"/>
        </w:rPr>
        <w:t xml:space="preserve"> In cases where the trust </w:t>
      </w:r>
      <w:r w:rsidRPr="009D0012">
        <w:rPr>
          <w:rFonts w:ascii="Century Gothic" w:hAnsi="Century Gothic"/>
        </w:rPr>
        <w:t xml:space="preserve">board has refused to admit a child on the grounds that admitting an additional child would breach the infant class size limit and there are no measures that can be taken to avoid this without prejudicing the provision of efficient education or efficient use of resources, the two-stage process outlined in Section four of the ‘School Admission Appeals Code’ will be followed. </w:t>
      </w:r>
    </w:p>
    <w:p w14:paraId="0B45611D" w14:textId="2E687C49" w:rsidR="00340DF3" w:rsidRPr="009D0012" w:rsidRDefault="00340DF3" w:rsidP="00340DF3">
      <w:pPr>
        <w:jc w:val="both"/>
        <w:rPr>
          <w:rFonts w:ascii="Century Gothic" w:hAnsi="Century Gothic"/>
        </w:rPr>
      </w:pPr>
      <w:r w:rsidRPr="009D0012">
        <w:rPr>
          <w:rFonts w:ascii="Century Gothic" w:hAnsi="Century Gothic"/>
        </w:rPr>
        <w:t xml:space="preserve">Decisions will be decided by a simple majority of votes cast. If votes are split equally, the chair will make the casting vote.  The panel will either uphold or dismiss an appeal and will not uphold an appeal subject to any specified conditions. </w:t>
      </w:r>
    </w:p>
    <w:p w14:paraId="7FAB42A3" w14:textId="652DF04C" w:rsidR="00340DF3" w:rsidRPr="009D0012" w:rsidRDefault="00340DF3" w:rsidP="00340DF3">
      <w:pPr>
        <w:jc w:val="both"/>
        <w:rPr>
          <w:rFonts w:ascii="Century Gothic" w:hAnsi="Century Gothic"/>
        </w:rPr>
      </w:pPr>
      <w:r w:rsidRPr="009D0012">
        <w:rPr>
          <w:rFonts w:ascii="Century Gothic" w:hAnsi="Century Gothic"/>
        </w:rPr>
        <w:lastRenderedPageBreak/>
        <w:t xml:space="preserve">To communicate the decision made, the panel will send a letter to the appellant, signed by the clerk or chair of the appeals panel, no later than </w:t>
      </w:r>
      <w:r w:rsidRPr="009D0012">
        <w:rPr>
          <w:rFonts w:ascii="Century Gothic" w:hAnsi="Century Gothic"/>
          <w:b/>
          <w:bCs/>
        </w:rPr>
        <w:t>five school days</w:t>
      </w:r>
      <w:r w:rsidRPr="009D0012">
        <w:rPr>
          <w:rFonts w:ascii="Century Gothic" w:hAnsi="Century Gothic"/>
        </w:rPr>
        <w:t xml:space="preserve"> after the decision has been made.  </w:t>
      </w:r>
    </w:p>
    <w:p w14:paraId="682874C1" w14:textId="592E6D8F" w:rsidR="00340DF3" w:rsidRPr="009D0012" w:rsidRDefault="00340DF3" w:rsidP="00340DF3">
      <w:pPr>
        <w:jc w:val="both"/>
        <w:rPr>
          <w:rFonts w:ascii="Century Gothic" w:hAnsi="Century Gothic"/>
        </w:rPr>
      </w:pPr>
      <w:r w:rsidRPr="009D0012">
        <w:rPr>
          <w:rFonts w:ascii="Century Gothic" w:hAnsi="Century Gothic"/>
        </w:rPr>
        <w:t>The decision letter will contain clear reasons for the panel’s decision and a summary of the relevant factors raised by the parties and considered during the hearing. In the case of applications outside the normal admissions round, the trust board will ensure that the pupil is admitted to the school without unnecessary delay.</w:t>
      </w:r>
    </w:p>
    <w:p w14:paraId="7313EE98" w14:textId="77777777" w:rsidR="00340DF3" w:rsidRPr="009D0012" w:rsidRDefault="00340DF3" w:rsidP="00340DF3">
      <w:pPr>
        <w:jc w:val="both"/>
        <w:rPr>
          <w:rFonts w:ascii="Century Gothic" w:hAnsi="Century Gothic"/>
        </w:rPr>
      </w:pPr>
      <w:r w:rsidRPr="009D0012">
        <w:rPr>
          <w:rFonts w:ascii="Century Gothic" w:hAnsi="Century Gothic"/>
        </w:rPr>
        <w:t xml:space="preserve">Appeals by the parent of a child with an EHC plan against the choice of school named in the EHC plan will be considered by the First-tier Tribunal (SEND) and not the appeals panel. </w:t>
      </w:r>
    </w:p>
    <w:p w14:paraId="5EB53F4B" w14:textId="57259E15" w:rsidR="00340DF3" w:rsidRPr="009D0012" w:rsidRDefault="00340DF3" w:rsidP="00340DF3">
      <w:pPr>
        <w:jc w:val="both"/>
        <w:rPr>
          <w:rFonts w:ascii="Century Gothic" w:hAnsi="Century Gothic"/>
        </w:rPr>
      </w:pPr>
      <w:r w:rsidRPr="009D0012">
        <w:rPr>
          <w:rFonts w:ascii="Century Gothic" w:hAnsi="Century Gothic"/>
        </w:rPr>
        <w:t xml:space="preserve">In cases where there are multiple appeals, the trust board will ensure that, where possible, all appeals are heard by the same appeals panel with the same members, and that no decisions are made until all the appeals have been heard.  </w:t>
      </w:r>
    </w:p>
    <w:p w14:paraId="6A4A06AC" w14:textId="5FB30261" w:rsidR="00340DF3" w:rsidRDefault="00340DF3" w:rsidP="00340DF3">
      <w:pPr>
        <w:jc w:val="both"/>
        <w:rPr>
          <w:rFonts w:ascii="Century Gothic" w:hAnsi="Century Gothic"/>
        </w:rPr>
      </w:pPr>
      <w:r w:rsidRPr="009D0012">
        <w:rPr>
          <w:rFonts w:ascii="Century Gothic" w:hAnsi="Century Gothic"/>
        </w:rPr>
        <w:t xml:space="preserve">In all hearings the clerk to the panel will ensure that an accurate record is taken of the points raised at the hearing, including the proceedings, attendance, voting and reasons for decisions. These notes will be kept securely by the trust for a minimum of two years and are, in most cases, exempt from disclosure under the Freedom of Information Act 2000 and the Data Protection Act 2018. </w:t>
      </w:r>
    </w:p>
    <w:p w14:paraId="716F26F7" w14:textId="77777777" w:rsidR="00AE52C5" w:rsidRPr="009D0012" w:rsidRDefault="00AE52C5" w:rsidP="00340DF3">
      <w:pPr>
        <w:jc w:val="both"/>
        <w:rPr>
          <w:rFonts w:ascii="Century Gothic" w:hAnsi="Century Gothic"/>
        </w:rPr>
      </w:pPr>
    </w:p>
    <w:p w14:paraId="34EED9F0" w14:textId="5BD65285" w:rsidR="00340DF3" w:rsidRPr="009D0012" w:rsidRDefault="00340DF3" w:rsidP="00340DF3">
      <w:pPr>
        <w:jc w:val="both"/>
        <w:rPr>
          <w:rFonts w:ascii="Century Gothic" w:hAnsi="Century Gothic"/>
          <w:b/>
        </w:rPr>
      </w:pPr>
      <w:r w:rsidRPr="009D0012">
        <w:rPr>
          <w:rFonts w:ascii="Century Gothic" w:hAnsi="Century Gothic"/>
          <w:b/>
        </w:rPr>
        <w:t xml:space="preserve">Further appeals and complaints </w:t>
      </w:r>
    </w:p>
    <w:p w14:paraId="4A2BA3C7" w14:textId="42DE0E45" w:rsidR="00340DF3" w:rsidRPr="009D0012" w:rsidRDefault="00340DF3" w:rsidP="00340DF3">
      <w:pPr>
        <w:jc w:val="both"/>
        <w:rPr>
          <w:rFonts w:ascii="Century Gothic" w:hAnsi="Century Gothic"/>
        </w:rPr>
      </w:pPr>
      <w:r w:rsidRPr="009D0012">
        <w:rPr>
          <w:rFonts w:ascii="Century Gothic" w:hAnsi="Century Gothic"/>
        </w:rPr>
        <w:t xml:space="preserve">Appellants will not have the right to more than one appeal in respect of the same school for the same academic year unless, in exceptional circumstances, the LA has accepted a second application from the appellant due to a material change in the circumstances of the parent, child or school but still refused admission. Appellants can apply for a place at the school for a different academic year. </w:t>
      </w:r>
    </w:p>
    <w:p w14:paraId="0736F019" w14:textId="376899B9" w:rsidR="00340DF3" w:rsidRPr="009D0012" w:rsidRDefault="00340DF3" w:rsidP="00340DF3">
      <w:pPr>
        <w:jc w:val="both"/>
        <w:rPr>
          <w:rFonts w:ascii="Century Gothic" w:hAnsi="Century Gothic"/>
        </w:rPr>
      </w:pPr>
      <w:r w:rsidRPr="009D0012">
        <w:rPr>
          <w:rFonts w:ascii="Century Gothic" w:hAnsi="Century Gothic"/>
        </w:rPr>
        <w:t xml:space="preserve">The trust board will inform parents about their right to complain about maladministration on the part of an appeal panel and the arrangements to follow. </w:t>
      </w:r>
    </w:p>
    <w:p w14:paraId="61A5AAA6" w14:textId="7C9691E9" w:rsidR="00340DF3" w:rsidRPr="00B91556" w:rsidRDefault="00340DF3" w:rsidP="00340DF3">
      <w:pPr>
        <w:jc w:val="both"/>
        <w:rPr>
          <w:rFonts w:ascii="Century Gothic" w:hAnsi="Century Gothic"/>
        </w:rPr>
      </w:pPr>
      <w:r w:rsidRPr="009D0012">
        <w:rPr>
          <w:rFonts w:ascii="Century Gothic" w:hAnsi="Century Gothic"/>
        </w:rPr>
        <w:t>If appellants have an issue with the appeal process, they can complain to the Secretary of State.</w:t>
      </w:r>
    </w:p>
    <w:p w14:paraId="2B908BA8" w14:textId="77777777" w:rsidR="00340DF3" w:rsidRPr="00B91556" w:rsidRDefault="00340DF3" w:rsidP="00340DF3">
      <w:pPr>
        <w:keepNext/>
        <w:spacing w:before="240" w:after="60"/>
        <w:outlineLvl w:val="1"/>
        <w:rPr>
          <w:rFonts w:ascii="Century Gothic" w:hAnsi="Century Gothic" w:cs="Arial"/>
          <w:b/>
          <w:bCs/>
          <w:i/>
          <w:iCs/>
          <w:szCs w:val="24"/>
          <w:lang w:eastAsia="en-GB"/>
        </w:rPr>
      </w:pPr>
      <w:r w:rsidRPr="00B91556">
        <w:rPr>
          <w:rFonts w:ascii="Century Gothic" w:hAnsi="Century Gothic" w:cs="Arial"/>
          <w:b/>
          <w:bCs/>
          <w:i/>
          <w:iCs/>
          <w:szCs w:val="24"/>
          <w:lang w:eastAsia="en-GB"/>
        </w:rPr>
        <w:t>Repeat Applications</w:t>
      </w:r>
    </w:p>
    <w:p w14:paraId="634A6E57" w14:textId="77777777" w:rsidR="00340DF3" w:rsidRPr="00B91556" w:rsidRDefault="00340DF3" w:rsidP="00340DF3">
      <w:pPr>
        <w:autoSpaceDE w:val="0"/>
        <w:autoSpaceDN w:val="0"/>
        <w:adjustRightInd w:val="0"/>
        <w:rPr>
          <w:rFonts w:ascii="Century Gothic" w:hAnsi="Century Gothic" w:cs="Calibri"/>
          <w:szCs w:val="24"/>
          <w:lang w:eastAsia="en-GB"/>
        </w:rPr>
      </w:pPr>
      <w:r w:rsidRPr="00B91556">
        <w:rPr>
          <w:rFonts w:ascii="Century Gothic" w:hAnsi="Century Gothic" w:cs="Calibri"/>
          <w:szCs w:val="24"/>
          <w:lang w:eastAsia="en-GB"/>
        </w:rPr>
        <w:t>Repeat applications will not be considered within the same school year, unless the parent, carer or school’s circumstances have changed significantly since the original application was made. Full details of the change of circumstances must be provided for consideration by the local authority.</w:t>
      </w:r>
    </w:p>
    <w:p w14:paraId="3977F64B" w14:textId="77777777" w:rsidR="00340DF3" w:rsidRPr="00B91556" w:rsidRDefault="00340DF3" w:rsidP="00340DF3">
      <w:pPr>
        <w:autoSpaceDE w:val="0"/>
        <w:autoSpaceDN w:val="0"/>
        <w:adjustRightInd w:val="0"/>
        <w:rPr>
          <w:rFonts w:ascii="Century Gothic" w:hAnsi="Century Gothic" w:cs="Arial"/>
          <w:szCs w:val="24"/>
        </w:rPr>
      </w:pPr>
      <w:r w:rsidRPr="00B91556">
        <w:rPr>
          <w:rFonts w:ascii="Century Gothic" w:hAnsi="Century Gothic" w:cs="Calibri"/>
          <w:szCs w:val="24"/>
          <w:lang w:eastAsia="en-GB"/>
        </w:rPr>
        <w:t xml:space="preserve">Vacancies occurring in a year group which was fully subscribed at the time of the initial application will be deemed to constitute a significant change in the school’s circumstances and a repeat application will be permitted. </w:t>
      </w:r>
    </w:p>
    <w:p w14:paraId="1475594E" w14:textId="77777777" w:rsidR="00D37A55" w:rsidRPr="00B91556" w:rsidRDefault="00D37A55" w:rsidP="00D37A55">
      <w:pPr>
        <w:autoSpaceDE w:val="0"/>
        <w:autoSpaceDN w:val="0"/>
        <w:adjustRightInd w:val="0"/>
        <w:ind w:left="720"/>
        <w:rPr>
          <w:rFonts w:ascii="Century Gothic" w:hAnsi="Century Gothic" w:cs="Arial"/>
          <w:szCs w:val="24"/>
        </w:rPr>
      </w:pPr>
    </w:p>
    <w:p w14:paraId="74EFB61D" w14:textId="77777777" w:rsidR="00D37A55" w:rsidRPr="00B91556" w:rsidRDefault="00D37A55" w:rsidP="008F603D">
      <w:pPr>
        <w:autoSpaceDE w:val="0"/>
        <w:autoSpaceDN w:val="0"/>
        <w:adjustRightInd w:val="0"/>
        <w:rPr>
          <w:rFonts w:ascii="Century Gothic" w:hAnsi="Century Gothic" w:cs="Arial"/>
          <w:b/>
          <w:bCs/>
          <w:i/>
          <w:iCs/>
          <w:szCs w:val="24"/>
          <w:lang w:eastAsia="en-GB"/>
        </w:rPr>
      </w:pPr>
      <w:r w:rsidRPr="00B91556">
        <w:rPr>
          <w:rFonts w:ascii="Century Gothic" w:hAnsi="Century Gothic" w:cs="Arial"/>
          <w:b/>
          <w:bCs/>
          <w:i/>
          <w:iCs/>
          <w:szCs w:val="24"/>
          <w:lang w:eastAsia="en-GB"/>
        </w:rPr>
        <w:t>Waiting Lists</w:t>
      </w:r>
    </w:p>
    <w:p w14:paraId="2B2A59E4" w14:textId="77777777" w:rsidR="00D37A55" w:rsidRPr="005F6576" w:rsidRDefault="00B32E63" w:rsidP="00790C08">
      <w:pPr>
        <w:ind w:hanging="709"/>
        <w:rPr>
          <w:rFonts w:ascii="Century Gothic" w:hAnsi="Century Gothic" w:cs="Arial"/>
          <w:szCs w:val="24"/>
        </w:rPr>
      </w:pPr>
      <w:r w:rsidRPr="005F6576">
        <w:rPr>
          <w:rFonts w:ascii="Century Gothic" w:hAnsi="Century Gothic" w:cs="Arial"/>
          <w:szCs w:val="24"/>
        </w:rPr>
        <w:t xml:space="preserve">          </w:t>
      </w:r>
      <w:r w:rsidR="00B76F79" w:rsidRPr="005F6576">
        <w:rPr>
          <w:rFonts w:ascii="Century Gothic" w:hAnsi="Century Gothic" w:cs="Arial"/>
          <w:szCs w:val="24"/>
        </w:rPr>
        <w:t xml:space="preserve">Waiting lists will be held by the relevant Local Authority for the normal admission round (September admissions into the Reception class) and only </w:t>
      </w:r>
      <w:r w:rsidR="00B76F79" w:rsidRPr="005F6576">
        <w:rPr>
          <w:rFonts w:ascii="Century Gothic" w:hAnsi="Century Gothic" w:cs="Arial"/>
          <w:szCs w:val="24"/>
        </w:rPr>
        <w:lastRenderedPageBreak/>
        <w:t>until the 31 December</w:t>
      </w:r>
      <w:r w:rsidR="00B63705" w:rsidRPr="005F6576">
        <w:rPr>
          <w:rFonts w:ascii="Century Gothic" w:hAnsi="Century Gothic" w:cs="Arial"/>
          <w:szCs w:val="24"/>
        </w:rPr>
        <w:t xml:space="preserve"> that year</w:t>
      </w:r>
      <w:r w:rsidR="00B76F79" w:rsidRPr="005F6576">
        <w:rPr>
          <w:rFonts w:ascii="Century Gothic" w:hAnsi="Century Gothic" w:cs="Arial"/>
          <w:szCs w:val="24"/>
        </w:rPr>
        <w:t xml:space="preserve">. Places </w:t>
      </w:r>
      <w:r w:rsidR="00066F80" w:rsidRPr="005F6576">
        <w:rPr>
          <w:rFonts w:ascii="Century Gothic" w:hAnsi="Century Gothic" w:cs="Arial"/>
          <w:szCs w:val="24"/>
        </w:rPr>
        <w:t xml:space="preserve">becoming vacant </w:t>
      </w:r>
      <w:r w:rsidR="00B76F79" w:rsidRPr="005F6576">
        <w:rPr>
          <w:rFonts w:ascii="Century Gothic" w:hAnsi="Century Gothic" w:cs="Arial"/>
          <w:szCs w:val="24"/>
        </w:rPr>
        <w:t xml:space="preserve">during this time </w:t>
      </w:r>
      <w:r w:rsidR="00066F80" w:rsidRPr="005F6576">
        <w:rPr>
          <w:rFonts w:ascii="Century Gothic" w:hAnsi="Century Gothic" w:cs="Arial"/>
          <w:szCs w:val="24"/>
        </w:rPr>
        <w:t>will be reallocated in oversubscription criteria order and not on a first come, first served basis i.e</w:t>
      </w:r>
      <w:r w:rsidR="00BB6B5A" w:rsidRPr="005F6576">
        <w:rPr>
          <w:rFonts w:ascii="Century Gothic" w:hAnsi="Century Gothic" w:cs="Arial"/>
          <w:szCs w:val="24"/>
        </w:rPr>
        <w:t>.</w:t>
      </w:r>
      <w:r w:rsidR="00066F80" w:rsidRPr="005F6576">
        <w:rPr>
          <w:rFonts w:ascii="Century Gothic" w:hAnsi="Century Gothic" w:cs="Arial"/>
          <w:szCs w:val="24"/>
        </w:rPr>
        <w:t xml:space="preserve"> a vacant place will be reallocated to the child with the highest oversubscription criteria on the school’s waiting list on the day the place became available. Placing a child’s name on a waiting list does not affect the statutory right of appeal.</w:t>
      </w:r>
    </w:p>
    <w:p w14:paraId="12C75447" w14:textId="77777777" w:rsidR="00B32E63" w:rsidRPr="005F6576" w:rsidRDefault="00B32E63" w:rsidP="00790C08">
      <w:pPr>
        <w:ind w:hanging="709"/>
        <w:rPr>
          <w:rFonts w:ascii="Century Gothic" w:hAnsi="Century Gothic" w:cs="Arial"/>
          <w:szCs w:val="24"/>
        </w:rPr>
      </w:pPr>
    </w:p>
    <w:p w14:paraId="03F8D01C" w14:textId="09FBC93F" w:rsidR="001424CA" w:rsidRPr="005F6576" w:rsidRDefault="00B32E63" w:rsidP="001424CA">
      <w:pPr>
        <w:ind w:hanging="709"/>
        <w:rPr>
          <w:rFonts w:ascii="Century Gothic" w:hAnsi="Century Gothic" w:cs="Arial"/>
          <w:szCs w:val="24"/>
        </w:rPr>
      </w:pPr>
      <w:r w:rsidRPr="005F6576">
        <w:rPr>
          <w:rFonts w:ascii="Century Gothic" w:hAnsi="Century Gothic" w:cs="Arial"/>
          <w:szCs w:val="24"/>
        </w:rPr>
        <w:tab/>
      </w:r>
      <w:r w:rsidR="00AE759D" w:rsidRPr="005F6576">
        <w:rPr>
          <w:rFonts w:ascii="Century Gothic" w:hAnsi="Century Gothic" w:cs="Arial"/>
          <w:szCs w:val="24"/>
        </w:rPr>
        <w:t xml:space="preserve">Children with an Educational Health and Care Plan, </w:t>
      </w:r>
      <w:r w:rsidR="001424CA" w:rsidRPr="005F6576">
        <w:rPr>
          <w:rFonts w:ascii="Century Gothic" w:hAnsi="Century Gothic" w:cs="Arial"/>
          <w:szCs w:val="24"/>
        </w:rPr>
        <w:t xml:space="preserve">Looked </w:t>
      </w:r>
      <w:r w:rsidR="00C667D5">
        <w:rPr>
          <w:rFonts w:ascii="Century Gothic" w:hAnsi="Century Gothic" w:cs="Arial"/>
          <w:szCs w:val="24"/>
        </w:rPr>
        <w:t>A</w:t>
      </w:r>
      <w:r w:rsidR="001424CA" w:rsidRPr="005F6576">
        <w:rPr>
          <w:rFonts w:ascii="Century Gothic" w:hAnsi="Century Gothic" w:cs="Arial"/>
          <w:szCs w:val="24"/>
        </w:rPr>
        <w:t xml:space="preserve">fter </w:t>
      </w:r>
      <w:r w:rsidR="00C667D5">
        <w:rPr>
          <w:rFonts w:ascii="Century Gothic" w:hAnsi="Century Gothic" w:cs="Arial"/>
          <w:szCs w:val="24"/>
        </w:rPr>
        <w:t>C</w:t>
      </w:r>
      <w:r w:rsidR="001424CA" w:rsidRPr="005F6576">
        <w:rPr>
          <w:rFonts w:ascii="Century Gothic" w:hAnsi="Century Gothic" w:cs="Arial"/>
          <w:szCs w:val="24"/>
        </w:rPr>
        <w:t>hildren, previously looked after children, and those allocated a</w:t>
      </w:r>
    </w:p>
    <w:p w14:paraId="7B546B01" w14:textId="77777777" w:rsidR="001424CA" w:rsidRPr="005F6576" w:rsidRDefault="001424CA" w:rsidP="001424CA">
      <w:pPr>
        <w:rPr>
          <w:rFonts w:ascii="Century Gothic" w:hAnsi="Century Gothic" w:cs="Arial"/>
          <w:szCs w:val="24"/>
        </w:rPr>
      </w:pPr>
      <w:r w:rsidRPr="005F6576">
        <w:rPr>
          <w:rFonts w:ascii="Century Gothic" w:hAnsi="Century Gothic" w:cs="Arial"/>
          <w:szCs w:val="24"/>
        </w:rPr>
        <w:t>place at the school in accordance with a Fair Access Protocol, must take</w:t>
      </w:r>
    </w:p>
    <w:p w14:paraId="709A0557" w14:textId="77777777" w:rsidR="001424CA" w:rsidRPr="005F6576" w:rsidRDefault="001424CA" w:rsidP="001424CA">
      <w:pPr>
        <w:rPr>
          <w:rFonts w:ascii="Century Gothic" w:hAnsi="Century Gothic" w:cs="Arial"/>
          <w:szCs w:val="24"/>
        </w:rPr>
      </w:pPr>
      <w:r w:rsidRPr="005F6576">
        <w:rPr>
          <w:rFonts w:ascii="Century Gothic" w:hAnsi="Century Gothic" w:cs="Arial"/>
          <w:szCs w:val="24"/>
        </w:rPr>
        <w:t>precedence over those on a waiting list.</w:t>
      </w:r>
    </w:p>
    <w:p w14:paraId="5FCBBDBC" w14:textId="77777777" w:rsidR="00B63705" w:rsidRPr="005F6576" w:rsidRDefault="00B63705" w:rsidP="001424CA">
      <w:pPr>
        <w:rPr>
          <w:rFonts w:ascii="Century Gothic" w:hAnsi="Century Gothic" w:cs="Arial"/>
          <w:szCs w:val="24"/>
        </w:rPr>
      </w:pPr>
    </w:p>
    <w:p w14:paraId="263ABB20" w14:textId="2CF5D9D6" w:rsidR="001424CA" w:rsidRDefault="001424CA" w:rsidP="148EB6EB">
      <w:pPr>
        <w:rPr>
          <w:rFonts w:ascii="Century Gothic" w:hAnsi="Century Gothic" w:cs="Arial"/>
        </w:rPr>
      </w:pPr>
      <w:r w:rsidRPr="148EB6EB">
        <w:rPr>
          <w:rFonts w:ascii="Century Gothic" w:hAnsi="Century Gothic" w:cs="Arial"/>
        </w:rPr>
        <w:t>The academ</w:t>
      </w:r>
      <w:r w:rsidR="00B63705" w:rsidRPr="148EB6EB">
        <w:rPr>
          <w:rFonts w:ascii="Century Gothic" w:hAnsi="Century Gothic" w:cs="Arial"/>
        </w:rPr>
        <w:t>ies</w:t>
      </w:r>
      <w:r w:rsidRPr="148EB6EB">
        <w:rPr>
          <w:rFonts w:ascii="Century Gothic" w:hAnsi="Century Gothic" w:cs="Arial"/>
        </w:rPr>
        <w:t xml:space="preserve"> </w:t>
      </w:r>
      <w:r w:rsidR="00AE759D" w:rsidRPr="148EB6EB">
        <w:rPr>
          <w:rFonts w:ascii="Century Gothic" w:hAnsi="Century Gothic" w:cs="Arial"/>
        </w:rPr>
        <w:t>will</w:t>
      </w:r>
      <w:r w:rsidR="00243B45" w:rsidRPr="148EB6EB">
        <w:rPr>
          <w:rFonts w:ascii="Century Gothic" w:hAnsi="Century Gothic" w:cs="Arial"/>
        </w:rPr>
        <w:t xml:space="preserve"> </w:t>
      </w:r>
      <w:r w:rsidRPr="148EB6EB">
        <w:rPr>
          <w:rFonts w:ascii="Century Gothic" w:hAnsi="Century Gothic" w:cs="Arial"/>
        </w:rPr>
        <w:t>not hold a waiting list beyond 31st December nor for in year admissions and parents are asked to keep in touch to find out if a place has become available</w:t>
      </w:r>
      <w:r w:rsidR="5F24F879" w:rsidRPr="148EB6EB">
        <w:rPr>
          <w:rFonts w:ascii="Century Gothic" w:hAnsi="Century Gothic" w:cs="Arial"/>
        </w:rPr>
        <w:t>.</w:t>
      </w:r>
    </w:p>
    <w:p w14:paraId="6EB2A574" w14:textId="77777777" w:rsidR="002C34A7" w:rsidRPr="005F6576" w:rsidRDefault="002C34A7" w:rsidP="148EB6EB">
      <w:pPr>
        <w:rPr>
          <w:rFonts w:ascii="Century Gothic" w:hAnsi="Century Gothic" w:cs="Arial"/>
        </w:rPr>
      </w:pPr>
    </w:p>
    <w:p w14:paraId="735414DC" w14:textId="77777777" w:rsidR="00C51C82" w:rsidRPr="005F6576" w:rsidRDefault="00C51C82" w:rsidP="00C51C82">
      <w:pPr>
        <w:keepNext/>
        <w:rPr>
          <w:rFonts w:ascii="Century Gothic" w:hAnsi="Century Gothic" w:cs="Arial"/>
          <w:b/>
          <w:bCs/>
          <w:i/>
          <w:iCs/>
          <w:szCs w:val="24"/>
          <w:lang w:eastAsia="en-GB"/>
        </w:rPr>
      </w:pPr>
      <w:r w:rsidRPr="005F6576">
        <w:rPr>
          <w:rFonts w:ascii="Century Gothic" w:hAnsi="Century Gothic" w:cs="Arial"/>
          <w:b/>
          <w:bCs/>
          <w:i/>
          <w:iCs/>
          <w:szCs w:val="24"/>
          <w:lang w:eastAsia="en-GB"/>
        </w:rPr>
        <w:t>Complaints about admissions arrangements</w:t>
      </w:r>
    </w:p>
    <w:p w14:paraId="7BB11FB9" w14:textId="77777777" w:rsidR="00C51C82" w:rsidRPr="005F6576" w:rsidRDefault="00C51C82" w:rsidP="00790C08">
      <w:pPr>
        <w:keepNext/>
        <w:rPr>
          <w:rFonts w:ascii="Century Gothic" w:hAnsi="Century Gothic" w:cs="Arial"/>
          <w:bCs/>
          <w:iCs/>
          <w:szCs w:val="24"/>
          <w:lang w:eastAsia="en-GB"/>
        </w:rPr>
      </w:pPr>
      <w:r w:rsidRPr="005F6576">
        <w:rPr>
          <w:rFonts w:ascii="Century Gothic" w:hAnsi="Century Gothic" w:cs="Arial"/>
          <w:bCs/>
          <w:iCs/>
          <w:szCs w:val="24"/>
          <w:lang w:eastAsia="en-GB"/>
        </w:rPr>
        <w:t xml:space="preserve">Any person or body who considers our arrangements unlawful, or not in compliance with the Code or relevant law relating to admissions, can make an objection to the </w:t>
      </w:r>
      <w:proofErr w:type="gramStart"/>
      <w:r w:rsidRPr="005F6576">
        <w:rPr>
          <w:rFonts w:ascii="Century Gothic" w:hAnsi="Century Gothic" w:cs="Arial"/>
          <w:bCs/>
          <w:iCs/>
          <w:szCs w:val="24"/>
          <w:lang w:eastAsia="en-GB"/>
        </w:rPr>
        <w:t>schools</w:t>
      </w:r>
      <w:proofErr w:type="gramEnd"/>
      <w:r w:rsidRPr="005F6576">
        <w:rPr>
          <w:rFonts w:ascii="Century Gothic" w:hAnsi="Century Gothic" w:cs="Arial"/>
          <w:bCs/>
          <w:iCs/>
          <w:szCs w:val="24"/>
          <w:lang w:eastAsia="en-GB"/>
        </w:rPr>
        <w:t xml:space="preserve"> adjudicator. The </w:t>
      </w:r>
      <w:proofErr w:type="gramStart"/>
      <w:r w:rsidRPr="005F6576">
        <w:rPr>
          <w:rFonts w:ascii="Century Gothic" w:hAnsi="Century Gothic" w:cs="Arial"/>
          <w:bCs/>
          <w:iCs/>
          <w:szCs w:val="24"/>
          <w:lang w:eastAsia="en-GB"/>
        </w:rPr>
        <w:t>schools</w:t>
      </w:r>
      <w:proofErr w:type="gramEnd"/>
      <w:r w:rsidRPr="005F6576">
        <w:rPr>
          <w:rFonts w:ascii="Century Gothic" w:hAnsi="Century Gothic" w:cs="Arial"/>
          <w:bCs/>
          <w:iCs/>
          <w:szCs w:val="24"/>
          <w:lang w:eastAsia="en-GB"/>
        </w:rPr>
        <w:t xml:space="preserve"> adjudicator will consider whether the referred arrangements comply with the Code and with the law relating to admissions. </w:t>
      </w:r>
    </w:p>
    <w:p w14:paraId="551AFA4F" w14:textId="77777777" w:rsidR="00C51C82" w:rsidRPr="005F6576" w:rsidRDefault="00C51C82" w:rsidP="00C51C82">
      <w:pPr>
        <w:keepNext/>
        <w:ind w:left="709" w:hanging="709"/>
        <w:rPr>
          <w:rFonts w:ascii="Century Gothic" w:hAnsi="Century Gothic" w:cs="Arial"/>
          <w:bCs/>
          <w:iCs/>
          <w:szCs w:val="24"/>
          <w:lang w:eastAsia="en-GB"/>
        </w:rPr>
      </w:pPr>
      <w:r w:rsidRPr="005F6576">
        <w:rPr>
          <w:rFonts w:ascii="Century Gothic" w:hAnsi="Century Gothic" w:cs="Arial"/>
          <w:bCs/>
          <w:iCs/>
          <w:szCs w:val="24"/>
          <w:lang w:eastAsia="en-GB"/>
        </w:rPr>
        <w:t xml:space="preserve">          </w:t>
      </w:r>
    </w:p>
    <w:p w14:paraId="07019D84" w14:textId="7772A08C" w:rsidR="00C51C82" w:rsidRPr="005F6576" w:rsidRDefault="00C51C82" w:rsidP="00790C08">
      <w:pPr>
        <w:keepNext/>
        <w:rPr>
          <w:rFonts w:ascii="Century Gothic" w:hAnsi="Century Gothic" w:cs="Arial"/>
          <w:bCs/>
          <w:iCs/>
          <w:szCs w:val="24"/>
          <w:lang w:eastAsia="en-GB"/>
        </w:rPr>
      </w:pPr>
      <w:r w:rsidRPr="005F6576">
        <w:rPr>
          <w:rFonts w:ascii="Century Gothic" w:hAnsi="Century Gothic" w:cs="Arial"/>
          <w:bCs/>
          <w:iCs/>
          <w:szCs w:val="24"/>
          <w:lang w:eastAsia="en-GB"/>
        </w:rPr>
        <w:t>Objections to admission arrangements for entry in September 20</w:t>
      </w:r>
      <w:r w:rsidR="00D32A2D" w:rsidRPr="005F6576">
        <w:rPr>
          <w:rFonts w:ascii="Century Gothic" w:hAnsi="Century Gothic" w:cs="Arial"/>
          <w:bCs/>
          <w:iCs/>
          <w:szCs w:val="24"/>
          <w:lang w:eastAsia="en-GB"/>
        </w:rPr>
        <w:t>2</w:t>
      </w:r>
      <w:r w:rsidR="00A938B1">
        <w:rPr>
          <w:rFonts w:ascii="Century Gothic" w:hAnsi="Century Gothic" w:cs="Arial"/>
          <w:bCs/>
          <w:iCs/>
          <w:szCs w:val="24"/>
          <w:lang w:eastAsia="en-GB"/>
        </w:rPr>
        <w:t>7</w:t>
      </w:r>
      <w:r w:rsidRPr="005F6576">
        <w:rPr>
          <w:rFonts w:ascii="Century Gothic" w:hAnsi="Century Gothic" w:cs="Arial"/>
          <w:bCs/>
          <w:iCs/>
          <w:szCs w:val="24"/>
          <w:lang w:eastAsia="en-GB"/>
        </w:rPr>
        <w:t xml:space="preserve"> must be referred to the </w:t>
      </w:r>
      <w:proofErr w:type="gramStart"/>
      <w:r w:rsidRPr="005F6576">
        <w:rPr>
          <w:rFonts w:ascii="Century Gothic" w:hAnsi="Century Gothic" w:cs="Arial"/>
          <w:bCs/>
          <w:iCs/>
          <w:szCs w:val="24"/>
          <w:lang w:eastAsia="en-GB"/>
        </w:rPr>
        <w:t>schools</w:t>
      </w:r>
      <w:proofErr w:type="gramEnd"/>
      <w:r w:rsidRPr="005F6576">
        <w:rPr>
          <w:rFonts w:ascii="Century Gothic" w:hAnsi="Century Gothic" w:cs="Arial"/>
          <w:bCs/>
          <w:iCs/>
          <w:szCs w:val="24"/>
          <w:lang w:eastAsia="en-GB"/>
        </w:rPr>
        <w:t xml:space="preserve"> adjudicator by 15 May in the determination year</w:t>
      </w:r>
      <w:r w:rsidR="00BB6B5A" w:rsidRPr="005F6576">
        <w:rPr>
          <w:rFonts w:ascii="Century Gothic" w:hAnsi="Century Gothic" w:cs="Arial"/>
          <w:bCs/>
          <w:iCs/>
          <w:szCs w:val="24"/>
          <w:lang w:eastAsia="en-GB"/>
        </w:rPr>
        <w:t xml:space="preserve"> (202</w:t>
      </w:r>
      <w:r w:rsidR="00A938B1">
        <w:rPr>
          <w:rFonts w:ascii="Century Gothic" w:hAnsi="Century Gothic" w:cs="Arial"/>
          <w:bCs/>
          <w:iCs/>
          <w:szCs w:val="24"/>
          <w:lang w:eastAsia="en-GB"/>
        </w:rPr>
        <w:t>7</w:t>
      </w:r>
      <w:r w:rsidR="00BB6B5A" w:rsidRPr="005F6576">
        <w:rPr>
          <w:rFonts w:ascii="Century Gothic" w:hAnsi="Century Gothic" w:cs="Arial"/>
          <w:bCs/>
          <w:iCs/>
          <w:szCs w:val="24"/>
          <w:lang w:eastAsia="en-GB"/>
        </w:rPr>
        <w:t>)</w:t>
      </w:r>
      <w:r w:rsidRPr="005F6576">
        <w:rPr>
          <w:rFonts w:ascii="Century Gothic" w:hAnsi="Century Gothic" w:cs="Arial"/>
          <w:bCs/>
          <w:iCs/>
          <w:szCs w:val="24"/>
          <w:lang w:eastAsia="en-GB"/>
        </w:rPr>
        <w:t>.</w:t>
      </w:r>
    </w:p>
    <w:p w14:paraId="64048B3F" w14:textId="77777777" w:rsidR="00C27DF5" w:rsidRPr="005F6576" w:rsidRDefault="00C27DF5" w:rsidP="00C51C82">
      <w:pPr>
        <w:keepNext/>
        <w:ind w:left="709" w:hanging="709"/>
        <w:rPr>
          <w:rFonts w:ascii="Century Gothic" w:hAnsi="Century Gothic" w:cs="Arial"/>
          <w:bCs/>
          <w:iCs/>
          <w:szCs w:val="24"/>
          <w:lang w:eastAsia="en-GB"/>
        </w:rPr>
      </w:pPr>
      <w:r w:rsidRPr="005F6576">
        <w:rPr>
          <w:rFonts w:ascii="Century Gothic" w:hAnsi="Century Gothic" w:cs="Arial"/>
          <w:bCs/>
          <w:iCs/>
          <w:szCs w:val="24"/>
          <w:lang w:eastAsia="en-GB"/>
        </w:rPr>
        <w:t xml:space="preserve">          </w:t>
      </w:r>
    </w:p>
    <w:p w14:paraId="1D5ED5DE" w14:textId="77777777" w:rsidR="00C27DF5" w:rsidRPr="005F6576" w:rsidRDefault="00C27DF5" w:rsidP="00790C08">
      <w:pPr>
        <w:keepNext/>
        <w:rPr>
          <w:rFonts w:ascii="Century Gothic" w:hAnsi="Century Gothic" w:cs="Arial"/>
          <w:bCs/>
          <w:iCs/>
          <w:szCs w:val="24"/>
          <w:lang w:eastAsia="en-GB"/>
        </w:rPr>
      </w:pPr>
      <w:r w:rsidRPr="005F6576">
        <w:rPr>
          <w:rFonts w:ascii="Century Gothic" w:hAnsi="Century Gothic" w:cs="Arial"/>
          <w:bCs/>
          <w:iCs/>
          <w:szCs w:val="24"/>
          <w:lang w:eastAsia="en-GB"/>
        </w:rPr>
        <w:t xml:space="preserve">Any decision made by the </w:t>
      </w:r>
      <w:proofErr w:type="gramStart"/>
      <w:r w:rsidRPr="005F6576">
        <w:rPr>
          <w:rFonts w:ascii="Century Gothic" w:hAnsi="Century Gothic" w:cs="Arial"/>
          <w:bCs/>
          <w:iCs/>
          <w:szCs w:val="24"/>
          <w:lang w:eastAsia="en-GB"/>
        </w:rPr>
        <w:t>schools</w:t>
      </w:r>
      <w:proofErr w:type="gramEnd"/>
      <w:r w:rsidRPr="005F6576">
        <w:rPr>
          <w:rFonts w:ascii="Century Gothic" w:hAnsi="Century Gothic" w:cs="Arial"/>
          <w:bCs/>
          <w:iCs/>
          <w:szCs w:val="24"/>
          <w:lang w:eastAsia="en-GB"/>
        </w:rPr>
        <w:t xml:space="preserve"> adjudicator will be acted on by the Trust and arrangements amended accordingly.</w:t>
      </w:r>
    </w:p>
    <w:p w14:paraId="5A3F614A" w14:textId="77777777" w:rsidR="00943186" w:rsidRPr="005F6576" w:rsidRDefault="00943186" w:rsidP="00C51C82">
      <w:pPr>
        <w:keepNext/>
        <w:spacing w:before="240" w:after="60"/>
        <w:outlineLvl w:val="1"/>
        <w:rPr>
          <w:rFonts w:ascii="Century Gothic" w:hAnsi="Century Gothic" w:cs="Arial"/>
          <w:b/>
          <w:bCs/>
          <w:i/>
          <w:iCs/>
          <w:szCs w:val="24"/>
          <w:lang w:eastAsia="en-GB"/>
        </w:rPr>
      </w:pPr>
      <w:r w:rsidRPr="005F6576">
        <w:rPr>
          <w:rFonts w:ascii="Century Gothic" w:hAnsi="Century Gothic" w:cs="Arial"/>
          <w:b/>
          <w:bCs/>
          <w:i/>
          <w:iCs/>
          <w:szCs w:val="24"/>
          <w:lang w:eastAsia="en-GB"/>
        </w:rPr>
        <w:t>Monitoring and review</w:t>
      </w:r>
    </w:p>
    <w:p w14:paraId="4C844433" w14:textId="77777777" w:rsidR="00943186" w:rsidRPr="005F6576" w:rsidRDefault="00943186" w:rsidP="00790C08">
      <w:pPr>
        <w:ind w:hanging="709"/>
        <w:rPr>
          <w:rFonts w:ascii="Century Gothic" w:hAnsi="Century Gothic" w:cs="Arial"/>
          <w:szCs w:val="24"/>
        </w:rPr>
      </w:pPr>
      <w:r w:rsidRPr="005F6576">
        <w:rPr>
          <w:rFonts w:ascii="Century Gothic" w:hAnsi="Century Gothic" w:cs="Arial"/>
          <w:szCs w:val="24"/>
        </w:rPr>
        <w:tab/>
        <w:t xml:space="preserve">This policy will be monitored by the </w:t>
      </w:r>
      <w:r w:rsidR="00B70D83" w:rsidRPr="005F6576">
        <w:rPr>
          <w:rFonts w:ascii="Century Gothic" w:hAnsi="Century Gothic" w:cs="Arial"/>
          <w:szCs w:val="24"/>
        </w:rPr>
        <w:t xml:space="preserve">Board of </w:t>
      </w:r>
      <w:r w:rsidR="00F82C28" w:rsidRPr="005F6576">
        <w:rPr>
          <w:rFonts w:ascii="Century Gothic" w:hAnsi="Century Gothic" w:cs="Arial"/>
          <w:szCs w:val="24"/>
        </w:rPr>
        <w:t>Trustee</w:t>
      </w:r>
      <w:r w:rsidR="00B70D83" w:rsidRPr="005F6576">
        <w:rPr>
          <w:rFonts w:ascii="Century Gothic" w:hAnsi="Century Gothic" w:cs="Arial"/>
          <w:szCs w:val="24"/>
        </w:rPr>
        <w:t>s</w:t>
      </w:r>
      <w:r w:rsidRPr="005F6576">
        <w:rPr>
          <w:rFonts w:ascii="Century Gothic" w:hAnsi="Century Gothic" w:cs="Arial"/>
          <w:szCs w:val="24"/>
        </w:rPr>
        <w:t>, who will always take due note of the guidance provided by the local Admissions Forum.</w:t>
      </w:r>
    </w:p>
    <w:p w14:paraId="09393D16" w14:textId="77777777" w:rsidR="008F603D" w:rsidRPr="005F6576" w:rsidRDefault="00943186" w:rsidP="00790C08">
      <w:pPr>
        <w:ind w:hanging="709"/>
        <w:rPr>
          <w:rFonts w:ascii="Century Gothic" w:hAnsi="Century Gothic" w:cs="Arial"/>
          <w:szCs w:val="24"/>
        </w:rPr>
      </w:pPr>
      <w:r w:rsidRPr="005F6576">
        <w:rPr>
          <w:rFonts w:ascii="Century Gothic" w:hAnsi="Century Gothic" w:cs="Arial"/>
          <w:szCs w:val="24"/>
        </w:rPr>
        <w:tab/>
      </w:r>
    </w:p>
    <w:p w14:paraId="73E91F53" w14:textId="77777777" w:rsidR="00943186" w:rsidRPr="005F6576" w:rsidRDefault="00943186" w:rsidP="00790C08">
      <w:pPr>
        <w:rPr>
          <w:rFonts w:ascii="Century Gothic" w:hAnsi="Century Gothic" w:cs="Arial"/>
          <w:szCs w:val="24"/>
        </w:rPr>
      </w:pPr>
      <w:r w:rsidRPr="005F6576">
        <w:rPr>
          <w:rFonts w:ascii="Century Gothic" w:hAnsi="Century Gothic" w:cs="Arial"/>
          <w:szCs w:val="24"/>
        </w:rPr>
        <w:t xml:space="preserve">The policy will be reviewed every </w:t>
      </w:r>
      <w:r w:rsidR="00066F80" w:rsidRPr="005F6576">
        <w:rPr>
          <w:rFonts w:ascii="Century Gothic" w:hAnsi="Century Gothic" w:cs="Arial"/>
          <w:szCs w:val="24"/>
        </w:rPr>
        <w:t>year</w:t>
      </w:r>
      <w:r w:rsidRPr="005F6576">
        <w:rPr>
          <w:rFonts w:ascii="Century Gothic" w:hAnsi="Century Gothic" w:cs="Arial"/>
          <w:szCs w:val="24"/>
        </w:rPr>
        <w:t xml:space="preserve">, or earlier in the light of any changed circumstances, either in our </w:t>
      </w:r>
      <w:r w:rsidR="00B70D83" w:rsidRPr="005F6576">
        <w:rPr>
          <w:rFonts w:ascii="Century Gothic" w:hAnsi="Century Gothic" w:cs="Arial"/>
          <w:szCs w:val="24"/>
        </w:rPr>
        <w:t>Trust, in the local area</w:t>
      </w:r>
      <w:r w:rsidR="00C51C82" w:rsidRPr="005F6576">
        <w:rPr>
          <w:rFonts w:ascii="Century Gothic" w:hAnsi="Century Gothic" w:cs="Arial"/>
          <w:szCs w:val="24"/>
        </w:rPr>
        <w:t>s</w:t>
      </w:r>
      <w:r w:rsidR="00B70D83" w:rsidRPr="005F6576">
        <w:rPr>
          <w:rFonts w:ascii="Century Gothic" w:hAnsi="Century Gothic" w:cs="Arial"/>
          <w:szCs w:val="24"/>
        </w:rPr>
        <w:t xml:space="preserve"> or in admissions regulations.</w:t>
      </w:r>
    </w:p>
    <w:p w14:paraId="76BF746E" w14:textId="1ADEDE3C" w:rsidR="008F603D" w:rsidRPr="005F6576" w:rsidRDefault="008F603D" w:rsidP="00790C08">
      <w:pPr>
        <w:rPr>
          <w:rFonts w:ascii="Century Gothic" w:hAnsi="Century Gothic" w:cs="Arial"/>
          <w:szCs w:val="24"/>
        </w:rPr>
      </w:pPr>
      <w:r w:rsidRPr="005F6576">
        <w:rPr>
          <w:rFonts w:ascii="Century Gothic" w:hAnsi="Century Gothic" w:cs="Arial"/>
          <w:szCs w:val="24"/>
        </w:rPr>
        <w:t xml:space="preserve">Any proposed changes </w:t>
      </w:r>
      <w:r w:rsidR="00BC2970" w:rsidRPr="005F6576">
        <w:rPr>
          <w:rFonts w:ascii="Century Gothic" w:hAnsi="Century Gothic" w:cs="Arial"/>
          <w:szCs w:val="24"/>
        </w:rPr>
        <w:t xml:space="preserve">(other than those require by a change in law) </w:t>
      </w:r>
      <w:r w:rsidRPr="005F6576">
        <w:rPr>
          <w:rFonts w:ascii="Century Gothic" w:hAnsi="Century Gothic" w:cs="Arial"/>
          <w:szCs w:val="24"/>
        </w:rPr>
        <w:t>will be consulted on and where no changes are made, consultation will be undertaken at least every seven years.</w:t>
      </w:r>
    </w:p>
    <w:p w14:paraId="29E28D35" w14:textId="2569BC9B" w:rsidR="00940765" w:rsidRDefault="00940765" w:rsidP="00940765">
      <w:pPr>
        <w:shd w:val="clear" w:color="auto" w:fill="FFFFFF"/>
        <w:rPr>
          <w:rFonts w:ascii="Century Gothic" w:hAnsi="Century Gothic" w:cs="Helvetica"/>
          <w:color w:val="333333"/>
          <w:szCs w:val="24"/>
          <w:lang w:eastAsia="en-GB"/>
        </w:rPr>
      </w:pPr>
    </w:p>
    <w:p w14:paraId="64753C08" w14:textId="008CE1D1" w:rsidR="003322D9" w:rsidRDefault="003322D9" w:rsidP="00940765">
      <w:pPr>
        <w:shd w:val="clear" w:color="auto" w:fill="FFFFFF"/>
        <w:rPr>
          <w:rFonts w:ascii="Century Gothic" w:hAnsi="Century Gothic" w:cs="Helvetica"/>
          <w:color w:val="333333"/>
          <w:szCs w:val="24"/>
          <w:lang w:eastAsia="en-GB"/>
        </w:rPr>
      </w:pPr>
    </w:p>
    <w:p w14:paraId="37BFB969" w14:textId="5138CA9C" w:rsidR="003322D9" w:rsidRDefault="003322D9" w:rsidP="00940765">
      <w:pPr>
        <w:shd w:val="clear" w:color="auto" w:fill="FFFFFF"/>
        <w:rPr>
          <w:rFonts w:ascii="Century Gothic" w:hAnsi="Century Gothic" w:cs="Helvetica"/>
          <w:color w:val="333333"/>
          <w:szCs w:val="24"/>
          <w:lang w:eastAsia="en-GB"/>
        </w:rPr>
      </w:pPr>
    </w:p>
    <w:p w14:paraId="0AC1A355" w14:textId="41A3B37E" w:rsidR="003322D9" w:rsidRDefault="003322D9" w:rsidP="00940765">
      <w:pPr>
        <w:shd w:val="clear" w:color="auto" w:fill="FFFFFF"/>
        <w:rPr>
          <w:rFonts w:ascii="Century Gothic" w:hAnsi="Century Gothic" w:cs="Helvetica"/>
          <w:color w:val="333333"/>
          <w:szCs w:val="24"/>
          <w:lang w:eastAsia="en-GB"/>
        </w:rPr>
      </w:pPr>
    </w:p>
    <w:p w14:paraId="4029CAC8" w14:textId="1E55249D" w:rsidR="003322D9" w:rsidRDefault="003322D9" w:rsidP="00940765">
      <w:pPr>
        <w:shd w:val="clear" w:color="auto" w:fill="FFFFFF"/>
        <w:rPr>
          <w:rFonts w:ascii="Century Gothic" w:hAnsi="Century Gothic" w:cs="Helvetica"/>
          <w:color w:val="333333"/>
          <w:szCs w:val="24"/>
          <w:lang w:eastAsia="en-GB"/>
        </w:rPr>
      </w:pPr>
    </w:p>
    <w:p w14:paraId="436A593A" w14:textId="61EDD6C4" w:rsidR="003322D9" w:rsidRDefault="003322D9" w:rsidP="00940765">
      <w:pPr>
        <w:shd w:val="clear" w:color="auto" w:fill="FFFFFF"/>
        <w:rPr>
          <w:rFonts w:ascii="Century Gothic" w:hAnsi="Century Gothic" w:cs="Helvetica"/>
          <w:color w:val="333333"/>
          <w:szCs w:val="24"/>
          <w:lang w:eastAsia="en-GB"/>
        </w:rPr>
      </w:pPr>
    </w:p>
    <w:p w14:paraId="7C550F17" w14:textId="77777777" w:rsidR="003322D9" w:rsidRPr="005F6576" w:rsidRDefault="003322D9" w:rsidP="00940765">
      <w:pPr>
        <w:shd w:val="clear" w:color="auto" w:fill="FFFFFF"/>
        <w:rPr>
          <w:rFonts w:ascii="Century Gothic" w:hAnsi="Century Gothic" w:cs="Helvetica"/>
          <w:color w:val="333333"/>
          <w:szCs w:val="24"/>
          <w:lang w:eastAsia="en-GB"/>
        </w:rPr>
      </w:pPr>
    </w:p>
    <w:p w14:paraId="734FFDCC" w14:textId="530C9CD5" w:rsidR="00940765" w:rsidRPr="005F6576" w:rsidRDefault="00704D95" w:rsidP="00940765">
      <w:pPr>
        <w:shd w:val="clear" w:color="auto" w:fill="FFFFFF"/>
        <w:rPr>
          <w:rFonts w:ascii="Century Gothic" w:hAnsi="Century Gothic" w:cs="Helvetica"/>
          <w:b/>
          <w:color w:val="333333"/>
          <w:szCs w:val="24"/>
          <w:lang w:eastAsia="en-GB"/>
        </w:rPr>
      </w:pPr>
      <w:r w:rsidRPr="005F6576">
        <w:rPr>
          <w:rFonts w:ascii="Century Gothic" w:hAnsi="Century Gothic" w:cs="Helvetica"/>
          <w:b/>
          <w:color w:val="333333"/>
          <w:szCs w:val="24"/>
          <w:lang w:eastAsia="en-GB"/>
        </w:rPr>
        <w:lastRenderedPageBreak/>
        <w:t>Appendix 1</w:t>
      </w:r>
      <w:r w:rsidR="009E423E" w:rsidRPr="005F6576">
        <w:rPr>
          <w:rFonts w:ascii="Century Gothic" w:hAnsi="Century Gothic" w:cs="Helvetica"/>
          <w:b/>
          <w:color w:val="333333"/>
          <w:szCs w:val="24"/>
          <w:lang w:eastAsia="en-GB"/>
        </w:rPr>
        <w:t xml:space="preserve">         </w:t>
      </w:r>
      <w:r w:rsidR="006233B9" w:rsidRPr="005F6576">
        <w:rPr>
          <w:rFonts w:ascii="Century Gothic" w:hAnsi="Century Gothic" w:cs="Helvetica"/>
          <w:b/>
          <w:color w:val="333333"/>
          <w:szCs w:val="24"/>
          <w:lang w:eastAsia="en-GB"/>
        </w:rPr>
        <w:t>Contact details for Local Authorities</w:t>
      </w:r>
      <w:r w:rsidRPr="005F6576">
        <w:rPr>
          <w:rFonts w:ascii="Century Gothic" w:hAnsi="Century Gothic" w:cs="Helvetica"/>
          <w:b/>
          <w:color w:val="333333"/>
          <w:szCs w:val="24"/>
          <w:lang w:eastAsia="en-GB"/>
        </w:rPr>
        <w:t xml:space="preserve"> Admissions Departments</w:t>
      </w:r>
    </w:p>
    <w:p w14:paraId="5EC86941" w14:textId="77777777" w:rsidR="006233B9" w:rsidRPr="005F6576" w:rsidRDefault="006233B9" w:rsidP="00940765">
      <w:pPr>
        <w:shd w:val="clear" w:color="auto" w:fill="FFFFFF"/>
        <w:rPr>
          <w:rFonts w:ascii="Century Gothic" w:hAnsi="Century Gothic" w:cs="Helvetica"/>
          <w:color w:val="333333"/>
          <w:szCs w:val="24"/>
          <w:lang w:eastAsia="en-GB"/>
        </w:rPr>
      </w:pPr>
    </w:p>
    <w:p w14:paraId="497ABD0D" w14:textId="77777777" w:rsidR="00940765" w:rsidRPr="005F6576" w:rsidRDefault="00940765" w:rsidP="00940765">
      <w:pPr>
        <w:shd w:val="clear" w:color="auto" w:fill="FFFFFF"/>
        <w:rPr>
          <w:rFonts w:ascii="Century Gothic" w:hAnsi="Century Gothic" w:cs="Helvetica"/>
          <w:b/>
          <w:color w:val="333333"/>
          <w:szCs w:val="24"/>
          <w:lang w:eastAsia="en-GB"/>
        </w:rPr>
      </w:pPr>
      <w:r w:rsidRPr="005F6576">
        <w:rPr>
          <w:rFonts w:ascii="Century Gothic" w:hAnsi="Century Gothic" w:cs="Helvetica"/>
          <w:b/>
          <w:color w:val="333333"/>
          <w:szCs w:val="24"/>
          <w:lang w:eastAsia="en-GB"/>
        </w:rPr>
        <w:t xml:space="preserve">Cheshire West &amp; Chester </w:t>
      </w:r>
      <w:r w:rsidR="00761439" w:rsidRPr="005F6576">
        <w:rPr>
          <w:rFonts w:ascii="Century Gothic" w:hAnsi="Century Gothic" w:cs="Helvetica"/>
          <w:b/>
          <w:color w:val="333333"/>
          <w:szCs w:val="24"/>
          <w:lang w:eastAsia="en-GB"/>
        </w:rPr>
        <w:t>Council</w:t>
      </w:r>
    </w:p>
    <w:p w14:paraId="04B37EC8" w14:textId="77777777" w:rsidR="000A5A4D" w:rsidRPr="005F6576" w:rsidRDefault="00940765" w:rsidP="00940765">
      <w:pPr>
        <w:shd w:val="clear" w:color="auto" w:fill="FFFFFF"/>
        <w:rPr>
          <w:rFonts w:ascii="Century Gothic" w:hAnsi="Century Gothic" w:cs="Helvetica"/>
          <w:color w:val="333333"/>
          <w:szCs w:val="24"/>
          <w:lang w:eastAsia="en-GB"/>
        </w:rPr>
      </w:pPr>
      <w:r w:rsidRPr="005F6576">
        <w:rPr>
          <w:rFonts w:ascii="Century Gothic" w:hAnsi="Century Gothic" w:cs="Helvetica"/>
          <w:color w:val="333333"/>
          <w:szCs w:val="24"/>
          <w:lang w:eastAsia="en-GB"/>
        </w:rPr>
        <w:t xml:space="preserve">Website: </w:t>
      </w:r>
      <w:hyperlink r:id="rId13" w:history="1">
        <w:r w:rsidR="006233B9" w:rsidRPr="005F6576">
          <w:rPr>
            <w:rStyle w:val="Hyperlink"/>
            <w:rFonts w:ascii="Century Gothic" w:hAnsi="Century Gothic" w:cs="Helvetica"/>
            <w:szCs w:val="24"/>
            <w:lang w:eastAsia="en-GB"/>
          </w:rPr>
          <w:t>https://www.cheshirewestandchester.gov.uk/residents/education-and-learning/school-admissions/school-admissions.aspx</w:t>
        </w:r>
      </w:hyperlink>
      <w:r w:rsidR="006233B9" w:rsidRPr="005F6576">
        <w:rPr>
          <w:rFonts w:ascii="Century Gothic" w:hAnsi="Century Gothic" w:cs="Helvetica"/>
          <w:color w:val="333333"/>
          <w:szCs w:val="24"/>
          <w:lang w:eastAsia="en-GB"/>
        </w:rPr>
        <w:t xml:space="preserve"> </w:t>
      </w:r>
    </w:p>
    <w:p w14:paraId="75137713" w14:textId="77777777" w:rsidR="000A5A4D" w:rsidRPr="005F6576" w:rsidRDefault="000A5A4D" w:rsidP="00940765">
      <w:pPr>
        <w:shd w:val="clear" w:color="auto" w:fill="FFFFFF"/>
        <w:rPr>
          <w:rFonts w:ascii="Century Gothic" w:hAnsi="Century Gothic" w:cs="Helvetica"/>
          <w:color w:val="333333"/>
          <w:szCs w:val="24"/>
          <w:lang w:eastAsia="en-GB"/>
        </w:rPr>
      </w:pPr>
    </w:p>
    <w:p w14:paraId="06CC0B7E" w14:textId="77777777" w:rsidR="00940765" w:rsidRPr="005F6576" w:rsidRDefault="00940765" w:rsidP="00940765">
      <w:pPr>
        <w:shd w:val="clear" w:color="auto" w:fill="FFFFFF"/>
        <w:rPr>
          <w:rFonts w:ascii="Century Gothic" w:hAnsi="Century Gothic" w:cs="Helvetica"/>
          <w:color w:val="333333"/>
          <w:szCs w:val="24"/>
          <w:lang w:eastAsia="en-GB"/>
        </w:rPr>
      </w:pPr>
      <w:r w:rsidRPr="005F6576">
        <w:rPr>
          <w:rFonts w:ascii="Century Gothic" w:hAnsi="Century Gothic" w:cs="Helvetica"/>
          <w:color w:val="333333"/>
          <w:szCs w:val="24"/>
          <w:lang w:eastAsia="en-GB"/>
        </w:rPr>
        <w:t xml:space="preserve">Email: </w:t>
      </w:r>
      <w:hyperlink r:id="rId14" w:history="1">
        <w:r w:rsidRPr="005F6576">
          <w:rPr>
            <w:rFonts w:ascii="Century Gothic" w:hAnsi="Century Gothic" w:cs="Helvetica"/>
            <w:color w:val="333333"/>
            <w:szCs w:val="24"/>
            <w:lang w:eastAsia="en-GB"/>
          </w:rPr>
          <w:t>admissions@cheshirewestandchester.gov.uk</w:t>
        </w:r>
      </w:hyperlink>
    </w:p>
    <w:p w14:paraId="5CE1905A" w14:textId="77777777" w:rsidR="00940765" w:rsidRPr="005F6576" w:rsidRDefault="00940765" w:rsidP="00940765">
      <w:pPr>
        <w:shd w:val="clear" w:color="auto" w:fill="FFFFFF"/>
        <w:rPr>
          <w:rFonts w:ascii="Century Gothic" w:hAnsi="Century Gothic" w:cs="Helvetica"/>
          <w:color w:val="333333"/>
          <w:szCs w:val="24"/>
          <w:lang w:eastAsia="en-GB"/>
        </w:rPr>
      </w:pPr>
      <w:r w:rsidRPr="005F6576">
        <w:rPr>
          <w:rFonts w:ascii="Century Gothic" w:hAnsi="Century Gothic" w:cs="Helvetica"/>
          <w:color w:val="333333"/>
          <w:szCs w:val="24"/>
          <w:lang w:eastAsia="en-GB"/>
        </w:rPr>
        <w:t xml:space="preserve">By post: School Admissions, Cheshire West and Chester Council, Wyvern House, The </w:t>
      </w:r>
      <w:proofErr w:type="spellStart"/>
      <w:r w:rsidRPr="005F6576">
        <w:rPr>
          <w:rFonts w:ascii="Century Gothic" w:hAnsi="Century Gothic" w:cs="Helvetica"/>
          <w:color w:val="333333"/>
          <w:szCs w:val="24"/>
          <w:lang w:eastAsia="en-GB"/>
        </w:rPr>
        <w:t>Drumber</w:t>
      </w:r>
      <w:proofErr w:type="spellEnd"/>
      <w:r w:rsidRPr="005F6576">
        <w:rPr>
          <w:rFonts w:ascii="Century Gothic" w:hAnsi="Century Gothic" w:cs="Helvetica"/>
          <w:color w:val="333333"/>
          <w:szCs w:val="24"/>
          <w:lang w:eastAsia="en-GB"/>
        </w:rPr>
        <w:t>, Winsford, CW7 1AH</w:t>
      </w:r>
    </w:p>
    <w:p w14:paraId="546BB3A5" w14:textId="77777777" w:rsidR="00940765" w:rsidRPr="005F6576" w:rsidRDefault="00940765" w:rsidP="00940765">
      <w:pPr>
        <w:shd w:val="clear" w:color="auto" w:fill="FFFFFF"/>
        <w:rPr>
          <w:rFonts w:ascii="Century Gothic" w:hAnsi="Century Gothic" w:cs="Helvetica"/>
          <w:color w:val="333333"/>
          <w:szCs w:val="24"/>
          <w:lang w:eastAsia="en-GB"/>
        </w:rPr>
      </w:pPr>
      <w:r w:rsidRPr="005F6576">
        <w:rPr>
          <w:rFonts w:ascii="Century Gothic" w:hAnsi="Century Gothic" w:cs="Helvetica"/>
          <w:color w:val="333333"/>
          <w:szCs w:val="24"/>
          <w:lang w:eastAsia="en-GB"/>
        </w:rPr>
        <w:t>Telephone: 0300 123 7039</w:t>
      </w:r>
    </w:p>
    <w:p w14:paraId="42D7B0CF" w14:textId="77777777" w:rsidR="000A5A4D" w:rsidRPr="005F6576" w:rsidRDefault="000A5A4D" w:rsidP="00940765">
      <w:pPr>
        <w:shd w:val="clear" w:color="auto" w:fill="FFFFFF"/>
        <w:rPr>
          <w:rFonts w:ascii="Century Gothic" w:hAnsi="Century Gothic" w:cs="Helvetica"/>
          <w:color w:val="333333"/>
          <w:szCs w:val="24"/>
          <w:lang w:eastAsia="en-GB"/>
        </w:rPr>
      </w:pPr>
    </w:p>
    <w:p w14:paraId="67A6D64E" w14:textId="46ED65F9" w:rsidR="000A5A4D" w:rsidRPr="005F6576" w:rsidRDefault="000A5A4D" w:rsidP="000A5A4D">
      <w:pPr>
        <w:rPr>
          <w:rFonts w:ascii="Century Gothic" w:hAnsi="Century Gothic"/>
          <w:szCs w:val="24"/>
        </w:rPr>
      </w:pPr>
      <w:r w:rsidRPr="005F6576">
        <w:rPr>
          <w:rFonts w:ascii="Century Gothic" w:hAnsi="Century Gothic" w:cs="Helvetica"/>
          <w:color w:val="333333"/>
          <w:szCs w:val="24"/>
          <w:lang w:eastAsia="en-GB"/>
        </w:rPr>
        <w:t xml:space="preserve">CWAC Primary Admissions Booklets </w:t>
      </w:r>
      <w:hyperlink r:id="rId15" w:history="1">
        <w:r w:rsidR="00172C3C" w:rsidRPr="00172C3C">
          <w:t xml:space="preserve"> </w:t>
        </w:r>
        <w:hyperlink r:id="rId16" w:history="1">
          <w:r w:rsidR="00172C3C" w:rsidRPr="00172C3C">
            <w:rPr>
              <w:rStyle w:val="Hyperlink"/>
              <w:rFonts w:ascii="Century Gothic" w:hAnsi="Century Gothic"/>
              <w:szCs w:val="24"/>
            </w:rPr>
            <w:t>School admissions | Cheshire West and Chester Council</w:t>
          </w:r>
        </w:hyperlink>
        <w:r w:rsidRPr="005F6576">
          <w:rPr>
            <w:rStyle w:val="Hyperlink"/>
            <w:rFonts w:ascii="Century Gothic" w:hAnsi="Century Gothic"/>
            <w:szCs w:val="24"/>
          </w:rPr>
          <w:t>f</w:t>
        </w:r>
      </w:hyperlink>
      <w:r w:rsidRPr="005F6576">
        <w:rPr>
          <w:rFonts w:ascii="Century Gothic" w:hAnsi="Century Gothic"/>
          <w:szCs w:val="24"/>
        </w:rPr>
        <w:t xml:space="preserve"> </w:t>
      </w:r>
    </w:p>
    <w:p w14:paraId="067857C4" w14:textId="77777777" w:rsidR="00940765" w:rsidRPr="005F6576" w:rsidRDefault="00940765" w:rsidP="00091288">
      <w:pPr>
        <w:rPr>
          <w:rFonts w:ascii="Century Gothic" w:hAnsi="Century Gothic"/>
          <w:szCs w:val="24"/>
        </w:rPr>
      </w:pPr>
    </w:p>
    <w:p w14:paraId="51CB9D1E" w14:textId="77777777" w:rsidR="000A5A4D" w:rsidRPr="005F6576" w:rsidRDefault="000A5A4D" w:rsidP="00091288">
      <w:pPr>
        <w:rPr>
          <w:rFonts w:ascii="Century Gothic" w:hAnsi="Century Gothic"/>
          <w:szCs w:val="24"/>
        </w:rPr>
      </w:pPr>
    </w:p>
    <w:p w14:paraId="0B577A78" w14:textId="77777777" w:rsidR="00940765" w:rsidRPr="005F6576" w:rsidRDefault="00940765" w:rsidP="00940765">
      <w:pPr>
        <w:shd w:val="clear" w:color="auto" w:fill="FFFFFF"/>
        <w:rPr>
          <w:rFonts w:ascii="Century Gothic" w:hAnsi="Century Gothic" w:cs="Helvetica"/>
          <w:b/>
          <w:color w:val="333333"/>
          <w:szCs w:val="24"/>
          <w:lang w:eastAsia="en-GB"/>
        </w:rPr>
      </w:pPr>
      <w:r w:rsidRPr="005F6576">
        <w:rPr>
          <w:rFonts w:ascii="Century Gothic" w:hAnsi="Century Gothic" w:cs="Helvetica"/>
          <w:b/>
          <w:color w:val="333333"/>
          <w:szCs w:val="24"/>
          <w:lang w:eastAsia="en-GB"/>
        </w:rPr>
        <w:t xml:space="preserve">Cheshire East </w:t>
      </w:r>
      <w:r w:rsidR="00761439" w:rsidRPr="005F6576">
        <w:rPr>
          <w:rFonts w:ascii="Century Gothic" w:hAnsi="Century Gothic" w:cs="Helvetica"/>
          <w:b/>
          <w:color w:val="333333"/>
          <w:szCs w:val="24"/>
          <w:lang w:eastAsia="en-GB"/>
        </w:rPr>
        <w:t>Council</w:t>
      </w:r>
    </w:p>
    <w:p w14:paraId="3601F6A8" w14:textId="6EF2172C" w:rsidR="00940765" w:rsidRPr="005F6576" w:rsidRDefault="00940765" w:rsidP="00940765">
      <w:pPr>
        <w:shd w:val="clear" w:color="auto" w:fill="FFFFFF"/>
        <w:rPr>
          <w:rFonts w:ascii="Century Gothic" w:hAnsi="Century Gothic" w:cs="Helvetica"/>
          <w:color w:val="333333"/>
          <w:szCs w:val="24"/>
          <w:lang w:eastAsia="en-GB"/>
        </w:rPr>
      </w:pPr>
      <w:r w:rsidRPr="005F6576">
        <w:rPr>
          <w:rFonts w:ascii="Century Gothic" w:hAnsi="Century Gothic" w:cs="Helvetica"/>
          <w:color w:val="333333"/>
          <w:szCs w:val="24"/>
          <w:lang w:eastAsia="en-GB"/>
        </w:rPr>
        <w:t xml:space="preserve">Website: </w:t>
      </w:r>
      <w:hyperlink r:id="rId17" w:history="1">
        <w:r w:rsidRPr="005B4C56">
          <w:rPr>
            <w:rStyle w:val="Hyperlink"/>
            <w:rFonts w:ascii="Century Gothic" w:hAnsi="Century Gothic" w:cs="Helvetica"/>
            <w:szCs w:val="24"/>
            <w:lang w:eastAsia="en-GB"/>
          </w:rPr>
          <w:t>http://www.cheshireeast.gov.uk/schools/admissions/admissions.aspx</w:t>
        </w:r>
      </w:hyperlink>
    </w:p>
    <w:p w14:paraId="04605331" w14:textId="77777777" w:rsidR="00F30540" w:rsidRPr="005F6576" w:rsidRDefault="00F30540" w:rsidP="00940765">
      <w:pPr>
        <w:shd w:val="clear" w:color="auto" w:fill="FFFFFF"/>
        <w:rPr>
          <w:rFonts w:ascii="Century Gothic" w:hAnsi="Century Gothic" w:cs="Helvetica"/>
          <w:color w:val="333333"/>
          <w:szCs w:val="24"/>
          <w:lang w:eastAsia="en-GB"/>
        </w:rPr>
      </w:pPr>
    </w:p>
    <w:p w14:paraId="7E642F33" w14:textId="77777777" w:rsidR="00940765" w:rsidRPr="005F6576" w:rsidRDefault="00940765" w:rsidP="00940765">
      <w:pPr>
        <w:shd w:val="clear" w:color="auto" w:fill="FFFFFF"/>
        <w:rPr>
          <w:rFonts w:ascii="Century Gothic" w:hAnsi="Century Gothic" w:cs="Helvetica"/>
          <w:color w:val="333333"/>
          <w:szCs w:val="24"/>
          <w:lang w:eastAsia="en-GB"/>
        </w:rPr>
      </w:pPr>
      <w:r w:rsidRPr="005F6576">
        <w:rPr>
          <w:rFonts w:ascii="Century Gothic" w:hAnsi="Century Gothic" w:cs="Helvetica"/>
          <w:color w:val="333333"/>
          <w:szCs w:val="24"/>
          <w:lang w:eastAsia="en-GB"/>
        </w:rPr>
        <w:t xml:space="preserve">Email: </w:t>
      </w:r>
      <w:hyperlink r:id="rId18" w:history="1">
        <w:r w:rsidRPr="005F6576">
          <w:rPr>
            <w:rStyle w:val="Hyperlink"/>
            <w:rFonts w:ascii="Century Gothic" w:hAnsi="Century Gothic" w:cs="Helvetica"/>
            <w:szCs w:val="24"/>
            <w:lang w:eastAsia="en-GB"/>
          </w:rPr>
          <w:t>admissions@cheshireeast.gov.uk</w:t>
        </w:r>
      </w:hyperlink>
    </w:p>
    <w:p w14:paraId="6473C4C4" w14:textId="77777777" w:rsidR="00940765" w:rsidRPr="005F6576" w:rsidRDefault="00940765" w:rsidP="00940765">
      <w:pPr>
        <w:shd w:val="clear" w:color="auto" w:fill="FFFFFF"/>
        <w:rPr>
          <w:rFonts w:ascii="Century Gothic" w:hAnsi="Century Gothic" w:cs="Helvetica"/>
          <w:color w:val="333333"/>
          <w:szCs w:val="24"/>
          <w:lang w:eastAsia="en-GB"/>
        </w:rPr>
      </w:pPr>
      <w:r w:rsidRPr="005F6576">
        <w:rPr>
          <w:rFonts w:ascii="Century Gothic" w:hAnsi="Century Gothic" w:cs="Helvetica"/>
          <w:color w:val="333333"/>
          <w:szCs w:val="24"/>
          <w:lang w:eastAsia="en-GB"/>
        </w:rPr>
        <w:t>By post: School Admissions, Cheshire East Council, Floor 7, c/o Municipal Buildings, Earle Street, Crewe, Cheshire, CW1 2BJ</w:t>
      </w:r>
    </w:p>
    <w:p w14:paraId="48507C2D" w14:textId="77777777" w:rsidR="00940765" w:rsidRPr="005F6576" w:rsidRDefault="00940765" w:rsidP="00940765">
      <w:pPr>
        <w:shd w:val="clear" w:color="auto" w:fill="FFFFFF"/>
        <w:rPr>
          <w:rFonts w:ascii="Century Gothic" w:hAnsi="Century Gothic" w:cs="Helvetica"/>
          <w:color w:val="333333"/>
          <w:szCs w:val="24"/>
          <w:lang w:eastAsia="en-GB"/>
        </w:rPr>
      </w:pPr>
      <w:r w:rsidRPr="005F6576">
        <w:rPr>
          <w:rFonts w:ascii="Century Gothic" w:hAnsi="Century Gothic" w:cs="Helvetica"/>
          <w:color w:val="333333"/>
          <w:szCs w:val="24"/>
          <w:lang w:eastAsia="en-GB"/>
        </w:rPr>
        <w:t>Telephone: 0300 123 5012</w:t>
      </w:r>
    </w:p>
    <w:p w14:paraId="52B8B68B" w14:textId="77777777" w:rsidR="000A5A4D" w:rsidRPr="005F6576" w:rsidRDefault="000A5A4D" w:rsidP="00940765">
      <w:pPr>
        <w:shd w:val="clear" w:color="auto" w:fill="FFFFFF"/>
        <w:rPr>
          <w:rFonts w:ascii="Century Gothic" w:hAnsi="Century Gothic" w:cs="Helvetica"/>
          <w:color w:val="333333"/>
          <w:szCs w:val="24"/>
          <w:lang w:eastAsia="en-GB"/>
        </w:rPr>
      </w:pPr>
    </w:p>
    <w:p w14:paraId="133FD76D" w14:textId="77777777" w:rsidR="00940765" w:rsidRPr="005F6576" w:rsidRDefault="000A5A4D" w:rsidP="00091288">
      <w:pPr>
        <w:rPr>
          <w:rFonts w:ascii="Century Gothic" w:hAnsi="Century Gothic" w:cs="Helvetica"/>
          <w:color w:val="333333"/>
          <w:szCs w:val="24"/>
          <w:lang w:eastAsia="en-GB"/>
        </w:rPr>
      </w:pPr>
      <w:r w:rsidRPr="005F6576">
        <w:rPr>
          <w:rFonts w:ascii="Century Gothic" w:hAnsi="Century Gothic" w:cs="Helvetica"/>
          <w:color w:val="333333"/>
          <w:szCs w:val="24"/>
          <w:lang w:eastAsia="en-GB"/>
        </w:rPr>
        <w:t>CE Primary Admissions Booklets</w:t>
      </w:r>
    </w:p>
    <w:p w14:paraId="6FA6B236" w14:textId="68C46925" w:rsidR="00AA660A" w:rsidRPr="005F6576" w:rsidRDefault="0027388D" w:rsidP="00091288">
      <w:pPr>
        <w:rPr>
          <w:rFonts w:ascii="Century Gothic" w:hAnsi="Century Gothic"/>
          <w:szCs w:val="24"/>
        </w:rPr>
      </w:pPr>
      <w:hyperlink r:id="rId19" w:history="1">
        <w:r w:rsidR="005351E7" w:rsidRPr="005351E7">
          <w:rPr>
            <w:rStyle w:val="Hyperlink"/>
          </w:rPr>
          <w:t>School admissions information booklets</w:t>
        </w:r>
      </w:hyperlink>
    </w:p>
    <w:p w14:paraId="690FC749" w14:textId="77777777" w:rsidR="00AA660A" w:rsidRPr="005F6576" w:rsidRDefault="00AA660A" w:rsidP="00091288">
      <w:pPr>
        <w:rPr>
          <w:rFonts w:ascii="Century Gothic" w:hAnsi="Century Gothic"/>
          <w:szCs w:val="24"/>
        </w:rPr>
      </w:pPr>
    </w:p>
    <w:p w14:paraId="1D5D3D86" w14:textId="77777777" w:rsidR="00AA660A" w:rsidRPr="005F6576" w:rsidRDefault="00AA660A" w:rsidP="00AA660A">
      <w:pPr>
        <w:shd w:val="clear" w:color="auto" w:fill="FFFFFF"/>
        <w:rPr>
          <w:rFonts w:ascii="Century Gothic" w:hAnsi="Century Gothic" w:cs="Helvetica"/>
          <w:b/>
          <w:color w:val="333333"/>
          <w:szCs w:val="24"/>
          <w:lang w:eastAsia="en-GB"/>
        </w:rPr>
      </w:pPr>
      <w:r w:rsidRPr="005F6576">
        <w:rPr>
          <w:rFonts w:ascii="Century Gothic" w:hAnsi="Century Gothic" w:cs="Helvetica"/>
          <w:b/>
          <w:color w:val="333333"/>
          <w:szCs w:val="24"/>
          <w:lang w:eastAsia="en-GB"/>
        </w:rPr>
        <w:t xml:space="preserve">Manchester </w:t>
      </w:r>
      <w:r w:rsidR="00761439" w:rsidRPr="005F6576">
        <w:rPr>
          <w:rFonts w:ascii="Century Gothic" w:hAnsi="Century Gothic" w:cs="Helvetica"/>
          <w:b/>
          <w:color w:val="333333"/>
          <w:szCs w:val="24"/>
          <w:lang w:eastAsia="en-GB"/>
        </w:rPr>
        <w:t>City Council</w:t>
      </w:r>
    </w:p>
    <w:p w14:paraId="1D0DF6C7" w14:textId="77777777" w:rsidR="00AA660A" w:rsidRPr="005F6576" w:rsidRDefault="00AA660A" w:rsidP="00091288">
      <w:pPr>
        <w:rPr>
          <w:rFonts w:ascii="Century Gothic" w:hAnsi="Century Gothic" w:cs="Helvetica"/>
          <w:color w:val="333333"/>
          <w:szCs w:val="24"/>
          <w:lang w:eastAsia="en-GB"/>
        </w:rPr>
      </w:pPr>
      <w:r w:rsidRPr="005F6576">
        <w:rPr>
          <w:rFonts w:ascii="Century Gothic" w:hAnsi="Century Gothic" w:cs="Helvetica"/>
          <w:color w:val="333333"/>
          <w:szCs w:val="24"/>
          <w:lang w:eastAsia="en-GB"/>
        </w:rPr>
        <w:t>Website:</w:t>
      </w:r>
      <w:r w:rsidRPr="005F6576">
        <w:t xml:space="preserve"> </w:t>
      </w:r>
      <w:hyperlink r:id="rId20" w:history="1">
        <w:r w:rsidRPr="005F6576">
          <w:rPr>
            <w:rStyle w:val="Hyperlink"/>
            <w:rFonts w:ascii="Century Gothic" w:hAnsi="Century Gothic" w:cs="Helvetica"/>
            <w:szCs w:val="24"/>
            <w:lang w:eastAsia="en-GB"/>
          </w:rPr>
          <w:t>http://www.manchester.gov.uk/admissions</w:t>
        </w:r>
      </w:hyperlink>
      <w:r w:rsidRPr="005F6576">
        <w:rPr>
          <w:rFonts w:ascii="Century Gothic" w:hAnsi="Century Gothic" w:cs="Helvetica"/>
          <w:color w:val="333333"/>
          <w:szCs w:val="24"/>
          <w:lang w:eastAsia="en-GB"/>
        </w:rPr>
        <w:t xml:space="preserve"> </w:t>
      </w:r>
    </w:p>
    <w:p w14:paraId="3BC0F381" w14:textId="77777777" w:rsidR="00AA660A" w:rsidRPr="005F6576" w:rsidRDefault="00AA660A" w:rsidP="00091288">
      <w:pPr>
        <w:rPr>
          <w:rFonts w:ascii="Century Gothic" w:hAnsi="Century Gothic"/>
          <w:szCs w:val="24"/>
        </w:rPr>
      </w:pPr>
    </w:p>
    <w:p w14:paraId="744A7314" w14:textId="77777777" w:rsidR="00AA660A" w:rsidRPr="005F6576" w:rsidRDefault="00AA660A" w:rsidP="00091288">
      <w:pPr>
        <w:rPr>
          <w:rFonts w:ascii="Century Gothic" w:hAnsi="Century Gothic" w:cs="Helvetica"/>
          <w:color w:val="333333"/>
          <w:szCs w:val="24"/>
          <w:lang w:eastAsia="en-GB"/>
        </w:rPr>
      </w:pPr>
      <w:r w:rsidRPr="005F6576">
        <w:rPr>
          <w:rFonts w:ascii="Century Gothic" w:hAnsi="Century Gothic" w:cs="Helvetica"/>
          <w:color w:val="333333"/>
          <w:szCs w:val="24"/>
          <w:lang w:eastAsia="en-GB"/>
        </w:rPr>
        <w:t>Email:</w:t>
      </w:r>
      <w:r w:rsidR="00761439" w:rsidRPr="005F6576">
        <w:t xml:space="preserve"> </w:t>
      </w:r>
      <w:hyperlink r:id="rId21" w:history="1">
        <w:r w:rsidR="00761439" w:rsidRPr="005F6576">
          <w:rPr>
            <w:rStyle w:val="Hyperlink"/>
            <w:rFonts w:ascii="Century Gothic" w:hAnsi="Century Gothic" w:cs="Helvetica"/>
            <w:szCs w:val="24"/>
            <w:lang w:eastAsia="en-GB"/>
          </w:rPr>
          <w:t>school.admissions@manchester.gov.uk</w:t>
        </w:r>
      </w:hyperlink>
      <w:r w:rsidR="00761439" w:rsidRPr="005F6576">
        <w:rPr>
          <w:rFonts w:ascii="Century Gothic" w:hAnsi="Century Gothic" w:cs="Helvetica"/>
          <w:color w:val="333333"/>
          <w:szCs w:val="24"/>
          <w:lang w:eastAsia="en-GB"/>
        </w:rPr>
        <w:t xml:space="preserve"> </w:t>
      </w:r>
    </w:p>
    <w:p w14:paraId="672DB096" w14:textId="77777777" w:rsidR="00AA660A" w:rsidRPr="005F6576" w:rsidRDefault="00AA660A" w:rsidP="00AA660A">
      <w:pPr>
        <w:rPr>
          <w:rFonts w:ascii="Century Gothic" w:hAnsi="Century Gothic" w:cs="Helvetica"/>
          <w:color w:val="333333"/>
          <w:szCs w:val="24"/>
          <w:lang w:eastAsia="en-GB"/>
        </w:rPr>
      </w:pPr>
      <w:r w:rsidRPr="005F6576">
        <w:rPr>
          <w:rFonts w:ascii="Century Gothic" w:hAnsi="Century Gothic" w:cs="Helvetica"/>
          <w:color w:val="333333"/>
          <w:szCs w:val="24"/>
          <w:lang w:eastAsia="en-GB"/>
        </w:rPr>
        <w:t>By post:</w:t>
      </w:r>
      <w:r w:rsidRPr="005F6576">
        <w:t xml:space="preserve"> </w:t>
      </w:r>
      <w:r w:rsidRPr="005F6576">
        <w:rPr>
          <w:rFonts w:ascii="Century Gothic" w:hAnsi="Century Gothic" w:cs="Helvetica"/>
          <w:color w:val="333333"/>
          <w:szCs w:val="24"/>
          <w:lang w:eastAsia="en-GB"/>
        </w:rPr>
        <w:t xml:space="preserve">Integrated Admissions </w:t>
      </w:r>
    </w:p>
    <w:p w14:paraId="5EDC611A" w14:textId="77777777" w:rsidR="00AA660A" w:rsidRPr="005F6576" w:rsidRDefault="00761439" w:rsidP="00AA660A">
      <w:pPr>
        <w:rPr>
          <w:rFonts w:ascii="Century Gothic" w:hAnsi="Century Gothic" w:cs="Helvetica"/>
          <w:color w:val="333333"/>
          <w:szCs w:val="24"/>
          <w:lang w:eastAsia="en-GB"/>
        </w:rPr>
      </w:pPr>
      <w:r w:rsidRPr="005F6576">
        <w:rPr>
          <w:rFonts w:ascii="Century Gothic" w:hAnsi="Century Gothic" w:cs="Helvetica"/>
          <w:color w:val="333333"/>
          <w:szCs w:val="24"/>
          <w:lang w:eastAsia="en-GB"/>
        </w:rPr>
        <w:t xml:space="preserve">PO Box 532, </w:t>
      </w:r>
      <w:r w:rsidR="00AA660A" w:rsidRPr="005F6576">
        <w:rPr>
          <w:rFonts w:ascii="Century Gothic" w:hAnsi="Century Gothic" w:cs="Helvetica"/>
          <w:color w:val="333333"/>
          <w:szCs w:val="24"/>
          <w:lang w:eastAsia="en-GB"/>
        </w:rPr>
        <w:t>Town Hall Extension</w:t>
      </w:r>
    </w:p>
    <w:p w14:paraId="478610E4" w14:textId="77777777" w:rsidR="00761439" w:rsidRPr="005F6576" w:rsidRDefault="00761439" w:rsidP="00AA660A">
      <w:pPr>
        <w:rPr>
          <w:rFonts w:ascii="Century Gothic" w:hAnsi="Century Gothic" w:cs="Helvetica"/>
          <w:color w:val="333333"/>
          <w:szCs w:val="24"/>
          <w:lang w:eastAsia="en-GB"/>
        </w:rPr>
      </w:pPr>
      <w:r w:rsidRPr="005F6576">
        <w:rPr>
          <w:rFonts w:ascii="Century Gothic" w:hAnsi="Century Gothic" w:cs="Helvetica"/>
          <w:color w:val="333333"/>
          <w:szCs w:val="24"/>
          <w:lang w:eastAsia="en-GB"/>
        </w:rPr>
        <w:t xml:space="preserve">Manchester, </w:t>
      </w:r>
      <w:r w:rsidR="00AA660A" w:rsidRPr="005F6576">
        <w:rPr>
          <w:rFonts w:ascii="Century Gothic" w:hAnsi="Century Gothic" w:cs="Helvetica"/>
          <w:color w:val="333333"/>
          <w:szCs w:val="24"/>
          <w:lang w:eastAsia="en-GB"/>
        </w:rPr>
        <w:t>M60 2LA</w:t>
      </w:r>
    </w:p>
    <w:p w14:paraId="7D42CAA0" w14:textId="77777777" w:rsidR="00761439" w:rsidRPr="005F6576" w:rsidRDefault="00761439" w:rsidP="00761439">
      <w:pPr>
        <w:rPr>
          <w:rFonts w:ascii="Century Gothic" w:hAnsi="Century Gothic"/>
          <w:szCs w:val="24"/>
        </w:rPr>
      </w:pPr>
      <w:r w:rsidRPr="005F6576">
        <w:rPr>
          <w:rFonts w:ascii="Century Gothic" w:hAnsi="Century Gothic" w:cs="Helvetica"/>
          <w:color w:val="333333"/>
          <w:szCs w:val="24"/>
          <w:lang w:eastAsia="en-GB"/>
        </w:rPr>
        <w:t>Telephone: 0161 245 7166</w:t>
      </w:r>
    </w:p>
    <w:p w14:paraId="06644720" w14:textId="77777777" w:rsidR="00761439" w:rsidRPr="005F6576" w:rsidRDefault="00761439" w:rsidP="00AA660A">
      <w:pPr>
        <w:rPr>
          <w:rFonts w:ascii="Century Gothic" w:hAnsi="Century Gothic" w:cs="Helvetica"/>
          <w:color w:val="333333"/>
          <w:szCs w:val="24"/>
          <w:lang w:eastAsia="en-GB"/>
        </w:rPr>
      </w:pPr>
    </w:p>
    <w:p w14:paraId="500958C9" w14:textId="77777777" w:rsidR="00761439" w:rsidRPr="005F6576" w:rsidRDefault="00761439" w:rsidP="00761439">
      <w:pPr>
        <w:rPr>
          <w:rFonts w:ascii="Century Gothic" w:hAnsi="Century Gothic" w:cs="Helvetica"/>
          <w:color w:val="333333"/>
          <w:szCs w:val="24"/>
          <w:lang w:eastAsia="en-GB"/>
        </w:rPr>
      </w:pPr>
      <w:r w:rsidRPr="005F6576">
        <w:rPr>
          <w:rFonts w:ascii="Century Gothic" w:hAnsi="Century Gothic" w:cs="Helvetica"/>
          <w:color w:val="333333"/>
          <w:szCs w:val="24"/>
          <w:lang w:eastAsia="en-GB"/>
        </w:rPr>
        <w:t>Or drop it off at:</w:t>
      </w:r>
    </w:p>
    <w:p w14:paraId="119FFFC6" w14:textId="77777777" w:rsidR="00761439" w:rsidRPr="005F6576" w:rsidRDefault="00761439" w:rsidP="00761439">
      <w:pPr>
        <w:rPr>
          <w:rFonts w:ascii="Century Gothic" w:hAnsi="Century Gothic" w:cs="Helvetica"/>
          <w:color w:val="333333"/>
          <w:szCs w:val="24"/>
          <w:lang w:eastAsia="en-GB"/>
        </w:rPr>
      </w:pPr>
    </w:p>
    <w:p w14:paraId="4223FFDC" w14:textId="77777777" w:rsidR="00761439" w:rsidRPr="005F6576" w:rsidRDefault="00761439" w:rsidP="00761439">
      <w:pPr>
        <w:rPr>
          <w:rFonts w:ascii="Century Gothic" w:hAnsi="Century Gothic" w:cs="Helvetica"/>
          <w:color w:val="333333"/>
          <w:szCs w:val="24"/>
          <w:lang w:eastAsia="en-GB"/>
        </w:rPr>
      </w:pPr>
      <w:r w:rsidRPr="005F6576">
        <w:rPr>
          <w:rFonts w:ascii="Century Gothic" w:hAnsi="Century Gothic" w:cs="Helvetica"/>
          <w:color w:val="333333"/>
          <w:szCs w:val="24"/>
          <w:lang w:eastAsia="en-GB"/>
        </w:rPr>
        <w:t xml:space="preserve">Customer contact centre </w:t>
      </w:r>
    </w:p>
    <w:p w14:paraId="7A1B65D9" w14:textId="77777777" w:rsidR="00761439" w:rsidRPr="005F6576" w:rsidRDefault="00761439" w:rsidP="00761439">
      <w:pPr>
        <w:rPr>
          <w:rFonts w:ascii="Century Gothic" w:hAnsi="Century Gothic" w:cs="Helvetica"/>
          <w:color w:val="333333"/>
          <w:szCs w:val="24"/>
          <w:lang w:eastAsia="en-GB"/>
        </w:rPr>
      </w:pPr>
      <w:r w:rsidRPr="005F6576">
        <w:rPr>
          <w:rFonts w:ascii="Century Gothic" w:hAnsi="Century Gothic" w:cs="Helvetica"/>
          <w:color w:val="333333"/>
          <w:szCs w:val="24"/>
          <w:lang w:eastAsia="en-GB"/>
        </w:rPr>
        <w:t>Ground floor, Town Hall Extension</w:t>
      </w:r>
    </w:p>
    <w:p w14:paraId="081F2840" w14:textId="77777777" w:rsidR="00761439" w:rsidRPr="00761439" w:rsidRDefault="00761439" w:rsidP="00761439">
      <w:pPr>
        <w:rPr>
          <w:rFonts w:ascii="Century Gothic" w:hAnsi="Century Gothic" w:cs="Helvetica"/>
          <w:color w:val="333333"/>
          <w:szCs w:val="24"/>
          <w:lang w:eastAsia="en-GB"/>
        </w:rPr>
      </w:pPr>
      <w:r w:rsidRPr="005F6576">
        <w:rPr>
          <w:rFonts w:ascii="Century Gothic" w:hAnsi="Century Gothic" w:cs="Helvetica"/>
          <w:color w:val="333333"/>
          <w:szCs w:val="24"/>
          <w:lang w:eastAsia="en-GB"/>
        </w:rPr>
        <w:t>Albert Square, Manchester</w:t>
      </w:r>
    </w:p>
    <w:p w14:paraId="2E57E0D0" w14:textId="77777777" w:rsidR="00761439" w:rsidRPr="009E423E" w:rsidRDefault="00761439">
      <w:pPr>
        <w:rPr>
          <w:rFonts w:ascii="Century Gothic" w:hAnsi="Century Gothic" w:cs="Helvetica"/>
          <w:color w:val="333333"/>
          <w:szCs w:val="24"/>
          <w:lang w:eastAsia="en-GB"/>
        </w:rPr>
      </w:pPr>
      <w:r w:rsidRPr="00761439">
        <w:rPr>
          <w:rFonts w:ascii="Century Gothic" w:hAnsi="Century Gothic" w:cs="Helvetica"/>
          <w:color w:val="333333"/>
          <w:szCs w:val="24"/>
          <w:lang w:eastAsia="en-GB"/>
        </w:rPr>
        <w:t>M60 2LA (for sat nav use M2 5DB)</w:t>
      </w:r>
    </w:p>
    <w:sectPr w:rsidR="00761439" w:rsidRPr="009E423E" w:rsidSect="00AC0CAA">
      <w:headerReference w:type="default" r:id="rId22"/>
      <w:footerReference w:type="default" r:id="rId23"/>
      <w:foot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74768" w14:textId="77777777" w:rsidR="00435F91" w:rsidRDefault="00435F91" w:rsidP="00AC0CAA">
      <w:r>
        <w:separator/>
      </w:r>
    </w:p>
  </w:endnote>
  <w:endnote w:type="continuationSeparator" w:id="0">
    <w:p w14:paraId="449BBC8D" w14:textId="77777777" w:rsidR="00435F91" w:rsidRDefault="00435F91" w:rsidP="00AC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B8916" w14:textId="77777777" w:rsidR="001E6DEF" w:rsidRDefault="001E6DEF">
    <w:pPr>
      <w:pStyle w:val="Footer"/>
      <w:jc w:val="right"/>
    </w:pPr>
    <w:r>
      <w:fldChar w:fldCharType="begin"/>
    </w:r>
    <w:r>
      <w:instrText xml:space="preserve"> PAGE   \* MERGEFORMAT </w:instrText>
    </w:r>
    <w:r>
      <w:fldChar w:fldCharType="separate"/>
    </w:r>
    <w:r>
      <w:rPr>
        <w:noProof/>
      </w:rPr>
      <w:t>11</w:t>
    </w:r>
    <w:r>
      <w:fldChar w:fldCharType="end"/>
    </w:r>
  </w:p>
  <w:p w14:paraId="7836EF79" w14:textId="77777777" w:rsidR="001E6DEF" w:rsidRDefault="001E6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D455" w14:textId="77777777" w:rsidR="001E6DEF" w:rsidRDefault="001E6DEF">
    <w:pPr>
      <w:pStyle w:val="Footer"/>
      <w:jc w:val="center"/>
    </w:pPr>
    <w:r>
      <w:fldChar w:fldCharType="begin"/>
    </w:r>
    <w:r>
      <w:instrText xml:space="preserve"> PAGE   \* MERGEFORMAT </w:instrText>
    </w:r>
    <w:r>
      <w:fldChar w:fldCharType="separate"/>
    </w:r>
    <w:r>
      <w:rPr>
        <w:noProof/>
      </w:rPr>
      <w:t>1</w:t>
    </w:r>
    <w:r>
      <w:fldChar w:fldCharType="end"/>
    </w:r>
  </w:p>
  <w:p w14:paraId="6CC0A668" w14:textId="77777777" w:rsidR="001E6DEF" w:rsidRDefault="001E6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E3679" w14:textId="77777777" w:rsidR="00435F91" w:rsidRDefault="00435F91" w:rsidP="00AC0CAA">
      <w:r>
        <w:separator/>
      </w:r>
    </w:p>
  </w:footnote>
  <w:footnote w:type="continuationSeparator" w:id="0">
    <w:p w14:paraId="2D2A9951" w14:textId="77777777" w:rsidR="00435F91" w:rsidRDefault="00435F91" w:rsidP="00AC0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B3785" w14:textId="55CB0160" w:rsidR="001E6DEF" w:rsidRPr="00AC0CAA" w:rsidRDefault="001E6DEF">
    <w:pPr>
      <w:pStyle w:val="Header"/>
      <w:rPr>
        <w:sz w:val="20"/>
      </w:rPr>
    </w:pPr>
    <w:r>
      <w:t xml:space="preserve">                          </w:t>
    </w:r>
    <w:r>
      <w:rPr>
        <w:sz w:val="20"/>
      </w:rPr>
      <w:t>Aspire Educational Trust Policy for Admissions Sept 202</w:t>
    </w:r>
    <w:r w:rsidR="0097528C">
      <w:rPr>
        <w:sz w:val="20"/>
      </w:rPr>
      <w:t>7</w:t>
    </w:r>
    <w:r>
      <w:rPr>
        <w:sz w:val="20"/>
      </w:rPr>
      <w:t xml:space="preserve"> to August 202</w:t>
    </w:r>
    <w:r w:rsidR="0097528C">
      <w:rPr>
        <w:sz w:val="20"/>
      </w:rPr>
      <w:t>8</w:t>
    </w:r>
  </w:p>
  <w:p w14:paraId="227DE6C0" w14:textId="77777777" w:rsidR="001E6DEF" w:rsidRDefault="001E6D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F456E"/>
    <w:multiLevelType w:val="hybridMultilevel"/>
    <w:tmpl w:val="AAF05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43CD9"/>
    <w:multiLevelType w:val="hybridMultilevel"/>
    <w:tmpl w:val="DCCC1BA0"/>
    <w:lvl w:ilvl="0" w:tplc="38C6827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0F0E7D"/>
    <w:multiLevelType w:val="hybridMultilevel"/>
    <w:tmpl w:val="94F2A2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3C27B3"/>
    <w:multiLevelType w:val="hybridMultilevel"/>
    <w:tmpl w:val="CECC1156"/>
    <w:lvl w:ilvl="0" w:tplc="7368DC4E">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5217EF9"/>
    <w:multiLevelType w:val="hybridMultilevel"/>
    <w:tmpl w:val="57863D76"/>
    <w:lvl w:ilvl="0" w:tplc="3F6447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0C35B1"/>
    <w:multiLevelType w:val="hybridMultilevel"/>
    <w:tmpl w:val="E5360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71020"/>
    <w:multiLevelType w:val="hybridMultilevel"/>
    <w:tmpl w:val="BF98E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8840FE"/>
    <w:multiLevelType w:val="hybridMultilevel"/>
    <w:tmpl w:val="1DD277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30D07FA"/>
    <w:multiLevelType w:val="hybridMultilevel"/>
    <w:tmpl w:val="5F8A9E4C"/>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B76978"/>
    <w:multiLevelType w:val="hybridMultilevel"/>
    <w:tmpl w:val="0180D88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0" w15:restartNumberingAfterBreak="0">
    <w:nsid w:val="48CE5922"/>
    <w:multiLevelType w:val="hybridMultilevel"/>
    <w:tmpl w:val="709A1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331694"/>
    <w:multiLevelType w:val="hybridMultilevel"/>
    <w:tmpl w:val="A8D0E4AC"/>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5439529D"/>
    <w:multiLevelType w:val="hybridMultilevel"/>
    <w:tmpl w:val="0E42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6407F6"/>
    <w:multiLevelType w:val="multilevel"/>
    <w:tmpl w:val="F3F496EE"/>
    <w:lvl w:ilvl="0">
      <w:start w:val="1"/>
      <w:numFmt w:val="decimal"/>
      <w:lvlText w:val="%1."/>
      <w:lvlJc w:val="left"/>
      <w:pPr>
        <w:ind w:left="360" w:hanging="360"/>
      </w:pPr>
      <w:rPr>
        <w:rFonts w:hint="default"/>
      </w:rPr>
    </w:lvl>
    <w:lvl w:ilvl="1">
      <w:start w:val="1"/>
      <w:numFmt w:val="decimal"/>
      <w:lvlText w:val="%1.%2."/>
      <w:lvlJc w:val="center"/>
      <w:pPr>
        <w:ind w:left="792" w:hanging="432"/>
      </w:pPr>
      <w:rPr>
        <w:rFonts w:ascii="Arial" w:hAnsi="Arial" w:cs="Arial" w:hint="default"/>
        <w:b w:val="0"/>
        <w:color w:val="auto"/>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95144B9"/>
    <w:multiLevelType w:val="hybridMultilevel"/>
    <w:tmpl w:val="61A68F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C351A0A"/>
    <w:multiLevelType w:val="hybridMultilevel"/>
    <w:tmpl w:val="2A1843EA"/>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17D0F"/>
    <w:multiLevelType w:val="hybridMultilevel"/>
    <w:tmpl w:val="F8E8A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983CE6"/>
    <w:multiLevelType w:val="hybridMultilevel"/>
    <w:tmpl w:val="0E2CEA5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8" w15:restartNumberingAfterBreak="0">
    <w:nsid w:val="62C97E7A"/>
    <w:multiLevelType w:val="hybridMultilevel"/>
    <w:tmpl w:val="9FDC32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3C01384"/>
    <w:multiLevelType w:val="hybridMultilevel"/>
    <w:tmpl w:val="C48E1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2E86D3A">
      <w:numFmt w:val="bullet"/>
      <w:lvlText w:val="•"/>
      <w:lvlJc w:val="left"/>
      <w:pPr>
        <w:ind w:left="2385" w:hanging="585"/>
      </w:pPr>
      <w:rPr>
        <w:rFonts w:ascii="Century Gothic" w:eastAsia="Times New Roman" w:hAnsi="Century Gothic"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B47A5B"/>
    <w:multiLevelType w:val="hybridMultilevel"/>
    <w:tmpl w:val="985C76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AEC20F8"/>
    <w:multiLevelType w:val="hybridMultilevel"/>
    <w:tmpl w:val="56405B34"/>
    <w:lvl w:ilvl="0" w:tplc="08090011">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BA0D49"/>
    <w:multiLevelType w:val="hybridMultilevel"/>
    <w:tmpl w:val="A0D82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D0E50"/>
    <w:multiLevelType w:val="hybridMultilevel"/>
    <w:tmpl w:val="EC82B6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314F86"/>
    <w:multiLevelType w:val="hybridMultilevel"/>
    <w:tmpl w:val="FE081F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99E6E54"/>
    <w:multiLevelType w:val="hybridMultilevel"/>
    <w:tmpl w:val="C5FAA270"/>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6" w15:restartNumberingAfterBreak="0">
    <w:nsid w:val="7B1F3906"/>
    <w:multiLevelType w:val="hybridMultilevel"/>
    <w:tmpl w:val="03AAE93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2F4305"/>
    <w:multiLevelType w:val="hybridMultilevel"/>
    <w:tmpl w:val="ABD6B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FD2019"/>
    <w:multiLevelType w:val="hybridMultilevel"/>
    <w:tmpl w:val="DF44CB24"/>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num w:numId="1">
    <w:abstractNumId w:val="6"/>
  </w:num>
  <w:num w:numId="2">
    <w:abstractNumId w:val="27"/>
  </w:num>
  <w:num w:numId="3">
    <w:abstractNumId w:val="23"/>
  </w:num>
  <w:num w:numId="4">
    <w:abstractNumId w:val="24"/>
  </w:num>
  <w:num w:numId="5">
    <w:abstractNumId w:val="16"/>
  </w:num>
  <w:num w:numId="6">
    <w:abstractNumId w:val="7"/>
  </w:num>
  <w:num w:numId="7">
    <w:abstractNumId w:val="20"/>
  </w:num>
  <w:num w:numId="8">
    <w:abstractNumId w:val="3"/>
  </w:num>
  <w:num w:numId="9">
    <w:abstractNumId w:val="18"/>
  </w:num>
  <w:num w:numId="10">
    <w:abstractNumId w:val="1"/>
  </w:num>
  <w:num w:numId="11">
    <w:abstractNumId w:val="13"/>
  </w:num>
  <w:num w:numId="12">
    <w:abstractNumId w:val="28"/>
  </w:num>
  <w:num w:numId="13">
    <w:abstractNumId w:val="19"/>
  </w:num>
  <w:num w:numId="14">
    <w:abstractNumId w:val="5"/>
  </w:num>
  <w:num w:numId="15">
    <w:abstractNumId w:val="12"/>
  </w:num>
  <w:num w:numId="16">
    <w:abstractNumId w:val="14"/>
  </w:num>
  <w:num w:numId="17">
    <w:abstractNumId w:val="9"/>
  </w:num>
  <w:num w:numId="18">
    <w:abstractNumId w:val="17"/>
  </w:num>
  <w:num w:numId="19">
    <w:abstractNumId w:val="21"/>
  </w:num>
  <w:num w:numId="20">
    <w:abstractNumId w:val="25"/>
  </w:num>
  <w:num w:numId="21">
    <w:abstractNumId w:val="10"/>
  </w:num>
  <w:num w:numId="22">
    <w:abstractNumId w:val="11"/>
  </w:num>
  <w:num w:numId="23">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7"/>
  </w:num>
  <w:num w:numId="26">
    <w:abstractNumId w:val="4"/>
  </w:num>
  <w:num w:numId="27">
    <w:abstractNumId w:val="8"/>
  </w:num>
  <w:num w:numId="28">
    <w:abstractNumId w:val="15"/>
  </w:num>
  <w:num w:numId="29">
    <w:abstractNumId w:val="2"/>
  </w:num>
  <w:num w:numId="30">
    <w:abstractNumId w:val="22"/>
  </w:num>
  <w:num w:numId="31">
    <w:abstractNumId w:val="0"/>
  </w:num>
  <w:num w:numId="32">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88"/>
    <w:rsid w:val="00007679"/>
    <w:rsid w:val="00011AA7"/>
    <w:rsid w:val="00012586"/>
    <w:rsid w:val="000251F0"/>
    <w:rsid w:val="00030225"/>
    <w:rsid w:val="000333D1"/>
    <w:rsid w:val="00044599"/>
    <w:rsid w:val="00046D2F"/>
    <w:rsid w:val="00066F80"/>
    <w:rsid w:val="000720D1"/>
    <w:rsid w:val="00086369"/>
    <w:rsid w:val="00091288"/>
    <w:rsid w:val="00094F30"/>
    <w:rsid w:val="000A5A4D"/>
    <w:rsid w:val="000B31CF"/>
    <w:rsid w:val="000B47A2"/>
    <w:rsid w:val="000C1A57"/>
    <w:rsid w:val="000C5D1E"/>
    <w:rsid w:val="000E7842"/>
    <w:rsid w:val="001014C5"/>
    <w:rsid w:val="00115741"/>
    <w:rsid w:val="001271F0"/>
    <w:rsid w:val="001312AC"/>
    <w:rsid w:val="0013584F"/>
    <w:rsid w:val="00140F7C"/>
    <w:rsid w:val="001424CA"/>
    <w:rsid w:val="001426DB"/>
    <w:rsid w:val="00153FC6"/>
    <w:rsid w:val="00157640"/>
    <w:rsid w:val="001603CE"/>
    <w:rsid w:val="00172C3C"/>
    <w:rsid w:val="00185398"/>
    <w:rsid w:val="001A2B72"/>
    <w:rsid w:val="001A79D2"/>
    <w:rsid w:val="001C3DD9"/>
    <w:rsid w:val="001E23C5"/>
    <w:rsid w:val="001E6DEF"/>
    <w:rsid w:val="001E7490"/>
    <w:rsid w:val="001F1E27"/>
    <w:rsid w:val="001F46EB"/>
    <w:rsid w:val="001F54B3"/>
    <w:rsid w:val="001F67F9"/>
    <w:rsid w:val="001F6DF2"/>
    <w:rsid w:val="001F73F4"/>
    <w:rsid w:val="00200E1D"/>
    <w:rsid w:val="0020223F"/>
    <w:rsid w:val="0023729B"/>
    <w:rsid w:val="00243B45"/>
    <w:rsid w:val="00253234"/>
    <w:rsid w:val="00271594"/>
    <w:rsid w:val="002729E0"/>
    <w:rsid w:val="0027388D"/>
    <w:rsid w:val="00276727"/>
    <w:rsid w:val="002842A0"/>
    <w:rsid w:val="0029284A"/>
    <w:rsid w:val="00295D58"/>
    <w:rsid w:val="002A3EA7"/>
    <w:rsid w:val="002A445E"/>
    <w:rsid w:val="002C3312"/>
    <w:rsid w:val="002C34A7"/>
    <w:rsid w:val="002C3F00"/>
    <w:rsid w:val="002C5BB6"/>
    <w:rsid w:val="002E071F"/>
    <w:rsid w:val="002E6731"/>
    <w:rsid w:val="002F5E83"/>
    <w:rsid w:val="003131FD"/>
    <w:rsid w:val="00314129"/>
    <w:rsid w:val="003200E7"/>
    <w:rsid w:val="0032091F"/>
    <w:rsid w:val="003322D9"/>
    <w:rsid w:val="00336F0A"/>
    <w:rsid w:val="00340DF3"/>
    <w:rsid w:val="00343800"/>
    <w:rsid w:val="00345D45"/>
    <w:rsid w:val="0036349E"/>
    <w:rsid w:val="0036792F"/>
    <w:rsid w:val="003A7F15"/>
    <w:rsid w:val="003D5FF8"/>
    <w:rsid w:val="003D7823"/>
    <w:rsid w:val="003E16DB"/>
    <w:rsid w:val="003F0B59"/>
    <w:rsid w:val="003F0E8F"/>
    <w:rsid w:val="0040267E"/>
    <w:rsid w:val="0040382A"/>
    <w:rsid w:val="0040389A"/>
    <w:rsid w:val="00404E63"/>
    <w:rsid w:val="00404FC3"/>
    <w:rsid w:val="00407490"/>
    <w:rsid w:val="00411C61"/>
    <w:rsid w:val="004126DC"/>
    <w:rsid w:val="00414729"/>
    <w:rsid w:val="00415807"/>
    <w:rsid w:val="00435338"/>
    <w:rsid w:val="004357D5"/>
    <w:rsid w:val="00435F91"/>
    <w:rsid w:val="00437195"/>
    <w:rsid w:val="004450DA"/>
    <w:rsid w:val="0044653C"/>
    <w:rsid w:val="004842BA"/>
    <w:rsid w:val="0048679D"/>
    <w:rsid w:val="004906A6"/>
    <w:rsid w:val="004A094E"/>
    <w:rsid w:val="004A1635"/>
    <w:rsid w:val="004A616C"/>
    <w:rsid w:val="004B357B"/>
    <w:rsid w:val="004C4EDC"/>
    <w:rsid w:val="004D1E49"/>
    <w:rsid w:val="004D2170"/>
    <w:rsid w:val="004D2BA9"/>
    <w:rsid w:val="004E08FF"/>
    <w:rsid w:val="004F0F16"/>
    <w:rsid w:val="00500AF6"/>
    <w:rsid w:val="00525302"/>
    <w:rsid w:val="005351E7"/>
    <w:rsid w:val="005610C5"/>
    <w:rsid w:val="00562FA9"/>
    <w:rsid w:val="00564BDE"/>
    <w:rsid w:val="00567645"/>
    <w:rsid w:val="00572F9F"/>
    <w:rsid w:val="005739DB"/>
    <w:rsid w:val="005774AF"/>
    <w:rsid w:val="005963D5"/>
    <w:rsid w:val="005B30D4"/>
    <w:rsid w:val="005B4C56"/>
    <w:rsid w:val="005B666D"/>
    <w:rsid w:val="005D10B9"/>
    <w:rsid w:val="005D1AA5"/>
    <w:rsid w:val="005F40C8"/>
    <w:rsid w:val="005F6576"/>
    <w:rsid w:val="005F6B92"/>
    <w:rsid w:val="00604B6A"/>
    <w:rsid w:val="00605BAF"/>
    <w:rsid w:val="00612173"/>
    <w:rsid w:val="006233B9"/>
    <w:rsid w:val="0062784F"/>
    <w:rsid w:val="00632C14"/>
    <w:rsid w:val="00671461"/>
    <w:rsid w:val="0067428E"/>
    <w:rsid w:val="0068013E"/>
    <w:rsid w:val="006817E2"/>
    <w:rsid w:val="00691215"/>
    <w:rsid w:val="00694159"/>
    <w:rsid w:val="0069495F"/>
    <w:rsid w:val="006A58CE"/>
    <w:rsid w:val="006A5C46"/>
    <w:rsid w:val="006A6FBC"/>
    <w:rsid w:val="006E5D1E"/>
    <w:rsid w:val="006F29C3"/>
    <w:rsid w:val="00704D95"/>
    <w:rsid w:val="0072108B"/>
    <w:rsid w:val="00724589"/>
    <w:rsid w:val="007266D5"/>
    <w:rsid w:val="007308E9"/>
    <w:rsid w:val="007400F8"/>
    <w:rsid w:val="00761439"/>
    <w:rsid w:val="0077058C"/>
    <w:rsid w:val="007713D2"/>
    <w:rsid w:val="00780117"/>
    <w:rsid w:val="0078265A"/>
    <w:rsid w:val="00790C08"/>
    <w:rsid w:val="0079215E"/>
    <w:rsid w:val="00796DBB"/>
    <w:rsid w:val="007B5654"/>
    <w:rsid w:val="007C5785"/>
    <w:rsid w:val="007D60DF"/>
    <w:rsid w:val="007E32E6"/>
    <w:rsid w:val="007E33C9"/>
    <w:rsid w:val="007F16A8"/>
    <w:rsid w:val="00840C3F"/>
    <w:rsid w:val="0084380B"/>
    <w:rsid w:val="00850CE6"/>
    <w:rsid w:val="00874873"/>
    <w:rsid w:val="00876F7D"/>
    <w:rsid w:val="00880FEF"/>
    <w:rsid w:val="00883F55"/>
    <w:rsid w:val="00887EAA"/>
    <w:rsid w:val="008965AE"/>
    <w:rsid w:val="008A11C1"/>
    <w:rsid w:val="008B314B"/>
    <w:rsid w:val="008B3240"/>
    <w:rsid w:val="008E1512"/>
    <w:rsid w:val="008F023E"/>
    <w:rsid w:val="008F603D"/>
    <w:rsid w:val="008F6319"/>
    <w:rsid w:val="009024E0"/>
    <w:rsid w:val="00915E27"/>
    <w:rsid w:val="00923651"/>
    <w:rsid w:val="009324F4"/>
    <w:rsid w:val="00932FD6"/>
    <w:rsid w:val="00934231"/>
    <w:rsid w:val="00940765"/>
    <w:rsid w:val="00943186"/>
    <w:rsid w:val="00956A55"/>
    <w:rsid w:val="0096108A"/>
    <w:rsid w:val="009664AA"/>
    <w:rsid w:val="00967937"/>
    <w:rsid w:val="00974F6E"/>
    <w:rsid w:val="0097528C"/>
    <w:rsid w:val="009755BD"/>
    <w:rsid w:val="00984D13"/>
    <w:rsid w:val="00991B87"/>
    <w:rsid w:val="009936C2"/>
    <w:rsid w:val="009A33E9"/>
    <w:rsid w:val="009A5BC5"/>
    <w:rsid w:val="009B26DC"/>
    <w:rsid w:val="009B3C4A"/>
    <w:rsid w:val="009B4228"/>
    <w:rsid w:val="009B584B"/>
    <w:rsid w:val="009C063A"/>
    <w:rsid w:val="009C295C"/>
    <w:rsid w:val="009C4B6F"/>
    <w:rsid w:val="009C7DD2"/>
    <w:rsid w:val="009D0012"/>
    <w:rsid w:val="009D2961"/>
    <w:rsid w:val="009E423E"/>
    <w:rsid w:val="009F4CA1"/>
    <w:rsid w:val="00A0024B"/>
    <w:rsid w:val="00A10948"/>
    <w:rsid w:val="00A1127D"/>
    <w:rsid w:val="00A11AAA"/>
    <w:rsid w:val="00A21987"/>
    <w:rsid w:val="00A24CB2"/>
    <w:rsid w:val="00A308E1"/>
    <w:rsid w:val="00A351A7"/>
    <w:rsid w:val="00A44F9B"/>
    <w:rsid w:val="00A50CD9"/>
    <w:rsid w:val="00A607DA"/>
    <w:rsid w:val="00A62D95"/>
    <w:rsid w:val="00A92B25"/>
    <w:rsid w:val="00A938B1"/>
    <w:rsid w:val="00A95176"/>
    <w:rsid w:val="00A97F35"/>
    <w:rsid w:val="00AA660A"/>
    <w:rsid w:val="00AC0CAA"/>
    <w:rsid w:val="00AC14C7"/>
    <w:rsid w:val="00AC3283"/>
    <w:rsid w:val="00AC61B4"/>
    <w:rsid w:val="00AD6863"/>
    <w:rsid w:val="00AE52C5"/>
    <w:rsid w:val="00AE759D"/>
    <w:rsid w:val="00AF03E3"/>
    <w:rsid w:val="00B10D03"/>
    <w:rsid w:val="00B156D2"/>
    <w:rsid w:val="00B17FD7"/>
    <w:rsid w:val="00B32E63"/>
    <w:rsid w:val="00B604C4"/>
    <w:rsid w:val="00B63705"/>
    <w:rsid w:val="00B66226"/>
    <w:rsid w:val="00B70D83"/>
    <w:rsid w:val="00B73626"/>
    <w:rsid w:val="00B76F79"/>
    <w:rsid w:val="00B91556"/>
    <w:rsid w:val="00B9364F"/>
    <w:rsid w:val="00BB333F"/>
    <w:rsid w:val="00BB6B5A"/>
    <w:rsid w:val="00BC04A4"/>
    <w:rsid w:val="00BC2970"/>
    <w:rsid w:val="00BC2B75"/>
    <w:rsid w:val="00BD0271"/>
    <w:rsid w:val="00BD4A43"/>
    <w:rsid w:val="00BE07AB"/>
    <w:rsid w:val="00BE3EC0"/>
    <w:rsid w:val="00BF1B19"/>
    <w:rsid w:val="00C0595F"/>
    <w:rsid w:val="00C073C2"/>
    <w:rsid w:val="00C1555C"/>
    <w:rsid w:val="00C229A7"/>
    <w:rsid w:val="00C27DF5"/>
    <w:rsid w:val="00C34BC2"/>
    <w:rsid w:val="00C37632"/>
    <w:rsid w:val="00C51C82"/>
    <w:rsid w:val="00C667D5"/>
    <w:rsid w:val="00C72843"/>
    <w:rsid w:val="00C749CC"/>
    <w:rsid w:val="00C85128"/>
    <w:rsid w:val="00CB160B"/>
    <w:rsid w:val="00CE190F"/>
    <w:rsid w:val="00CE7923"/>
    <w:rsid w:val="00CF45D5"/>
    <w:rsid w:val="00D10E02"/>
    <w:rsid w:val="00D11FF9"/>
    <w:rsid w:val="00D17662"/>
    <w:rsid w:val="00D32A2D"/>
    <w:rsid w:val="00D37A55"/>
    <w:rsid w:val="00D456D8"/>
    <w:rsid w:val="00D46852"/>
    <w:rsid w:val="00D55EC6"/>
    <w:rsid w:val="00D66FCF"/>
    <w:rsid w:val="00D75FAE"/>
    <w:rsid w:val="00D93AB5"/>
    <w:rsid w:val="00DA3C60"/>
    <w:rsid w:val="00DA68A8"/>
    <w:rsid w:val="00DC6474"/>
    <w:rsid w:val="00DD085C"/>
    <w:rsid w:val="00DD2F15"/>
    <w:rsid w:val="00DE646E"/>
    <w:rsid w:val="00DF611B"/>
    <w:rsid w:val="00DF69BD"/>
    <w:rsid w:val="00E0199D"/>
    <w:rsid w:val="00E16204"/>
    <w:rsid w:val="00E451BE"/>
    <w:rsid w:val="00E574F0"/>
    <w:rsid w:val="00E770BE"/>
    <w:rsid w:val="00E8229D"/>
    <w:rsid w:val="00E85EF9"/>
    <w:rsid w:val="00E86750"/>
    <w:rsid w:val="00E97754"/>
    <w:rsid w:val="00EA37BE"/>
    <w:rsid w:val="00EC56AC"/>
    <w:rsid w:val="00EE304D"/>
    <w:rsid w:val="00EF249F"/>
    <w:rsid w:val="00EF2856"/>
    <w:rsid w:val="00EF3ADC"/>
    <w:rsid w:val="00F30540"/>
    <w:rsid w:val="00F54427"/>
    <w:rsid w:val="00F67DF6"/>
    <w:rsid w:val="00F82C28"/>
    <w:rsid w:val="00F85540"/>
    <w:rsid w:val="00F907AE"/>
    <w:rsid w:val="00F93D0E"/>
    <w:rsid w:val="00F95C04"/>
    <w:rsid w:val="00FA2FB7"/>
    <w:rsid w:val="00FB2FDE"/>
    <w:rsid w:val="00FB61EA"/>
    <w:rsid w:val="00FB791E"/>
    <w:rsid w:val="00FC5905"/>
    <w:rsid w:val="00FD2304"/>
    <w:rsid w:val="00FD2A60"/>
    <w:rsid w:val="00FD4DFF"/>
    <w:rsid w:val="00FE356E"/>
    <w:rsid w:val="00FF0C4C"/>
    <w:rsid w:val="0AC49F40"/>
    <w:rsid w:val="0C2AE8EF"/>
    <w:rsid w:val="148EB6EB"/>
    <w:rsid w:val="282CE2B9"/>
    <w:rsid w:val="29671101"/>
    <w:rsid w:val="2B02E162"/>
    <w:rsid w:val="334933A9"/>
    <w:rsid w:val="37C83C0D"/>
    <w:rsid w:val="3D847046"/>
    <w:rsid w:val="3F0F216A"/>
    <w:rsid w:val="53FBAD14"/>
    <w:rsid w:val="55977D75"/>
    <w:rsid w:val="591E709F"/>
    <w:rsid w:val="5E31FDAD"/>
    <w:rsid w:val="5EB62FCF"/>
    <w:rsid w:val="5F24F879"/>
    <w:rsid w:val="6AC4404A"/>
    <w:rsid w:val="6C24D049"/>
    <w:rsid w:val="6E0468A9"/>
    <w:rsid w:val="7D164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62B843"/>
  <w14:defaultImageDpi w14:val="0"/>
  <w15:docId w15:val="{3FF3D017-856C-47E5-ACC8-20FB57CAE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288"/>
    <w:rPr>
      <w:rFonts w:ascii="Arial" w:hAnsi="Arial" w:cs="Times New Roman"/>
      <w:sz w:val="24"/>
      <w:lang w:eastAsia="en-US"/>
    </w:rPr>
  </w:style>
  <w:style w:type="paragraph" w:styleId="Heading1">
    <w:name w:val="heading 1"/>
    <w:basedOn w:val="Normal"/>
    <w:next w:val="Normal"/>
    <w:link w:val="Heading1Char"/>
    <w:uiPriority w:val="99"/>
    <w:qFormat/>
    <w:rsid w:val="00091288"/>
    <w:pPr>
      <w:keepNext/>
      <w:jc w:val="both"/>
      <w:outlineLvl w:val="0"/>
    </w:pPr>
    <w:rPr>
      <w:rFonts w:cs="Arial"/>
      <w:b/>
      <w:bCs/>
      <w:szCs w:val="24"/>
    </w:rPr>
  </w:style>
  <w:style w:type="paragraph" w:styleId="Heading3">
    <w:name w:val="heading 3"/>
    <w:basedOn w:val="Normal"/>
    <w:next w:val="Normal"/>
    <w:link w:val="Heading3Char"/>
    <w:uiPriority w:val="9"/>
    <w:semiHidden/>
    <w:unhideWhenUsed/>
    <w:qFormat/>
    <w:rsid w:val="00CE190F"/>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1288"/>
    <w:rPr>
      <w:rFonts w:ascii="Arial" w:hAnsi="Arial" w:cs="Times New Roman"/>
      <w:b/>
      <w:sz w:val="24"/>
    </w:rPr>
  </w:style>
  <w:style w:type="paragraph" w:styleId="ListParagraph">
    <w:name w:val="List Paragraph"/>
    <w:basedOn w:val="Normal"/>
    <w:link w:val="ListParagraphChar"/>
    <w:uiPriority w:val="34"/>
    <w:qFormat/>
    <w:rsid w:val="00091288"/>
    <w:pPr>
      <w:ind w:left="720"/>
    </w:pPr>
  </w:style>
  <w:style w:type="paragraph" w:styleId="Header">
    <w:name w:val="header"/>
    <w:basedOn w:val="Normal"/>
    <w:link w:val="HeaderChar"/>
    <w:uiPriority w:val="99"/>
    <w:unhideWhenUsed/>
    <w:rsid w:val="00091288"/>
    <w:pPr>
      <w:tabs>
        <w:tab w:val="center" w:pos="4513"/>
        <w:tab w:val="right" w:pos="9026"/>
      </w:tabs>
    </w:pPr>
  </w:style>
  <w:style w:type="character" w:customStyle="1" w:styleId="HeaderChar">
    <w:name w:val="Header Char"/>
    <w:basedOn w:val="DefaultParagraphFont"/>
    <w:link w:val="Header"/>
    <w:uiPriority w:val="99"/>
    <w:locked/>
    <w:rsid w:val="00091288"/>
    <w:rPr>
      <w:rFonts w:ascii="Arial" w:hAnsi="Arial" w:cs="Times New Roman"/>
      <w:sz w:val="20"/>
    </w:rPr>
  </w:style>
  <w:style w:type="paragraph" w:styleId="Footer">
    <w:name w:val="footer"/>
    <w:basedOn w:val="Normal"/>
    <w:link w:val="FooterChar"/>
    <w:uiPriority w:val="99"/>
    <w:unhideWhenUsed/>
    <w:rsid w:val="00AC0CAA"/>
    <w:pPr>
      <w:tabs>
        <w:tab w:val="center" w:pos="4513"/>
        <w:tab w:val="right" w:pos="9026"/>
      </w:tabs>
    </w:pPr>
  </w:style>
  <w:style w:type="character" w:customStyle="1" w:styleId="FooterChar">
    <w:name w:val="Footer Char"/>
    <w:basedOn w:val="DefaultParagraphFont"/>
    <w:link w:val="Footer"/>
    <w:uiPriority w:val="99"/>
    <w:locked/>
    <w:rsid w:val="00AC0CAA"/>
    <w:rPr>
      <w:rFonts w:ascii="Arial" w:hAnsi="Arial" w:cs="Times New Roman"/>
      <w:sz w:val="20"/>
    </w:rPr>
  </w:style>
  <w:style w:type="paragraph" w:styleId="BalloonText">
    <w:name w:val="Balloon Text"/>
    <w:basedOn w:val="Normal"/>
    <w:link w:val="BalloonTextChar"/>
    <w:uiPriority w:val="99"/>
    <w:semiHidden/>
    <w:unhideWhenUsed/>
    <w:rsid w:val="00AC0C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0CAA"/>
    <w:rPr>
      <w:rFonts w:ascii="Tahoma" w:hAnsi="Tahoma" w:cs="Times New Roman"/>
      <w:sz w:val="16"/>
    </w:rPr>
  </w:style>
  <w:style w:type="paragraph" w:styleId="NoSpacing">
    <w:name w:val="No Spacing"/>
    <w:uiPriority w:val="1"/>
    <w:qFormat/>
    <w:rsid w:val="00D17662"/>
    <w:rPr>
      <w:rFonts w:ascii="Arial" w:hAnsi="Arial" w:cs="Times New Roman"/>
      <w:sz w:val="24"/>
      <w:lang w:eastAsia="en-US"/>
    </w:rPr>
  </w:style>
  <w:style w:type="paragraph" w:styleId="BodyText2">
    <w:name w:val="Body Text 2"/>
    <w:basedOn w:val="Normal"/>
    <w:link w:val="BodyText2Char"/>
    <w:uiPriority w:val="99"/>
    <w:semiHidden/>
    <w:rsid w:val="003200E7"/>
    <w:pPr>
      <w:ind w:left="170"/>
      <w:jc w:val="both"/>
    </w:pPr>
    <w:rPr>
      <w:rFonts w:cs="Arial"/>
      <w:color w:val="000000"/>
      <w:szCs w:val="24"/>
      <w:lang w:eastAsia="en-GB"/>
    </w:rPr>
  </w:style>
  <w:style w:type="character" w:customStyle="1" w:styleId="BodyText2Char">
    <w:name w:val="Body Text 2 Char"/>
    <w:basedOn w:val="DefaultParagraphFont"/>
    <w:link w:val="BodyText2"/>
    <w:uiPriority w:val="99"/>
    <w:semiHidden/>
    <w:locked/>
    <w:rsid w:val="003200E7"/>
    <w:rPr>
      <w:rFonts w:ascii="Arial" w:hAnsi="Arial" w:cs="Times New Roman"/>
      <w:color w:val="000000"/>
      <w:sz w:val="24"/>
    </w:rPr>
  </w:style>
  <w:style w:type="character" w:styleId="Hyperlink">
    <w:name w:val="Hyperlink"/>
    <w:basedOn w:val="DefaultParagraphFont"/>
    <w:uiPriority w:val="99"/>
    <w:rsid w:val="003200E7"/>
    <w:rPr>
      <w:rFonts w:cs="Times New Roman"/>
      <w:color w:val="0000FF"/>
      <w:u w:val="single"/>
    </w:rPr>
  </w:style>
  <w:style w:type="character" w:styleId="FollowedHyperlink">
    <w:name w:val="FollowedHyperlink"/>
    <w:basedOn w:val="DefaultParagraphFont"/>
    <w:uiPriority w:val="99"/>
    <w:semiHidden/>
    <w:unhideWhenUsed/>
    <w:rsid w:val="003200E7"/>
    <w:rPr>
      <w:rFonts w:cs="Times New Roman"/>
      <w:color w:val="800080"/>
      <w:u w:val="single"/>
    </w:rPr>
  </w:style>
  <w:style w:type="paragraph" w:styleId="BodyText">
    <w:name w:val="Body Text"/>
    <w:basedOn w:val="Normal"/>
    <w:link w:val="BodyTextChar"/>
    <w:uiPriority w:val="99"/>
    <w:semiHidden/>
    <w:unhideWhenUsed/>
    <w:rsid w:val="00943186"/>
    <w:pPr>
      <w:spacing w:after="120"/>
    </w:pPr>
  </w:style>
  <w:style w:type="character" w:customStyle="1" w:styleId="BodyTextChar">
    <w:name w:val="Body Text Char"/>
    <w:basedOn w:val="DefaultParagraphFont"/>
    <w:link w:val="BodyText"/>
    <w:uiPriority w:val="99"/>
    <w:semiHidden/>
    <w:rsid w:val="00943186"/>
    <w:rPr>
      <w:rFonts w:ascii="Arial" w:hAnsi="Arial" w:cs="Times New Roman"/>
      <w:sz w:val="24"/>
      <w:lang w:eastAsia="en-US"/>
    </w:rPr>
  </w:style>
  <w:style w:type="character" w:styleId="CommentReference">
    <w:name w:val="annotation reference"/>
    <w:basedOn w:val="DefaultParagraphFont"/>
    <w:uiPriority w:val="99"/>
    <w:semiHidden/>
    <w:unhideWhenUsed/>
    <w:rsid w:val="00404E63"/>
    <w:rPr>
      <w:sz w:val="16"/>
      <w:szCs w:val="16"/>
    </w:rPr>
  </w:style>
  <w:style w:type="paragraph" w:styleId="CommentText">
    <w:name w:val="annotation text"/>
    <w:basedOn w:val="Normal"/>
    <w:link w:val="CommentTextChar"/>
    <w:uiPriority w:val="99"/>
    <w:semiHidden/>
    <w:unhideWhenUsed/>
    <w:rsid w:val="00404E63"/>
    <w:rPr>
      <w:sz w:val="20"/>
    </w:rPr>
  </w:style>
  <w:style w:type="character" w:customStyle="1" w:styleId="CommentTextChar">
    <w:name w:val="Comment Text Char"/>
    <w:basedOn w:val="DefaultParagraphFont"/>
    <w:link w:val="CommentText"/>
    <w:uiPriority w:val="99"/>
    <w:semiHidden/>
    <w:rsid w:val="00404E63"/>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404E63"/>
    <w:rPr>
      <w:b/>
      <w:bCs/>
    </w:rPr>
  </w:style>
  <w:style w:type="character" w:customStyle="1" w:styleId="CommentSubjectChar">
    <w:name w:val="Comment Subject Char"/>
    <w:basedOn w:val="CommentTextChar"/>
    <w:link w:val="CommentSubject"/>
    <w:uiPriority w:val="99"/>
    <w:semiHidden/>
    <w:rsid w:val="00404E63"/>
    <w:rPr>
      <w:rFonts w:ascii="Arial" w:hAnsi="Arial" w:cs="Times New Roman"/>
      <w:b/>
      <w:bCs/>
      <w:lang w:eastAsia="en-US"/>
    </w:rPr>
  </w:style>
  <w:style w:type="character" w:customStyle="1" w:styleId="Heading3Char">
    <w:name w:val="Heading 3 Char"/>
    <w:basedOn w:val="DefaultParagraphFont"/>
    <w:link w:val="Heading3"/>
    <w:uiPriority w:val="9"/>
    <w:semiHidden/>
    <w:rsid w:val="00CE190F"/>
    <w:rPr>
      <w:rFonts w:asciiTheme="majorHAnsi" w:eastAsiaTheme="majorEastAsia" w:hAnsiTheme="majorHAnsi" w:cstheme="majorBidi"/>
      <w:b/>
      <w:bCs/>
      <w:sz w:val="26"/>
      <w:szCs w:val="26"/>
      <w:lang w:eastAsia="en-US"/>
    </w:rPr>
  </w:style>
  <w:style w:type="table" w:styleId="TableGrid">
    <w:name w:val="Table Grid"/>
    <w:basedOn w:val="TableNormal"/>
    <w:uiPriority w:val="59"/>
    <w:rsid w:val="00CE190F"/>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character" w:customStyle="1" w:styleId="ListParagraphChar">
    <w:name w:val="List Paragraph Char"/>
    <w:basedOn w:val="DefaultParagraphFont"/>
    <w:link w:val="ListParagraph"/>
    <w:uiPriority w:val="34"/>
    <w:rsid w:val="00030225"/>
    <w:rPr>
      <w:rFonts w:ascii="Arial" w:hAnsi="Arial" w:cs="Times New Roman"/>
      <w:sz w:val="24"/>
      <w:lang w:eastAsia="en-US"/>
    </w:rPr>
  </w:style>
  <w:style w:type="character" w:styleId="UnresolvedMention">
    <w:name w:val="Unresolved Mention"/>
    <w:basedOn w:val="DefaultParagraphFont"/>
    <w:uiPriority w:val="99"/>
    <w:semiHidden/>
    <w:unhideWhenUsed/>
    <w:rsid w:val="00172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476625">
      <w:bodyDiv w:val="1"/>
      <w:marLeft w:val="0"/>
      <w:marRight w:val="0"/>
      <w:marTop w:val="0"/>
      <w:marBottom w:val="0"/>
      <w:divBdr>
        <w:top w:val="none" w:sz="0" w:space="0" w:color="auto"/>
        <w:left w:val="none" w:sz="0" w:space="0" w:color="auto"/>
        <w:bottom w:val="none" w:sz="0" w:space="0" w:color="auto"/>
        <w:right w:val="none" w:sz="0" w:space="0" w:color="auto"/>
      </w:divBdr>
    </w:div>
    <w:div w:id="778835214">
      <w:bodyDiv w:val="1"/>
      <w:marLeft w:val="0"/>
      <w:marRight w:val="0"/>
      <w:marTop w:val="0"/>
      <w:marBottom w:val="0"/>
      <w:divBdr>
        <w:top w:val="none" w:sz="0" w:space="0" w:color="auto"/>
        <w:left w:val="none" w:sz="0" w:space="0" w:color="auto"/>
        <w:bottom w:val="none" w:sz="0" w:space="0" w:color="auto"/>
        <w:right w:val="none" w:sz="0" w:space="0" w:color="auto"/>
      </w:divBdr>
      <w:divsChild>
        <w:div w:id="2091543491">
          <w:marLeft w:val="0"/>
          <w:marRight w:val="0"/>
          <w:marTop w:val="0"/>
          <w:marBottom w:val="0"/>
          <w:divBdr>
            <w:top w:val="none" w:sz="0" w:space="0" w:color="auto"/>
            <w:left w:val="none" w:sz="0" w:space="0" w:color="auto"/>
            <w:bottom w:val="none" w:sz="0" w:space="0" w:color="auto"/>
            <w:right w:val="none" w:sz="0" w:space="0" w:color="auto"/>
          </w:divBdr>
          <w:divsChild>
            <w:div w:id="2112704431">
              <w:marLeft w:val="0"/>
              <w:marRight w:val="0"/>
              <w:marTop w:val="0"/>
              <w:marBottom w:val="0"/>
              <w:divBdr>
                <w:top w:val="none" w:sz="0" w:space="0" w:color="auto"/>
                <w:left w:val="none" w:sz="0" w:space="0" w:color="auto"/>
                <w:bottom w:val="none" w:sz="0" w:space="0" w:color="auto"/>
                <w:right w:val="none" w:sz="0" w:space="0" w:color="auto"/>
              </w:divBdr>
              <w:divsChild>
                <w:div w:id="2064744263">
                  <w:marLeft w:val="0"/>
                  <w:marRight w:val="0"/>
                  <w:marTop w:val="0"/>
                  <w:marBottom w:val="0"/>
                  <w:divBdr>
                    <w:top w:val="none" w:sz="0" w:space="0" w:color="auto"/>
                    <w:left w:val="none" w:sz="0" w:space="0" w:color="auto"/>
                    <w:bottom w:val="none" w:sz="0" w:space="0" w:color="auto"/>
                    <w:right w:val="none" w:sz="0" w:space="0" w:color="auto"/>
                  </w:divBdr>
                  <w:divsChild>
                    <w:div w:id="1605961325">
                      <w:marLeft w:val="0"/>
                      <w:marRight w:val="0"/>
                      <w:marTop w:val="0"/>
                      <w:marBottom w:val="0"/>
                      <w:divBdr>
                        <w:top w:val="none" w:sz="0" w:space="0" w:color="auto"/>
                        <w:left w:val="none" w:sz="0" w:space="0" w:color="auto"/>
                        <w:bottom w:val="none" w:sz="0" w:space="0" w:color="auto"/>
                        <w:right w:val="none" w:sz="0" w:space="0" w:color="auto"/>
                      </w:divBdr>
                      <w:divsChild>
                        <w:div w:id="894007914">
                          <w:marLeft w:val="0"/>
                          <w:marRight w:val="0"/>
                          <w:marTop w:val="0"/>
                          <w:marBottom w:val="0"/>
                          <w:divBdr>
                            <w:top w:val="none" w:sz="0" w:space="0" w:color="auto"/>
                            <w:left w:val="none" w:sz="0" w:space="0" w:color="auto"/>
                            <w:bottom w:val="none" w:sz="0" w:space="0" w:color="auto"/>
                            <w:right w:val="none" w:sz="0" w:space="0" w:color="auto"/>
                          </w:divBdr>
                          <w:divsChild>
                            <w:div w:id="131722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071217">
      <w:bodyDiv w:val="1"/>
      <w:marLeft w:val="0"/>
      <w:marRight w:val="0"/>
      <w:marTop w:val="0"/>
      <w:marBottom w:val="0"/>
      <w:divBdr>
        <w:top w:val="none" w:sz="0" w:space="0" w:color="auto"/>
        <w:left w:val="none" w:sz="0" w:space="0" w:color="auto"/>
        <w:bottom w:val="none" w:sz="0" w:space="0" w:color="auto"/>
        <w:right w:val="none" w:sz="0" w:space="0" w:color="auto"/>
      </w:divBdr>
      <w:divsChild>
        <w:div w:id="2025784268">
          <w:marLeft w:val="0"/>
          <w:marRight w:val="0"/>
          <w:marTop w:val="0"/>
          <w:marBottom w:val="0"/>
          <w:divBdr>
            <w:top w:val="none" w:sz="0" w:space="0" w:color="auto"/>
            <w:left w:val="none" w:sz="0" w:space="0" w:color="auto"/>
            <w:bottom w:val="none" w:sz="0" w:space="0" w:color="auto"/>
            <w:right w:val="none" w:sz="0" w:space="0" w:color="auto"/>
          </w:divBdr>
          <w:divsChild>
            <w:div w:id="1632438192">
              <w:marLeft w:val="-300"/>
              <w:marRight w:val="0"/>
              <w:marTop w:val="0"/>
              <w:marBottom w:val="0"/>
              <w:divBdr>
                <w:top w:val="none" w:sz="0" w:space="0" w:color="auto"/>
                <w:left w:val="none" w:sz="0" w:space="0" w:color="auto"/>
                <w:bottom w:val="none" w:sz="0" w:space="0" w:color="auto"/>
                <w:right w:val="none" w:sz="0" w:space="0" w:color="auto"/>
              </w:divBdr>
              <w:divsChild>
                <w:div w:id="1984308262">
                  <w:marLeft w:val="0"/>
                  <w:marRight w:val="0"/>
                  <w:marTop w:val="0"/>
                  <w:marBottom w:val="0"/>
                  <w:divBdr>
                    <w:top w:val="none" w:sz="0" w:space="0" w:color="auto"/>
                    <w:left w:val="none" w:sz="0" w:space="0" w:color="auto"/>
                    <w:bottom w:val="none" w:sz="0" w:space="0" w:color="auto"/>
                    <w:right w:val="none" w:sz="0" w:space="0" w:color="auto"/>
                  </w:divBdr>
                  <w:divsChild>
                    <w:div w:id="1481731952">
                      <w:marLeft w:val="0"/>
                      <w:marRight w:val="0"/>
                      <w:marTop w:val="0"/>
                      <w:marBottom w:val="0"/>
                      <w:divBdr>
                        <w:top w:val="none" w:sz="0" w:space="0" w:color="auto"/>
                        <w:left w:val="none" w:sz="0" w:space="0" w:color="auto"/>
                        <w:bottom w:val="none" w:sz="0" w:space="0" w:color="auto"/>
                        <w:right w:val="none" w:sz="0" w:space="0" w:color="auto"/>
                      </w:divBdr>
                      <w:divsChild>
                        <w:div w:id="657998588">
                          <w:marLeft w:val="0"/>
                          <w:marRight w:val="0"/>
                          <w:marTop w:val="0"/>
                          <w:marBottom w:val="0"/>
                          <w:divBdr>
                            <w:top w:val="none" w:sz="0" w:space="0" w:color="auto"/>
                            <w:left w:val="none" w:sz="0" w:space="0" w:color="auto"/>
                            <w:bottom w:val="none" w:sz="0" w:space="0" w:color="auto"/>
                            <w:right w:val="none" w:sz="0" w:space="0" w:color="auto"/>
                          </w:divBdr>
                        </w:div>
                      </w:divsChild>
                    </w:div>
                    <w:div w:id="217284346">
                      <w:marLeft w:val="0"/>
                      <w:marRight w:val="0"/>
                      <w:marTop w:val="0"/>
                      <w:marBottom w:val="0"/>
                      <w:divBdr>
                        <w:top w:val="none" w:sz="0" w:space="0" w:color="auto"/>
                        <w:left w:val="none" w:sz="0" w:space="0" w:color="auto"/>
                        <w:bottom w:val="none" w:sz="0" w:space="0" w:color="auto"/>
                        <w:right w:val="none" w:sz="0" w:space="0" w:color="auto"/>
                      </w:divBdr>
                      <w:divsChild>
                        <w:div w:id="8841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01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heshirewestandchester.gov.uk/residents/education-and-learning/school-admissions/school-admissions.aspx" TargetMode="External"/><Relationship Id="rId18" Type="http://schemas.openxmlformats.org/officeDocument/2006/relationships/hyperlink" Target="mailto:admissions@cheshireeast.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chool.admissions@manchester.gov.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heshireeast.gov.uk/schools/admissions/admissions.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heshirewestandchester.gov.uk/residents/education-and-learning/school-admissions" TargetMode="External"/><Relationship Id="rId20" Type="http://schemas.openxmlformats.org/officeDocument/2006/relationships/hyperlink" Target="http://www.manchester.gov.uk/admiss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cheshirewestandchester.gov.uk/documents/education-and-learning/schools/admissions/information-booklets/3845-Primary-Guide-2017-18-web.pdf"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cheshireeast.gov.uk/schools/admissions/information-booklet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ssions@cheshirewestandchester.gov.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B617489618845895E67D55E41692C" ma:contentTypeVersion="18" ma:contentTypeDescription="Create a new document." ma:contentTypeScope="" ma:versionID="a11e450f0bafa40a71588300b60f9b45">
  <xsd:schema xmlns:xsd="http://www.w3.org/2001/XMLSchema" xmlns:xs="http://www.w3.org/2001/XMLSchema" xmlns:p="http://schemas.microsoft.com/office/2006/metadata/properties" xmlns:ns3="90a7c8d5-534c-4e93-be50-ae6e2f122803" xmlns:ns4="ab193689-39e9-4a0a-9109-8bb345350c65" targetNamespace="http://schemas.microsoft.com/office/2006/metadata/properties" ma:root="true" ma:fieldsID="345cefd2b8f470208a74193aabc13a79" ns3:_="" ns4:_="">
    <xsd:import namespace="90a7c8d5-534c-4e93-be50-ae6e2f122803"/>
    <xsd:import namespace="ab193689-39e9-4a0a-9109-8bb345350c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7c8d5-534c-4e93-be50-ae6e2f122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193689-39e9-4a0a-9109-8bb345350c6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0a7c8d5-534c-4e93-be50-ae6e2f12280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32C00D-C1C0-4523-9FD2-908831A7394E}">
  <ds:schemaRefs>
    <ds:schemaRef ds:uri="http://schemas.openxmlformats.org/officeDocument/2006/bibliography"/>
  </ds:schemaRefs>
</ds:datastoreItem>
</file>

<file path=customXml/itemProps2.xml><?xml version="1.0" encoding="utf-8"?>
<ds:datastoreItem xmlns:ds="http://schemas.openxmlformats.org/officeDocument/2006/customXml" ds:itemID="{01988416-A296-4845-8522-4C45B3015789}">
  <ds:schemaRefs>
    <ds:schemaRef ds:uri="http://schemas.microsoft.com/office/2006/metadata/longProperties"/>
  </ds:schemaRefs>
</ds:datastoreItem>
</file>

<file path=customXml/itemProps3.xml><?xml version="1.0" encoding="utf-8"?>
<ds:datastoreItem xmlns:ds="http://schemas.openxmlformats.org/officeDocument/2006/customXml" ds:itemID="{44A42F8D-D538-4231-9DDD-7C244A7B8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7c8d5-534c-4e93-be50-ae6e2f122803"/>
    <ds:schemaRef ds:uri="ab193689-39e9-4a0a-9109-8bb345350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5C8C1-9733-48AE-9EDB-3139A95FA60E}">
  <ds:schemaRefs>
    <ds:schemaRef ds:uri="http://schemas.microsoft.com/office/2006/metadata/properties"/>
    <ds:schemaRef ds:uri="http://schemas.microsoft.com/office/infopath/2007/PartnerControls"/>
    <ds:schemaRef ds:uri="90a7c8d5-534c-4e93-be50-ae6e2f122803"/>
  </ds:schemaRefs>
</ds:datastoreItem>
</file>

<file path=customXml/itemProps5.xml><?xml version="1.0" encoding="utf-8"?>
<ds:datastoreItem xmlns:ds="http://schemas.openxmlformats.org/officeDocument/2006/customXml" ds:itemID="{8E737A08-5E2F-4389-ABD9-34AFACD69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5081</Words>
  <Characters>27843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Model Grievance Policy for All School/Academy Staff (Education HR Policy)</vt:lpstr>
    </vt:vector>
  </TitlesOfParts>
  <Company>Cheshire Shared Services</Company>
  <LinksUpToDate>false</LinksUpToDate>
  <CharactersWithSpaces>32859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Grievance Policy for All School/Academy Staff (Education HR Policy)</dc:title>
  <dc:creator>Nuala Hadden</dc:creator>
  <cp:lastModifiedBy>Caroline Massey</cp:lastModifiedBy>
  <cp:revision>2</cp:revision>
  <cp:lastPrinted>2024-01-17T17:49:00Z</cp:lastPrinted>
  <dcterms:created xsi:type="dcterms:W3CDTF">2026-03-23T21:39:00Z</dcterms:created>
  <dcterms:modified xsi:type="dcterms:W3CDTF">2026-03-23T21:39:00Z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all</vt:lpwstr>
  </property>
  <property fmtid="{D5CDD505-2E9C-101B-9397-08002B2CF9AE}" pid="3" name="Status">
    <vt:lpwstr>Recommended</vt:lpwstr>
  </property>
  <property fmtid="{D5CDD505-2E9C-101B-9397-08002B2CF9AE}" pid="4" name="display_urn:schemas-microsoft-com:office:office#CentranetDocumentOwner">
    <vt:lpwstr>GARSIDE, Louise</vt:lpwstr>
  </property>
  <property fmtid="{D5CDD505-2E9C-101B-9397-08002B2CF9AE}" pid="5" name="ContentTypeId">
    <vt:lpwstr>0x01010034AB617489618845895E67D55E41692C</vt:lpwstr>
  </property>
</Properties>
</file>