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7BEE5" w14:textId="77777777" w:rsidR="00221755" w:rsidRPr="007A7E83" w:rsidRDefault="00221755" w:rsidP="00221755">
      <w:pPr>
        <w:jc w:val="center"/>
        <w:rPr>
          <w:rFonts w:asciiTheme="minorHAnsi" w:hAnsiTheme="minorHAnsi" w:cstheme="minorHAnsi"/>
        </w:rPr>
      </w:pPr>
      <w:r w:rsidRPr="007A7E83">
        <w:rPr>
          <w:rFonts w:asciiTheme="minorHAnsi" w:hAnsiTheme="minorHAnsi" w:cstheme="minorHAnsi"/>
          <w:noProof/>
        </w:rPr>
        <w:drawing>
          <wp:inline distT="0" distB="0" distL="0" distR="0" wp14:anchorId="7BBE399A" wp14:editId="4BB4B9DD">
            <wp:extent cx="5514975" cy="5514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4975" cy="5514975"/>
                    </a:xfrm>
                    <a:prstGeom prst="rect">
                      <a:avLst/>
                    </a:prstGeom>
                    <a:noFill/>
                    <a:ln>
                      <a:noFill/>
                    </a:ln>
                  </pic:spPr>
                </pic:pic>
              </a:graphicData>
            </a:graphic>
          </wp:inline>
        </w:drawing>
      </w:r>
    </w:p>
    <w:p w14:paraId="12F31CA7" w14:textId="77777777" w:rsidR="00221755" w:rsidRPr="007A7E83" w:rsidRDefault="00221755" w:rsidP="00221755">
      <w:pPr>
        <w:rPr>
          <w:rFonts w:asciiTheme="minorHAnsi" w:hAnsiTheme="minorHAnsi" w:cstheme="minorHAnsi"/>
        </w:rPr>
      </w:pPr>
    </w:p>
    <w:p w14:paraId="139EF4C2" w14:textId="77777777" w:rsidR="00221755" w:rsidRPr="007A7E83" w:rsidRDefault="00221755" w:rsidP="00221755">
      <w:pPr>
        <w:rPr>
          <w:rFonts w:asciiTheme="minorHAnsi" w:hAnsiTheme="minorHAnsi" w:cstheme="minorHAnsi"/>
        </w:rPr>
      </w:pPr>
    </w:p>
    <w:p w14:paraId="302C9887" w14:textId="77777777" w:rsidR="00221755" w:rsidRPr="007A7E83" w:rsidRDefault="00221755" w:rsidP="00221755">
      <w:pPr>
        <w:jc w:val="center"/>
        <w:rPr>
          <w:rFonts w:asciiTheme="minorHAnsi" w:hAnsiTheme="minorHAnsi" w:cstheme="minorHAnsi"/>
          <w:sz w:val="72"/>
          <w:szCs w:val="72"/>
        </w:rPr>
      </w:pPr>
      <w:r w:rsidRPr="007A7E83">
        <w:rPr>
          <w:rFonts w:asciiTheme="minorHAnsi" w:hAnsiTheme="minorHAnsi" w:cstheme="minorHAnsi"/>
          <w:sz w:val="72"/>
          <w:szCs w:val="72"/>
        </w:rPr>
        <w:t>Curriculum-</w:t>
      </w:r>
    </w:p>
    <w:p w14:paraId="542071E5" w14:textId="5C3FD179" w:rsidR="00221755" w:rsidRDefault="007A7E83" w:rsidP="00221755">
      <w:pPr>
        <w:jc w:val="center"/>
        <w:rPr>
          <w:rFonts w:asciiTheme="minorHAnsi" w:hAnsiTheme="minorHAnsi" w:cstheme="minorHAnsi"/>
          <w:sz w:val="72"/>
          <w:szCs w:val="72"/>
        </w:rPr>
      </w:pPr>
      <w:r w:rsidRPr="007A7E83">
        <w:rPr>
          <w:rFonts w:asciiTheme="minorHAnsi" w:hAnsiTheme="minorHAnsi" w:cstheme="minorHAnsi"/>
          <w:sz w:val="72"/>
          <w:szCs w:val="72"/>
        </w:rPr>
        <w:t>ART and DT</w:t>
      </w:r>
      <w:r w:rsidR="00221755" w:rsidRPr="007A7E83">
        <w:rPr>
          <w:rFonts w:asciiTheme="minorHAnsi" w:hAnsiTheme="minorHAnsi" w:cstheme="minorHAnsi"/>
          <w:sz w:val="72"/>
          <w:szCs w:val="72"/>
        </w:rPr>
        <w:t xml:space="preserve"> Policy</w:t>
      </w:r>
    </w:p>
    <w:p w14:paraId="2558615B" w14:textId="77777777" w:rsidR="007A7E83" w:rsidRDefault="007A7E83" w:rsidP="00221755">
      <w:pPr>
        <w:jc w:val="center"/>
        <w:rPr>
          <w:rFonts w:asciiTheme="minorHAnsi" w:hAnsiTheme="minorHAnsi" w:cstheme="minorHAnsi"/>
          <w:sz w:val="72"/>
          <w:szCs w:val="72"/>
        </w:rPr>
      </w:pPr>
      <w:r>
        <w:rPr>
          <w:rFonts w:asciiTheme="minorHAnsi" w:hAnsiTheme="minorHAnsi" w:cstheme="minorHAnsi"/>
          <w:sz w:val="72"/>
          <w:szCs w:val="72"/>
        </w:rPr>
        <w:t xml:space="preserve">2024-2026 </w:t>
      </w:r>
    </w:p>
    <w:p w14:paraId="175402B9" w14:textId="19F200C5" w:rsidR="007A7E83" w:rsidRPr="007A7E83" w:rsidRDefault="007A7E83" w:rsidP="00221755">
      <w:pPr>
        <w:jc w:val="center"/>
        <w:rPr>
          <w:rFonts w:asciiTheme="minorHAnsi" w:hAnsiTheme="minorHAnsi" w:cstheme="minorHAnsi"/>
          <w:sz w:val="22"/>
        </w:rPr>
      </w:pPr>
      <w:r w:rsidRPr="007A7E83">
        <w:rPr>
          <w:rFonts w:asciiTheme="minorHAnsi" w:hAnsiTheme="minorHAnsi" w:cstheme="minorHAnsi"/>
          <w:sz w:val="22"/>
        </w:rPr>
        <w:t>(Reviewed earlier should any changes to T&amp;L or curriculum structure change)</w:t>
      </w:r>
    </w:p>
    <w:p w14:paraId="30A7AC20" w14:textId="04E5694E" w:rsidR="00074766" w:rsidRPr="007A7E83" w:rsidRDefault="00074766">
      <w:pPr>
        <w:rPr>
          <w:rFonts w:asciiTheme="minorHAnsi" w:hAnsiTheme="minorHAnsi" w:cstheme="minorHAnsi"/>
        </w:rPr>
      </w:pPr>
    </w:p>
    <w:p w14:paraId="700589EF" w14:textId="1F89834C" w:rsidR="00221755" w:rsidRPr="007A7E83" w:rsidRDefault="00221755">
      <w:pPr>
        <w:rPr>
          <w:rFonts w:asciiTheme="minorHAnsi" w:hAnsiTheme="minorHAnsi" w:cstheme="minorHAnsi"/>
        </w:rPr>
      </w:pPr>
    </w:p>
    <w:p w14:paraId="797EBC9E" w14:textId="0E16FA94" w:rsidR="00221755" w:rsidRPr="007A7E83" w:rsidRDefault="00221755">
      <w:pPr>
        <w:rPr>
          <w:rFonts w:asciiTheme="minorHAnsi" w:hAnsiTheme="minorHAnsi" w:cstheme="minorHAnsi"/>
        </w:rPr>
      </w:pPr>
    </w:p>
    <w:p w14:paraId="3CD1070D" w14:textId="3A085E15" w:rsidR="00221755" w:rsidRPr="007A7E83" w:rsidRDefault="00221755" w:rsidP="007A7E83">
      <w:pPr>
        <w:ind w:left="0" w:firstLine="0"/>
        <w:rPr>
          <w:rFonts w:asciiTheme="minorHAnsi" w:hAnsiTheme="minorHAnsi" w:cstheme="minorHAnsi"/>
        </w:rPr>
      </w:pPr>
    </w:p>
    <w:p w14:paraId="6E0E15BB" w14:textId="2D64996D" w:rsidR="00221755" w:rsidRPr="007A7E83" w:rsidRDefault="00221755" w:rsidP="00221755">
      <w:pPr>
        <w:jc w:val="left"/>
        <w:rPr>
          <w:rFonts w:asciiTheme="minorHAnsi" w:hAnsiTheme="minorHAnsi" w:cstheme="minorHAnsi"/>
        </w:rPr>
      </w:pPr>
    </w:p>
    <w:p w14:paraId="5701A4B2" w14:textId="557E4527" w:rsidR="00221755" w:rsidRPr="007A7E83" w:rsidRDefault="00970FCB" w:rsidP="007A7E83">
      <w:pPr>
        <w:ind w:left="0" w:firstLine="0"/>
        <w:jc w:val="left"/>
        <w:rPr>
          <w:rFonts w:asciiTheme="minorHAnsi" w:eastAsiaTheme="minorHAnsi" w:hAnsiTheme="minorHAnsi" w:cstheme="minorHAnsi"/>
          <w:b/>
          <w:color w:val="auto"/>
          <w:sz w:val="32"/>
        </w:rPr>
      </w:pPr>
      <w:r w:rsidRPr="007A7E83">
        <w:rPr>
          <w:rFonts w:asciiTheme="minorHAnsi" w:hAnsiTheme="minorHAnsi" w:cstheme="minorHAnsi"/>
          <w:b/>
          <w:sz w:val="32"/>
        </w:rPr>
        <w:t xml:space="preserve">Art &amp; Design and Design &amp; Technology </w:t>
      </w:r>
      <w:r w:rsidR="00221755" w:rsidRPr="007A7E83">
        <w:rPr>
          <w:rFonts w:asciiTheme="minorHAnsi" w:hAnsiTheme="minorHAnsi" w:cstheme="minorHAnsi"/>
          <w:b/>
          <w:sz w:val="32"/>
        </w:rPr>
        <w:t>Policy</w:t>
      </w:r>
    </w:p>
    <w:p w14:paraId="08CF95E9" w14:textId="77777777" w:rsidR="00221755" w:rsidRPr="007A7E83" w:rsidRDefault="00221755" w:rsidP="00221755">
      <w:pPr>
        <w:jc w:val="left"/>
        <w:rPr>
          <w:rFonts w:asciiTheme="minorHAnsi" w:hAnsiTheme="minorHAnsi" w:cstheme="minorHAnsi"/>
          <w:b/>
        </w:rPr>
      </w:pPr>
    </w:p>
    <w:p w14:paraId="63B31E68" w14:textId="77777777" w:rsidR="00970FCB" w:rsidRPr="007A7E83" w:rsidRDefault="00970FCB" w:rsidP="00970FCB">
      <w:pPr>
        <w:jc w:val="left"/>
        <w:rPr>
          <w:rFonts w:asciiTheme="minorHAnsi" w:hAnsiTheme="minorHAnsi" w:cstheme="minorHAnsi"/>
          <w:bCs/>
        </w:rPr>
      </w:pPr>
      <w:r w:rsidRPr="007A7E83">
        <w:rPr>
          <w:rFonts w:asciiTheme="minorHAnsi" w:hAnsiTheme="minorHAnsi" w:cstheme="minorHAnsi"/>
          <w:bCs/>
        </w:rPr>
        <w:t>Introduction</w:t>
      </w:r>
    </w:p>
    <w:p w14:paraId="69A27277" w14:textId="6FF56052" w:rsidR="00970FCB" w:rsidRPr="007A7E83" w:rsidRDefault="00970FCB" w:rsidP="00970FCB">
      <w:pPr>
        <w:jc w:val="left"/>
        <w:rPr>
          <w:rFonts w:asciiTheme="minorHAnsi" w:hAnsiTheme="minorHAnsi" w:cstheme="minorHAnsi"/>
          <w:bCs/>
        </w:rPr>
      </w:pPr>
      <w:r w:rsidRPr="007A7E83">
        <w:rPr>
          <w:rFonts w:asciiTheme="minorHAnsi" w:hAnsiTheme="minorHAnsi" w:cstheme="minorHAnsi"/>
          <w:bCs/>
        </w:rPr>
        <w:t>At</w:t>
      </w:r>
      <w:r w:rsidRPr="007A7E83">
        <w:rPr>
          <w:rFonts w:asciiTheme="minorHAnsi" w:hAnsiTheme="minorHAnsi" w:cstheme="minorHAnsi"/>
          <w:bCs/>
        </w:rPr>
        <w:t xml:space="preserve"> Huxley C.E. Primary School, </w:t>
      </w:r>
      <w:r w:rsidRPr="007A7E83">
        <w:rPr>
          <w:rFonts w:asciiTheme="minorHAnsi" w:hAnsiTheme="minorHAnsi" w:cstheme="minorHAnsi"/>
          <w:bCs/>
        </w:rPr>
        <w:t>we believe that Art &amp; Design (Art) and Design &amp; Technology (D&amp;T) are vital parts of children’s education. They encourage creativity, critical thinking, and problem-solving, while fostering enjoyment, self-expression, and resilience. This policy sets out our approach to teaching and learning in Art and D&amp;T, in line with the National Curriculum for England (2014).</w:t>
      </w:r>
    </w:p>
    <w:p w14:paraId="180E34A5" w14:textId="77777777" w:rsidR="00970FCB" w:rsidRPr="007A7E83" w:rsidRDefault="00970FCB" w:rsidP="00970FCB">
      <w:pPr>
        <w:jc w:val="left"/>
        <w:rPr>
          <w:rFonts w:asciiTheme="minorHAnsi" w:hAnsiTheme="minorHAnsi" w:cstheme="minorHAnsi"/>
          <w:bCs/>
        </w:rPr>
      </w:pPr>
    </w:p>
    <w:p w14:paraId="66C897A9" w14:textId="7B5BC340" w:rsidR="00221755" w:rsidRPr="007A7E83" w:rsidRDefault="00970FCB" w:rsidP="00970FCB">
      <w:pPr>
        <w:jc w:val="left"/>
        <w:rPr>
          <w:rFonts w:asciiTheme="minorHAnsi" w:hAnsiTheme="minorHAnsi" w:cstheme="minorHAnsi"/>
          <w:bCs/>
        </w:rPr>
      </w:pPr>
      <w:r w:rsidRPr="007A7E83">
        <w:rPr>
          <w:rFonts w:asciiTheme="minorHAnsi" w:hAnsiTheme="minorHAnsi" w:cstheme="minorHAnsi"/>
          <w:bCs/>
        </w:rPr>
        <w:t>We use the Kapow Primary scheme of work, which provides a clear progression of knowledge and skills across all year groups, ensuring coverage of statutory requirements and opportunities for creativity and innovation.</w:t>
      </w:r>
    </w:p>
    <w:p w14:paraId="1B955D4F" w14:textId="77777777" w:rsidR="007A7E83" w:rsidRPr="007A7E83" w:rsidRDefault="007A7E83" w:rsidP="007A7E83">
      <w:pPr>
        <w:jc w:val="left"/>
        <w:rPr>
          <w:rFonts w:asciiTheme="minorHAnsi" w:hAnsiTheme="minorHAnsi" w:cstheme="minorHAnsi"/>
          <w:bCs/>
        </w:rPr>
      </w:pPr>
    </w:p>
    <w:p w14:paraId="10CD8D2A" w14:textId="77777777" w:rsidR="00970FCB" w:rsidRPr="007A7E83" w:rsidRDefault="00970FCB" w:rsidP="00970FCB">
      <w:pPr>
        <w:jc w:val="left"/>
        <w:rPr>
          <w:rFonts w:asciiTheme="minorHAnsi" w:hAnsiTheme="minorHAnsi" w:cstheme="minorHAnsi"/>
          <w:b/>
        </w:rPr>
      </w:pPr>
    </w:p>
    <w:p w14:paraId="7518254A" w14:textId="1EB6D2FB" w:rsidR="00221755" w:rsidRPr="007A7E83" w:rsidRDefault="00221755" w:rsidP="00221755">
      <w:pPr>
        <w:jc w:val="left"/>
        <w:rPr>
          <w:rFonts w:asciiTheme="minorHAnsi" w:hAnsiTheme="minorHAnsi" w:cstheme="minorHAnsi"/>
          <w:b/>
          <w:u w:val="single"/>
        </w:rPr>
      </w:pPr>
      <w:r w:rsidRPr="007A7E83">
        <w:rPr>
          <w:rFonts w:asciiTheme="minorHAnsi" w:hAnsiTheme="minorHAnsi" w:cstheme="minorHAnsi"/>
          <w:b/>
          <w:u w:val="single"/>
        </w:rPr>
        <w:t>Curriculum Intent</w:t>
      </w:r>
    </w:p>
    <w:p w14:paraId="0415C6A3" w14:textId="77777777" w:rsidR="00221755" w:rsidRPr="007A7E83" w:rsidRDefault="00221755" w:rsidP="00221755">
      <w:pPr>
        <w:pStyle w:val="NoSpacing"/>
        <w:jc w:val="left"/>
        <w:rPr>
          <w:rFonts w:asciiTheme="minorHAnsi" w:hAnsiTheme="minorHAnsi" w:cstheme="minorHAnsi"/>
          <w:b/>
          <w:bCs/>
        </w:rPr>
      </w:pPr>
    </w:p>
    <w:p w14:paraId="4B37CF6E" w14:textId="6D21E081" w:rsidR="00221755" w:rsidRPr="007A7E83" w:rsidRDefault="00221755" w:rsidP="00221755">
      <w:pPr>
        <w:pStyle w:val="NoSpacing"/>
        <w:jc w:val="left"/>
        <w:rPr>
          <w:rFonts w:asciiTheme="minorHAnsi" w:hAnsiTheme="minorHAnsi" w:cstheme="minorHAnsi"/>
          <w:b/>
          <w:bCs/>
          <w:u w:val="single"/>
        </w:rPr>
      </w:pPr>
      <w:r w:rsidRPr="007A7E83">
        <w:rPr>
          <w:rFonts w:asciiTheme="minorHAnsi" w:hAnsiTheme="minorHAnsi" w:cstheme="minorHAnsi"/>
          <w:b/>
          <w:bCs/>
          <w:u w:val="single"/>
        </w:rPr>
        <w:t>School Vision</w:t>
      </w:r>
    </w:p>
    <w:p w14:paraId="47AE9DEA" w14:textId="382FAF89" w:rsidR="00221755" w:rsidRPr="007A7E83" w:rsidRDefault="00221755" w:rsidP="00221755">
      <w:pPr>
        <w:pStyle w:val="NoSpacing"/>
        <w:jc w:val="left"/>
        <w:rPr>
          <w:rFonts w:asciiTheme="minorHAnsi" w:hAnsiTheme="minorHAnsi" w:cstheme="minorHAnsi"/>
          <w:b/>
          <w:bCs/>
          <w:u w:val="single"/>
        </w:rPr>
      </w:pPr>
    </w:p>
    <w:p w14:paraId="186DE21B" w14:textId="56536BB7" w:rsidR="00221755" w:rsidRPr="007A7E83" w:rsidRDefault="00221755" w:rsidP="00221755">
      <w:pPr>
        <w:pStyle w:val="NoSpacing"/>
        <w:jc w:val="center"/>
        <w:rPr>
          <w:rFonts w:asciiTheme="minorHAnsi" w:hAnsiTheme="minorHAnsi" w:cstheme="minorHAnsi"/>
          <w:b/>
          <w:bCs/>
          <w:color w:val="4472C4" w:themeColor="accent1"/>
          <w:sz w:val="32"/>
          <w:szCs w:val="32"/>
        </w:rPr>
      </w:pPr>
      <w:r w:rsidRPr="007A7E83">
        <w:rPr>
          <w:rFonts w:asciiTheme="minorHAnsi" w:hAnsiTheme="minorHAnsi" w:cstheme="minorHAnsi"/>
          <w:b/>
          <w:bCs/>
          <w:color w:val="4472C4" w:themeColor="accent1"/>
          <w:sz w:val="32"/>
          <w:szCs w:val="32"/>
        </w:rPr>
        <w:t>Supporting our pupils to feel SAFE, SECURE and UNDERSTOOD</w:t>
      </w:r>
    </w:p>
    <w:p w14:paraId="07A74C88" w14:textId="77777777" w:rsidR="00221755" w:rsidRPr="007A7E83" w:rsidRDefault="00221755" w:rsidP="00221755">
      <w:pPr>
        <w:pStyle w:val="NoSpacing"/>
        <w:ind w:left="0" w:firstLine="0"/>
        <w:jc w:val="left"/>
        <w:rPr>
          <w:rFonts w:asciiTheme="minorHAnsi" w:hAnsiTheme="minorHAnsi" w:cstheme="minorHAnsi"/>
        </w:rPr>
      </w:pPr>
    </w:p>
    <w:p w14:paraId="36A76ABA" w14:textId="77777777" w:rsidR="00221755" w:rsidRPr="007A7E83" w:rsidRDefault="00221755" w:rsidP="00221755">
      <w:pPr>
        <w:pStyle w:val="NoSpacing"/>
        <w:jc w:val="left"/>
        <w:rPr>
          <w:rFonts w:asciiTheme="minorHAnsi" w:hAnsiTheme="minorHAnsi" w:cstheme="minorHAnsi"/>
        </w:rPr>
      </w:pPr>
      <w:r w:rsidRPr="007A7E83">
        <w:rPr>
          <w:rFonts w:asciiTheme="minorHAnsi" w:hAnsiTheme="minorHAnsi" w:cstheme="minorHAnsi"/>
        </w:rPr>
        <w:t>Our Christian vision, which is threaded through all aspects of school life, is:</w:t>
      </w:r>
    </w:p>
    <w:p w14:paraId="1B2C32AD" w14:textId="1F47A5B3" w:rsidR="00221755" w:rsidRPr="007A7E83" w:rsidRDefault="00221755" w:rsidP="00221755">
      <w:pPr>
        <w:pStyle w:val="NoSpacing"/>
        <w:ind w:left="0" w:firstLine="0"/>
        <w:jc w:val="left"/>
        <w:rPr>
          <w:rFonts w:asciiTheme="minorHAnsi" w:hAnsiTheme="minorHAnsi" w:cstheme="minorHAnsi"/>
        </w:rPr>
      </w:pPr>
    </w:p>
    <w:p w14:paraId="09A0CFCC" w14:textId="77777777" w:rsidR="00221755" w:rsidRPr="007A7E83" w:rsidRDefault="00221755" w:rsidP="00221755">
      <w:pPr>
        <w:pStyle w:val="NoSpacing"/>
        <w:jc w:val="left"/>
        <w:rPr>
          <w:rFonts w:asciiTheme="minorHAnsi" w:hAnsiTheme="minorHAnsi" w:cstheme="minorHAnsi"/>
          <w:i/>
          <w:iCs/>
          <w:color w:val="2E74B5" w:themeColor="accent5" w:themeShade="BF"/>
        </w:rPr>
      </w:pPr>
    </w:p>
    <w:p w14:paraId="79507A61" w14:textId="77777777" w:rsidR="00221755" w:rsidRPr="007A7E83" w:rsidRDefault="00221755" w:rsidP="00221755">
      <w:pPr>
        <w:pStyle w:val="NoSpacing"/>
        <w:ind w:left="80" w:firstLine="640"/>
        <w:jc w:val="left"/>
        <w:rPr>
          <w:rFonts w:asciiTheme="minorHAnsi" w:hAnsiTheme="minorHAnsi" w:cstheme="minorHAnsi"/>
          <w:b/>
          <w:bCs/>
          <w:i/>
          <w:iCs/>
          <w:color w:val="4472C4" w:themeColor="accent1"/>
        </w:rPr>
      </w:pPr>
      <w:r w:rsidRPr="007A7E83">
        <w:rPr>
          <w:rFonts w:asciiTheme="minorHAnsi" w:hAnsiTheme="minorHAnsi" w:cstheme="minorHAnsi"/>
          <w:b/>
          <w:bCs/>
          <w:i/>
          <w:iCs/>
          <w:color w:val="4472C4" w:themeColor="accent1"/>
        </w:rPr>
        <w:t>With God's love, we can fly.</w:t>
      </w:r>
    </w:p>
    <w:p w14:paraId="1F73E110" w14:textId="77777777" w:rsidR="00221755" w:rsidRPr="007A7E83" w:rsidRDefault="00221755" w:rsidP="00221755">
      <w:pPr>
        <w:pStyle w:val="NoSpacing"/>
        <w:ind w:left="80"/>
        <w:jc w:val="left"/>
        <w:rPr>
          <w:rFonts w:asciiTheme="minorHAnsi" w:hAnsiTheme="minorHAnsi" w:cstheme="minorHAnsi"/>
          <w:b/>
          <w:bCs/>
          <w:i/>
          <w:iCs/>
          <w:color w:val="4472C4" w:themeColor="accent1"/>
        </w:rPr>
      </w:pPr>
    </w:p>
    <w:p w14:paraId="3B8DE62C" w14:textId="77777777" w:rsidR="00221755" w:rsidRPr="007A7E83" w:rsidRDefault="00221755" w:rsidP="00221755">
      <w:pPr>
        <w:pStyle w:val="NoSpacing"/>
        <w:ind w:left="80" w:firstLine="640"/>
        <w:jc w:val="left"/>
        <w:rPr>
          <w:rFonts w:asciiTheme="minorHAnsi" w:hAnsiTheme="minorHAnsi" w:cstheme="minorHAnsi"/>
          <w:b/>
          <w:bCs/>
          <w:i/>
          <w:iCs/>
          <w:color w:val="4472C4" w:themeColor="accent1"/>
        </w:rPr>
      </w:pPr>
      <w:r w:rsidRPr="007A7E83">
        <w:rPr>
          <w:rFonts w:asciiTheme="minorHAnsi" w:hAnsiTheme="minorHAnsi" w:cstheme="minorHAnsi"/>
          <w:b/>
          <w:bCs/>
          <w:i/>
          <w:iCs/>
          <w:color w:val="4472C4" w:themeColor="accent1"/>
        </w:rPr>
        <w:t>We aim high and embrace life in all its fullness.</w:t>
      </w:r>
    </w:p>
    <w:p w14:paraId="4DC40B23" w14:textId="77777777" w:rsidR="00221755" w:rsidRPr="007A7E83" w:rsidRDefault="00221755" w:rsidP="00221755">
      <w:pPr>
        <w:pStyle w:val="NoSpacing"/>
        <w:ind w:left="80"/>
        <w:jc w:val="left"/>
        <w:rPr>
          <w:rFonts w:asciiTheme="minorHAnsi" w:hAnsiTheme="minorHAnsi" w:cstheme="minorHAnsi"/>
          <w:b/>
          <w:bCs/>
          <w:i/>
          <w:iCs/>
          <w:color w:val="4472C4" w:themeColor="accent1"/>
        </w:rPr>
      </w:pPr>
    </w:p>
    <w:p w14:paraId="74EC1FCB" w14:textId="77777777" w:rsidR="00221755" w:rsidRPr="007A7E83" w:rsidRDefault="00221755" w:rsidP="00221755">
      <w:pPr>
        <w:pStyle w:val="NoSpacing"/>
        <w:ind w:left="80" w:firstLine="640"/>
        <w:jc w:val="left"/>
        <w:rPr>
          <w:rFonts w:asciiTheme="minorHAnsi" w:hAnsiTheme="minorHAnsi" w:cstheme="minorHAnsi"/>
          <w:b/>
          <w:bCs/>
          <w:i/>
          <w:iCs/>
          <w:color w:val="4472C4" w:themeColor="accent1"/>
        </w:rPr>
      </w:pPr>
      <w:r w:rsidRPr="007A7E83">
        <w:rPr>
          <w:rFonts w:asciiTheme="minorHAnsi" w:hAnsiTheme="minorHAnsi" w:cstheme="minorHAnsi"/>
          <w:b/>
          <w:bCs/>
          <w:i/>
          <w:iCs/>
          <w:color w:val="4472C4" w:themeColor="accent1"/>
        </w:rPr>
        <w:t>Our school vision bible verse-</w:t>
      </w:r>
    </w:p>
    <w:p w14:paraId="218CA609" w14:textId="77777777" w:rsidR="00221755" w:rsidRPr="007A7E83" w:rsidRDefault="00221755" w:rsidP="00221755">
      <w:pPr>
        <w:pStyle w:val="NoSpacing"/>
        <w:ind w:left="80"/>
        <w:jc w:val="left"/>
        <w:rPr>
          <w:rFonts w:asciiTheme="minorHAnsi" w:hAnsiTheme="minorHAnsi" w:cstheme="minorHAnsi"/>
          <w:b/>
          <w:bCs/>
          <w:i/>
          <w:iCs/>
          <w:color w:val="4472C4" w:themeColor="accent1"/>
        </w:rPr>
      </w:pPr>
    </w:p>
    <w:p w14:paraId="3006FCE2" w14:textId="77777777" w:rsidR="00221755" w:rsidRPr="007A7E83" w:rsidRDefault="00221755" w:rsidP="00221755">
      <w:pPr>
        <w:pStyle w:val="NoSpacing"/>
        <w:ind w:left="720" w:firstLine="0"/>
        <w:jc w:val="left"/>
        <w:rPr>
          <w:rFonts w:asciiTheme="minorHAnsi" w:hAnsiTheme="minorHAnsi" w:cstheme="minorHAnsi"/>
          <w:b/>
          <w:bCs/>
          <w:i/>
          <w:iCs/>
          <w:color w:val="4472C4" w:themeColor="accent1"/>
        </w:rPr>
      </w:pPr>
      <w:r w:rsidRPr="007A7E83">
        <w:rPr>
          <w:rFonts w:asciiTheme="minorHAnsi" w:hAnsiTheme="minorHAnsi" w:cstheme="minorHAnsi"/>
          <w:b/>
          <w:bCs/>
          <w:i/>
          <w:iCs/>
          <w:color w:val="4472C4" w:themeColor="accent1"/>
        </w:rPr>
        <w:t>"</w:t>
      </w:r>
      <w:proofErr w:type="gramStart"/>
      <w:r w:rsidRPr="007A7E83">
        <w:rPr>
          <w:rFonts w:asciiTheme="minorHAnsi" w:hAnsiTheme="minorHAnsi" w:cstheme="minorHAnsi"/>
          <w:b/>
          <w:bCs/>
          <w:i/>
          <w:iCs/>
          <w:color w:val="4472C4" w:themeColor="accent1"/>
        </w:rPr>
        <w:t>those</w:t>
      </w:r>
      <w:proofErr w:type="gramEnd"/>
      <w:r w:rsidRPr="007A7E83">
        <w:rPr>
          <w:rFonts w:asciiTheme="minorHAnsi" w:hAnsiTheme="minorHAnsi" w:cstheme="minorHAnsi"/>
          <w:b/>
          <w:bCs/>
          <w:i/>
          <w:iCs/>
          <w:color w:val="4472C4" w:themeColor="accent1"/>
        </w:rPr>
        <w:t xml:space="preserve"> who trust in the Lord, they will find new strength. They will soar high on wings like eagles."- Isaiah 40:31</w:t>
      </w:r>
    </w:p>
    <w:p w14:paraId="3A5B85EA" w14:textId="08B8AE65" w:rsidR="00221755" w:rsidRPr="007A7E83" w:rsidRDefault="00221755" w:rsidP="00221755">
      <w:pPr>
        <w:pStyle w:val="NoSpacing"/>
        <w:jc w:val="left"/>
        <w:rPr>
          <w:rFonts w:asciiTheme="minorHAnsi" w:hAnsiTheme="minorHAnsi" w:cstheme="minorHAnsi"/>
          <w:b/>
          <w:bCs/>
          <w:color w:val="4472C4" w:themeColor="accent1"/>
          <w:sz w:val="22"/>
        </w:rPr>
      </w:pPr>
      <w:r w:rsidRPr="007A7E83">
        <w:rPr>
          <w:rFonts w:asciiTheme="minorHAnsi" w:hAnsiTheme="minorHAnsi" w:cstheme="minorHAnsi"/>
          <w:b/>
          <w:bCs/>
          <w:color w:val="4472C4" w:themeColor="accent1"/>
        </w:rPr>
        <w:br/>
      </w:r>
    </w:p>
    <w:p w14:paraId="5ED82DAA" w14:textId="77777777" w:rsidR="007A7E83" w:rsidRPr="007A7E83" w:rsidRDefault="007A7E83" w:rsidP="007A7E83">
      <w:pPr>
        <w:jc w:val="left"/>
        <w:rPr>
          <w:rFonts w:asciiTheme="minorHAnsi" w:hAnsiTheme="minorHAnsi" w:cstheme="minorHAnsi"/>
          <w:bCs/>
        </w:rPr>
      </w:pPr>
      <w:r w:rsidRPr="007A7E83">
        <w:rPr>
          <w:rFonts w:asciiTheme="minorHAnsi" w:hAnsiTheme="minorHAnsi" w:cstheme="minorHAnsi"/>
          <w:bCs/>
        </w:rPr>
        <w:t>Our intent is to ensure that children leave primary school with the knowledge, skills, and confidence to express themselves, innovate, and solve problems creatively.</w:t>
      </w:r>
    </w:p>
    <w:p w14:paraId="33A0650F" w14:textId="77777777" w:rsidR="00221755" w:rsidRPr="007A7E83" w:rsidRDefault="00221755" w:rsidP="007A7E83">
      <w:pPr>
        <w:ind w:left="0" w:firstLine="0"/>
        <w:jc w:val="left"/>
        <w:rPr>
          <w:rFonts w:asciiTheme="minorHAnsi" w:hAnsiTheme="minorHAnsi" w:cstheme="minorHAnsi"/>
        </w:rPr>
      </w:pPr>
    </w:p>
    <w:p w14:paraId="2B51D1EF" w14:textId="17A45D05" w:rsidR="00221755" w:rsidRPr="007A7E83" w:rsidRDefault="00221755" w:rsidP="00221755">
      <w:pPr>
        <w:jc w:val="left"/>
        <w:rPr>
          <w:rFonts w:asciiTheme="minorHAnsi" w:hAnsiTheme="minorHAnsi" w:cstheme="minorHAnsi"/>
        </w:rPr>
      </w:pPr>
      <w:r w:rsidRPr="007A7E83">
        <w:rPr>
          <w:rFonts w:asciiTheme="minorHAnsi" w:hAnsiTheme="minorHAnsi" w:cstheme="minorHAnsi"/>
          <w:b/>
        </w:rPr>
        <w:t xml:space="preserve">Aims of the </w:t>
      </w:r>
      <w:r w:rsidR="007A7E83">
        <w:rPr>
          <w:rFonts w:asciiTheme="minorHAnsi" w:hAnsiTheme="minorHAnsi" w:cstheme="minorHAnsi"/>
          <w:b/>
        </w:rPr>
        <w:t xml:space="preserve">ART/DT </w:t>
      </w:r>
      <w:r w:rsidRPr="007A7E83">
        <w:rPr>
          <w:rFonts w:asciiTheme="minorHAnsi" w:hAnsiTheme="minorHAnsi" w:cstheme="minorHAnsi"/>
          <w:b/>
        </w:rPr>
        <w:t>Curriculum (NC aims and personalised aims for our children)</w:t>
      </w:r>
      <w:r w:rsidRPr="007A7E83">
        <w:rPr>
          <w:rFonts w:asciiTheme="minorHAnsi" w:hAnsiTheme="minorHAnsi" w:cstheme="minorHAnsi"/>
          <w:b/>
        </w:rPr>
        <w:br/>
      </w:r>
      <w:r w:rsidRPr="007A7E83">
        <w:rPr>
          <w:rFonts w:asciiTheme="minorHAnsi" w:hAnsiTheme="minorHAnsi" w:cstheme="minorHAnsi"/>
        </w:rPr>
        <w:t>The National Curriculum aims to ensure that all pupils:</w:t>
      </w:r>
    </w:p>
    <w:p w14:paraId="470F4286" w14:textId="77777777" w:rsidR="00970FCB" w:rsidRPr="007A7E83" w:rsidRDefault="00970FCB" w:rsidP="00970FCB">
      <w:pPr>
        <w:ind w:left="0"/>
        <w:rPr>
          <w:rFonts w:asciiTheme="minorHAnsi" w:hAnsiTheme="minorHAnsi" w:cstheme="minorHAnsi"/>
          <w:color w:val="4472C4" w:themeColor="accent1"/>
        </w:rPr>
      </w:pPr>
      <w:r w:rsidRPr="007A7E83">
        <w:rPr>
          <w:rFonts w:asciiTheme="minorHAnsi" w:hAnsiTheme="minorHAnsi" w:cstheme="minorHAnsi"/>
          <w:color w:val="4472C4" w:themeColor="accent1"/>
        </w:rPr>
        <w:t>Art &amp; Design</w:t>
      </w:r>
    </w:p>
    <w:p w14:paraId="2F77EDC4" w14:textId="77777777" w:rsidR="00970FCB" w:rsidRPr="007A7E83" w:rsidRDefault="00970FCB" w:rsidP="00970FCB">
      <w:pPr>
        <w:pStyle w:val="ListParagraph"/>
        <w:numPr>
          <w:ilvl w:val="0"/>
          <w:numId w:val="1"/>
        </w:numPr>
        <w:rPr>
          <w:rFonts w:cstheme="minorHAnsi"/>
        </w:rPr>
      </w:pPr>
      <w:r w:rsidRPr="007A7E83">
        <w:rPr>
          <w:rFonts w:cstheme="minorHAnsi"/>
        </w:rPr>
        <w:t>Enable pupils to produce creative work, exploring ideas and recording experiences.</w:t>
      </w:r>
    </w:p>
    <w:p w14:paraId="26E93EF0" w14:textId="77777777" w:rsidR="00970FCB" w:rsidRPr="007A7E83" w:rsidRDefault="00970FCB" w:rsidP="00970FCB">
      <w:pPr>
        <w:pStyle w:val="ListParagraph"/>
        <w:numPr>
          <w:ilvl w:val="0"/>
          <w:numId w:val="1"/>
        </w:numPr>
        <w:rPr>
          <w:rFonts w:cstheme="minorHAnsi"/>
        </w:rPr>
      </w:pPr>
      <w:r w:rsidRPr="007A7E83">
        <w:rPr>
          <w:rFonts w:cstheme="minorHAnsi"/>
        </w:rPr>
        <w:t>Develop proficiency in drawing, painting, sculpture, and other techniques.</w:t>
      </w:r>
    </w:p>
    <w:p w14:paraId="5D2042A5" w14:textId="77777777" w:rsidR="00970FCB" w:rsidRPr="007A7E83" w:rsidRDefault="00970FCB" w:rsidP="00970FCB">
      <w:pPr>
        <w:pStyle w:val="ListParagraph"/>
        <w:numPr>
          <w:ilvl w:val="0"/>
          <w:numId w:val="1"/>
        </w:numPr>
        <w:rPr>
          <w:rFonts w:cstheme="minorHAnsi"/>
        </w:rPr>
      </w:pPr>
      <w:r w:rsidRPr="007A7E83">
        <w:rPr>
          <w:rFonts w:cstheme="minorHAnsi"/>
        </w:rPr>
        <w:lastRenderedPageBreak/>
        <w:t>Foster evaluation skills by analysing and discussing their own work and that of others.</w:t>
      </w:r>
    </w:p>
    <w:p w14:paraId="39A99C64" w14:textId="77777777" w:rsidR="00970FCB" w:rsidRPr="007A7E83" w:rsidRDefault="00970FCB" w:rsidP="00970FCB">
      <w:pPr>
        <w:pStyle w:val="ListParagraph"/>
        <w:numPr>
          <w:ilvl w:val="0"/>
          <w:numId w:val="1"/>
        </w:numPr>
        <w:rPr>
          <w:rFonts w:cstheme="minorHAnsi"/>
        </w:rPr>
      </w:pPr>
      <w:r w:rsidRPr="007A7E83">
        <w:rPr>
          <w:rFonts w:cstheme="minorHAnsi"/>
        </w:rPr>
        <w:t>Increase knowledge of great artists, craft makers, and designers.</w:t>
      </w:r>
    </w:p>
    <w:p w14:paraId="3AE18A1C" w14:textId="77777777" w:rsidR="00970FCB" w:rsidRPr="007A7E83" w:rsidRDefault="00970FCB" w:rsidP="00970FCB">
      <w:pPr>
        <w:pStyle w:val="ListParagraph"/>
        <w:numPr>
          <w:ilvl w:val="0"/>
          <w:numId w:val="1"/>
        </w:numPr>
        <w:rPr>
          <w:rFonts w:cstheme="minorHAnsi"/>
        </w:rPr>
      </w:pPr>
      <w:r w:rsidRPr="007A7E83">
        <w:rPr>
          <w:rFonts w:cstheme="minorHAnsi"/>
        </w:rPr>
        <w:t>Appreciate the historical and cultural development of art forms.</w:t>
      </w:r>
    </w:p>
    <w:p w14:paraId="797C2F95" w14:textId="77777777" w:rsidR="00970FCB" w:rsidRPr="007A7E83" w:rsidRDefault="00970FCB" w:rsidP="00970FCB">
      <w:pPr>
        <w:ind w:left="0" w:firstLine="0"/>
        <w:rPr>
          <w:rFonts w:asciiTheme="minorHAnsi" w:hAnsiTheme="minorHAnsi" w:cstheme="minorHAnsi"/>
          <w:color w:val="4472C4" w:themeColor="accent1"/>
        </w:rPr>
      </w:pPr>
      <w:r w:rsidRPr="007A7E83">
        <w:rPr>
          <w:rFonts w:asciiTheme="minorHAnsi" w:hAnsiTheme="minorHAnsi" w:cstheme="minorHAnsi"/>
          <w:color w:val="4472C4" w:themeColor="accent1"/>
        </w:rPr>
        <w:t>Design &amp; Technology</w:t>
      </w:r>
    </w:p>
    <w:p w14:paraId="2C3A580C" w14:textId="77777777" w:rsidR="00970FCB" w:rsidRPr="007A7E83" w:rsidRDefault="00970FCB" w:rsidP="00970FCB">
      <w:pPr>
        <w:pStyle w:val="ListParagraph"/>
        <w:numPr>
          <w:ilvl w:val="0"/>
          <w:numId w:val="1"/>
        </w:numPr>
        <w:rPr>
          <w:rFonts w:cstheme="minorHAnsi"/>
        </w:rPr>
      </w:pPr>
      <w:r w:rsidRPr="007A7E83">
        <w:rPr>
          <w:rFonts w:cstheme="minorHAnsi"/>
        </w:rPr>
        <w:t>Develop creative, technical, and practical expertise.</w:t>
      </w:r>
    </w:p>
    <w:p w14:paraId="55509402" w14:textId="77777777" w:rsidR="00970FCB" w:rsidRPr="007A7E83" w:rsidRDefault="00970FCB" w:rsidP="00970FCB">
      <w:pPr>
        <w:pStyle w:val="ListParagraph"/>
        <w:numPr>
          <w:ilvl w:val="0"/>
          <w:numId w:val="1"/>
        </w:numPr>
        <w:rPr>
          <w:rFonts w:cstheme="minorHAnsi"/>
        </w:rPr>
      </w:pPr>
      <w:r w:rsidRPr="007A7E83">
        <w:rPr>
          <w:rFonts w:cstheme="minorHAnsi"/>
        </w:rPr>
        <w:t>Apply knowledge and understanding to design and make purposeful, functional products.</w:t>
      </w:r>
    </w:p>
    <w:p w14:paraId="0F4AEDCA" w14:textId="77777777" w:rsidR="00970FCB" w:rsidRPr="007A7E83" w:rsidRDefault="00970FCB" w:rsidP="00970FCB">
      <w:pPr>
        <w:pStyle w:val="ListParagraph"/>
        <w:numPr>
          <w:ilvl w:val="0"/>
          <w:numId w:val="1"/>
        </w:numPr>
        <w:rPr>
          <w:rFonts w:cstheme="minorHAnsi"/>
        </w:rPr>
      </w:pPr>
      <w:r w:rsidRPr="007A7E83">
        <w:rPr>
          <w:rFonts w:cstheme="minorHAnsi"/>
        </w:rPr>
        <w:t>Build and test ideas, making improvements through evaluation.</w:t>
      </w:r>
    </w:p>
    <w:p w14:paraId="489128C9" w14:textId="77777777" w:rsidR="00970FCB" w:rsidRPr="007A7E83" w:rsidRDefault="00970FCB" w:rsidP="00970FCB">
      <w:pPr>
        <w:pStyle w:val="ListParagraph"/>
        <w:numPr>
          <w:ilvl w:val="0"/>
          <w:numId w:val="1"/>
        </w:numPr>
        <w:rPr>
          <w:rFonts w:cstheme="minorHAnsi"/>
        </w:rPr>
      </w:pPr>
      <w:r w:rsidRPr="007A7E83">
        <w:rPr>
          <w:rFonts w:cstheme="minorHAnsi"/>
        </w:rPr>
        <w:t>Develop skills in a range of materials, tools, and technologies, including computing and food technology.</w:t>
      </w:r>
    </w:p>
    <w:p w14:paraId="473FFFDF" w14:textId="107B10CA" w:rsidR="00221755" w:rsidRPr="007A7E83" w:rsidRDefault="00970FCB" w:rsidP="007A7E83">
      <w:pPr>
        <w:pStyle w:val="ListParagraph"/>
        <w:numPr>
          <w:ilvl w:val="0"/>
          <w:numId w:val="1"/>
        </w:numPr>
        <w:rPr>
          <w:rFonts w:cstheme="minorHAnsi"/>
        </w:rPr>
      </w:pPr>
      <w:r w:rsidRPr="007A7E83">
        <w:rPr>
          <w:rFonts w:cstheme="minorHAnsi"/>
        </w:rPr>
        <w:t>Understand nutrition and learn how to cook.</w:t>
      </w:r>
    </w:p>
    <w:p w14:paraId="4C98F0B8" w14:textId="77777777" w:rsidR="00221755" w:rsidRPr="007A7E83" w:rsidRDefault="00221755" w:rsidP="00221755">
      <w:pPr>
        <w:jc w:val="left"/>
        <w:rPr>
          <w:rFonts w:asciiTheme="minorHAnsi" w:hAnsiTheme="minorHAnsi" w:cstheme="minorHAnsi"/>
          <w:b/>
        </w:rPr>
      </w:pPr>
    </w:p>
    <w:p w14:paraId="792EC96D" w14:textId="2257938B" w:rsidR="00221755" w:rsidRPr="007A7E83" w:rsidRDefault="00221755" w:rsidP="00221755">
      <w:pPr>
        <w:jc w:val="left"/>
        <w:rPr>
          <w:rFonts w:asciiTheme="minorHAnsi" w:hAnsiTheme="minorHAnsi" w:cstheme="minorHAnsi"/>
          <w:b/>
          <w:u w:val="single"/>
        </w:rPr>
      </w:pPr>
      <w:r w:rsidRPr="007A7E83">
        <w:rPr>
          <w:rFonts w:asciiTheme="minorHAnsi" w:hAnsiTheme="minorHAnsi" w:cstheme="minorHAnsi"/>
          <w:b/>
          <w:u w:val="single"/>
        </w:rPr>
        <w:t>Curriculum Implementation</w:t>
      </w:r>
    </w:p>
    <w:p w14:paraId="14C40707" w14:textId="77777777" w:rsidR="00221755" w:rsidRPr="007A7E83" w:rsidRDefault="00221755" w:rsidP="00221755">
      <w:pPr>
        <w:jc w:val="left"/>
        <w:rPr>
          <w:rFonts w:asciiTheme="minorHAnsi" w:hAnsiTheme="minorHAnsi" w:cstheme="minorHAnsi"/>
          <w:u w:val="single"/>
        </w:rPr>
      </w:pPr>
    </w:p>
    <w:p w14:paraId="55997784" w14:textId="77777777" w:rsidR="007A7E83" w:rsidRPr="007A7E83" w:rsidRDefault="007A7E83" w:rsidP="007A7E83">
      <w:pPr>
        <w:pStyle w:val="ListBullet"/>
        <w:rPr>
          <w:rFonts w:cstheme="minorHAnsi"/>
        </w:rPr>
      </w:pPr>
      <w:r w:rsidRPr="007A7E83">
        <w:rPr>
          <w:rFonts w:cstheme="minorHAnsi"/>
        </w:rPr>
        <w:t>Curriculum Design: We follow the Kapow Primary scheme of work to ensure a clear progression of knowledge and skills across all year groups.</w:t>
      </w:r>
    </w:p>
    <w:p w14:paraId="7B8ADB4A" w14:textId="77777777" w:rsidR="007A7E83" w:rsidRPr="007A7E83" w:rsidRDefault="007A7E83" w:rsidP="007A7E83">
      <w:pPr>
        <w:pStyle w:val="ListBullet"/>
        <w:rPr>
          <w:rFonts w:cstheme="minorHAnsi"/>
        </w:rPr>
      </w:pPr>
      <w:r w:rsidRPr="007A7E83">
        <w:rPr>
          <w:rFonts w:cstheme="minorHAnsi"/>
        </w:rPr>
        <w:t>Timetabling: Art and D&amp;T are taught on a termly rotation, ensuring each subject receives dedicated focus throughout the year.</w:t>
      </w:r>
    </w:p>
    <w:p w14:paraId="190BAC02" w14:textId="77777777" w:rsidR="007A7E83" w:rsidRPr="007A7E83" w:rsidRDefault="007A7E83" w:rsidP="007A7E83">
      <w:pPr>
        <w:pStyle w:val="ListBullet"/>
        <w:rPr>
          <w:rFonts w:cstheme="minorHAnsi"/>
        </w:rPr>
      </w:pPr>
      <w:r w:rsidRPr="007A7E83">
        <w:rPr>
          <w:rFonts w:cstheme="minorHAnsi"/>
        </w:rPr>
        <w:t>Teaching Approaches: Lessons include modelling, practical exploration, and opportunities for reflection. Children are encouraged to take creative risks and develop resilience.</w:t>
      </w:r>
    </w:p>
    <w:p w14:paraId="6FD28198" w14:textId="77777777" w:rsidR="007A7E83" w:rsidRPr="007A7E83" w:rsidRDefault="007A7E83" w:rsidP="007A7E83">
      <w:pPr>
        <w:pStyle w:val="ListBullet"/>
        <w:rPr>
          <w:rFonts w:cstheme="minorHAnsi"/>
        </w:rPr>
      </w:pPr>
      <w:r w:rsidRPr="007A7E83">
        <w:rPr>
          <w:rFonts w:cstheme="minorHAnsi"/>
        </w:rPr>
        <w:t>Assessment: Teachers assess formatively through observation, questioning, and outcomes in sketchbooks and project work, tracking progress against the Kapow framework.</w:t>
      </w:r>
    </w:p>
    <w:p w14:paraId="79C29F3F" w14:textId="77777777" w:rsidR="007A7E83" w:rsidRPr="007A7E83" w:rsidRDefault="007A7E83" w:rsidP="007A7E83">
      <w:pPr>
        <w:pStyle w:val="ListBullet"/>
        <w:rPr>
          <w:rFonts w:cstheme="minorHAnsi"/>
        </w:rPr>
      </w:pPr>
      <w:r w:rsidRPr="007A7E83">
        <w:rPr>
          <w:rFonts w:cstheme="minorHAnsi"/>
        </w:rPr>
        <w:t>Cross-Curricular Links: Where appropriate, Art and D&amp;T are linked with other subjects such as history, science, geography, and PSHE.</w:t>
      </w:r>
    </w:p>
    <w:p w14:paraId="3A643DFB" w14:textId="77777777" w:rsidR="007A7E83" w:rsidRPr="007A7E83" w:rsidRDefault="007A7E83" w:rsidP="007A7E83">
      <w:pPr>
        <w:pStyle w:val="ListBullet"/>
        <w:rPr>
          <w:rFonts w:cstheme="minorHAnsi"/>
        </w:rPr>
      </w:pPr>
      <w:r w:rsidRPr="007A7E83">
        <w:rPr>
          <w:rFonts w:cstheme="minorHAnsi"/>
        </w:rPr>
        <w:t>Inclusivity: Lessons are accessible to all children, with adaptations and scaffolding provided to support SEND learners.</w:t>
      </w:r>
    </w:p>
    <w:p w14:paraId="32AA9708" w14:textId="77777777" w:rsidR="007A7E83" w:rsidRPr="007A7E83" w:rsidRDefault="007A7E83" w:rsidP="007A7E83">
      <w:pPr>
        <w:pStyle w:val="ListBullet"/>
        <w:rPr>
          <w:rFonts w:cstheme="minorHAnsi"/>
        </w:rPr>
      </w:pPr>
      <w:r w:rsidRPr="007A7E83">
        <w:rPr>
          <w:rFonts w:cstheme="minorHAnsi"/>
        </w:rPr>
        <w:t>Resources: A wide range of high-quality materials and equipment is available, with specialist resources managed by subject leaders. Health and safety guidelines are followed at all times.</w:t>
      </w:r>
    </w:p>
    <w:p w14:paraId="51A526F5" w14:textId="521FE0F2" w:rsidR="007A7E83" w:rsidRPr="007A7E83" w:rsidRDefault="007A7E83" w:rsidP="007A7E83">
      <w:pPr>
        <w:pStyle w:val="ListBullet"/>
        <w:rPr>
          <w:rFonts w:cstheme="minorHAnsi"/>
        </w:rPr>
      </w:pPr>
      <w:r w:rsidRPr="007A7E83">
        <w:rPr>
          <w:rFonts w:cstheme="minorHAnsi"/>
        </w:rPr>
        <w:t>Enrichment: Annual Art &amp; D&amp;T Gallery, showcasing work completed in school and at home, including contributions from</w:t>
      </w:r>
      <w:r>
        <w:rPr>
          <w:rFonts w:cstheme="minorHAnsi"/>
        </w:rPr>
        <w:t xml:space="preserve"> home learning (for</w:t>
      </w:r>
      <w:r w:rsidRPr="007A7E83">
        <w:rPr>
          <w:rFonts w:cstheme="minorHAnsi"/>
        </w:rPr>
        <w:t xml:space="preserve"> flexi-schooled children</w:t>
      </w:r>
      <w:r>
        <w:rPr>
          <w:rFonts w:cstheme="minorHAnsi"/>
        </w:rPr>
        <w:t>)</w:t>
      </w:r>
      <w:r w:rsidRPr="007A7E83">
        <w:rPr>
          <w:rFonts w:cstheme="minorHAnsi"/>
        </w:rPr>
        <w:t>. Opportunities for visits, workshops, and participation in competitions.</w:t>
      </w:r>
    </w:p>
    <w:p w14:paraId="7716CA25" w14:textId="18A6F769" w:rsidR="00221755" w:rsidRPr="007A7E83" w:rsidRDefault="00221755" w:rsidP="007A7E83">
      <w:pPr>
        <w:pStyle w:val="ListBullet"/>
        <w:rPr>
          <w:rFonts w:cstheme="minorHAnsi"/>
        </w:rPr>
      </w:pPr>
      <w:r w:rsidRPr="007A7E83">
        <w:rPr>
          <w:rFonts w:cstheme="minorHAnsi"/>
          <w:bCs/>
        </w:rPr>
        <w:t>Professional Development of Staff and Use of Resource</w:t>
      </w:r>
      <w:r w:rsidR="007A7E83" w:rsidRPr="007A7E83">
        <w:rPr>
          <w:rFonts w:cstheme="minorHAnsi"/>
          <w:bCs/>
        </w:rPr>
        <w:t>s-</w:t>
      </w:r>
      <w:r w:rsidR="007A7E83" w:rsidRPr="007A7E83">
        <w:rPr>
          <w:rFonts w:cstheme="minorHAnsi"/>
          <w:b/>
        </w:rPr>
        <w:t xml:space="preserve"> </w:t>
      </w:r>
      <w:r w:rsidR="00586ACD" w:rsidRPr="007A7E83">
        <w:rPr>
          <w:rFonts w:cstheme="minorHAnsi"/>
          <w:iCs/>
        </w:rPr>
        <w:t>Staff have access to inbuilt CPD through Kapow</w:t>
      </w:r>
    </w:p>
    <w:p w14:paraId="4055F630" w14:textId="2C057793" w:rsidR="00221755" w:rsidRDefault="00221755" w:rsidP="00221755">
      <w:pPr>
        <w:jc w:val="left"/>
        <w:rPr>
          <w:rFonts w:asciiTheme="minorHAnsi" w:hAnsiTheme="minorHAnsi" w:cstheme="minorHAnsi"/>
        </w:rPr>
      </w:pPr>
    </w:p>
    <w:p w14:paraId="68C9017D" w14:textId="024B165E" w:rsidR="007A7E83" w:rsidRDefault="007A7E83" w:rsidP="00221755">
      <w:pPr>
        <w:jc w:val="left"/>
        <w:rPr>
          <w:rFonts w:asciiTheme="minorHAnsi" w:hAnsiTheme="minorHAnsi" w:cstheme="minorHAnsi"/>
        </w:rPr>
      </w:pPr>
    </w:p>
    <w:p w14:paraId="15A5D497" w14:textId="15D9606E" w:rsidR="007A7E83" w:rsidRDefault="007A7E83" w:rsidP="00221755">
      <w:pPr>
        <w:jc w:val="left"/>
        <w:rPr>
          <w:rFonts w:asciiTheme="minorHAnsi" w:hAnsiTheme="minorHAnsi" w:cstheme="minorHAnsi"/>
        </w:rPr>
      </w:pPr>
    </w:p>
    <w:p w14:paraId="4F550F96" w14:textId="0D43CD1B" w:rsidR="007A7E83" w:rsidRDefault="007A7E83" w:rsidP="00221755">
      <w:pPr>
        <w:jc w:val="left"/>
        <w:rPr>
          <w:rFonts w:asciiTheme="minorHAnsi" w:hAnsiTheme="minorHAnsi" w:cstheme="minorHAnsi"/>
        </w:rPr>
      </w:pPr>
    </w:p>
    <w:p w14:paraId="7D202F97" w14:textId="56CEA931" w:rsidR="007A7E83" w:rsidRDefault="007A7E83" w:rsidP="00221755">
      <w:pPr>
        <w:jc w:val="left"/>
        <w:rPr>
          <w:rFonts w:asciiTheme="minorHAnsi" w:hAnsiTheme="minorHAnsi" w:cstheme="minorHAnsi"/>
        </w:rPr>
      </w:pPr>
    </w:p>
    <w:p w14:paraId="513DA806" w14:textId="4563C53F" w:rsidR="007A7E83" w:rsidRDefault="007A7E83" w:rsidP="00221755">
      <w:pPr>
        <w:jc w:val="left"/>
        <w:rPr>
          <w:rFonts w:asciiTheme="minorHAnsi" w:hAnsiTheme="minorHAnsi" w:cstheme="minorHAnsi"/>
        </w:rPr>
      </w:pPr>
    </w:p>
    <w:p w14:paraId="1F92DE47" w14:textId="6065FBD8" w:rsidR="007A7E83" w:rsidRDefault="007A7E83" w:rsidP="00221755">
      <w:pPr>
        <w:jc w:val="left"/>
        <w:rPr>
          <w:rFonts w:asciiTheme="minorHAnsi" w:hAnsiTheme="minorHAnsi" w:cstheme="minorHAnsi"/>
        </w:rPr>
      </w:pPr>
    </w:p>
    <w:p w14:paraId="437B7432" w14:textId="72257D20" w:rsidR="007A7E83" w:rsidRDefault="007A7E83" w:rsidP="00221755">
      <w:pPr>
        <w:jc w:val="left"/>
        <w:rPr>
          <w:rFonts w:asciiTheme="minorHAnsi" w:hAnsiTheme="minorHAnsi" w:cstheme="minorHAnsi"/>
        </w:rPr>
      </w:pPr>
    </w:p>
    <w:p w14:paraId="233E2219" w14:textId="77777777" w:rsidR="007A7E83" w:rsidRPr="007A7E83" w:rsidRDefault="007A7E83" w:rsidP="00221755">
      <w:pPr>
        <w:jc w:val="left"/>
        <w:rPr>
          <w:rFonts w:asciiTheme="minorHAnsi" w:hAnsiTheme="minorHAnsi" w:cstheme="minorHAnsi"/>
        </w:rPr>
      </w:pPr>
    </w:p>
    <w:p w14:paraId="3DF08BC4" w14:textId="77777777" w:rsidR="00221755" w:rsidRPr="007A7E83" w:rsidRDefault="00221755" w:rsidP="00586ACD">
      <w:pPr>
        <w:ind w:left="0" w:firstLine="0"/>
        <w:jc w:val="left"/>
        <w:rPr>
          <w:rFonts w:asciiTheme="minorHAnsi" w:hAnsiTheme="minorHAnsi" w:cstheme="minorHAnsi"/>
          <w:b/>
        </w:rPr>
      </w:pPr>
    </w:p>
    <w:p w14:paraId="502EA888" w14:textId="00EC5306" w:rsidR="00221755" w:rsidRPr="007A7E83" w:rsidRDefault="00221755" w:rsidP="00221755">
      <w:pPr>
        <w:jc w:val="left"/>
        <w:rPr>
          <w:rFonts w:asciiTheme="minorHAnsi" w:hAnsiTheme="minorHAnsi" w:cstheme="minorHAnsi"/>
          <w:b/>
        </w:rPr>
      </w:pPr>
      <w:r w:rsidRPr="007A7E83">
        <w:rPr>
          <w:rFonts w:asciiTheme="minorHAnsi" w:hAnsiTheme="minorHAnsi" w:cstheme="minorHAnsi"/>
          <w:b/>
        </w:rPr>
        <w:lastRenderedPageBreak/>
        <w:t>Parental involvement</w:t>
      </w:r>
    </w:p>
    <w:p w14:paraId="0539B605" w14:textId="481124A6" w:rsidR="00221755" w:rsidRPr="007A7E83" w:rsidRDefault="001A6AF3" w:rsidP="00221755">
      <w:pPr>
        <w:jc w:val="left"/>
        <w:rPr>
          <w:rFonts w:asciiTheme="minorHAnsi" w:hAnsiTheme="minorHAnsi" w:cstheme="minorHAnsi"/>
          <w:b/>
        </w:rPr>
      </w:pPr>
      <w:r w:rsidRPr="007A7E83">
        <w:rPr>
          <w:rFonts w:asciiTheme="minorHAnsi" w:hAnsiTheme="minorHAnsi" w:cstheme="minorHAnsi"/>
          <w:b/>
          <w:noProof/>
        </w:rPr>
        <w:drawing>
          <wp:inline distT="0" distB="0" distL="0" distR="0" wp14:anchorId="54B7CDC5" wp14:editId="7C7DD13B">
            <wp:extent cx="5686425" cy="38902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20887" cy="3913858"/>
                    </a:xfrm>
                    <a:prstGeom prst="rect">
                      <a:avLst/>
                    </a:prstGeom>
                  </pic:spPr>
                </pic:pic>
              </a:graphicData>
            </a:graphic>
          </wp:inline>
        </w:drawing>
      </w:r>
    </w:p>
    <w:p w14:paraId="6DB227CD" w14:textId="5105DBF9" w:rsidR="00221755" w:rsidRPr="007A7E83" w:rsidRDefault="00221755" w:rsidP="00221755">
      <w:pPr>
        <w:jc w:val="left"/>
        <w:rPr>
          <w:rFonts w:asciiTheme="minorHAnsi" w:hAnsiTheme="minorHAnsi" w:cstheme="minorHAnsi"/>
          <w:bCs/>
          <w:color w:val="000000" w:themeColor="text1"/>
        </w:rPr>
      </w:pPr>
      <w:r w:rsidRPr="007A7E83">
        <w:rPr>
          <w:rFonts w:asciiTheme="minorHAnsi" w:hAnsiTheme="minorHAnsi" w:cstheme="minorHAnsi"/>
          <w:bCs/>
          <w:color w:val="000000" w:themeColor="text1"/>
        </w:rPr>
        <w:t xml:space="preserve">Due to the nature of our provision and our offer of flexi schooling, our parents and carers are considered as joint educators and therefore parental engagement is even more integral to our approach. </w:t>
      </w:r>
    </w:p>
    <w:p w14:paraId="68D4AD4F" w14:textId="420995FA" w:rsidR="00221755" w:rsidRPr="007A7E83" w:rsidRDefault="00221755" w:rsidP="00221755">
      <w:pPr>
        <w:jc w:val="left"/>
        <w:rPr>
          <w:rFonts w:asciiTheme="minorHAnsi" w:hAnsiTheme="minorHAnsi" w:cstheme="minorHAnsi"/>
          <w:bCs/>
          <w:color w:val="000000" w:themeColor="text1"/>
        </w:rPr>
      </w:pPr>
    </w:p>
    <w:p w14:paraId="04CB6F57" w14:textId="38342849" w:rsidR="00221755" w:rsidRPr="007A7E83" w:rsidRDefault="00221755" w:rsidP="00221755">
      <w:pPr>
        <w:jc w:val="left"/>
        <w:rPr>
          <w:rFonts w:asciiTheme="minorHAnsi" w:hAnsiTheme="minorHAnsi" w:cstheme="minorHAnsi"/>
          <w:bCs/>
          <w:color w:val="000000" w:themeColor="text1"/>
          <w:szCs w:val="24"/>
        </w:rPr>
      </w:pPr>
      <w:r w:rsidRPr="007A7E83">
        <w:rPr>
          <w:rFonts w:asciiTheme="minorHAnsi" w:hAnsiTheme="minorHAnsi" w:cstheme="minorHAnsi"/>
          <w:bCs/>
          <w:color w:val="000000" w:themeColor="text1"/>
        </w:rPr>
        <w:t xml:space="preserve">Things we do to </w:t>
      </w:r>
      <w:r w:rsidRPr="007A7E83">
        <w:rPr>
          <w:rFonts w:asciiTheme="minorHAnsi" w:hAnsiTheme="minorHAnsi" w:cstheme="minorHAnsi"/>
          <w:bCs/>
          <w:color w:val="000000" w:themeColor="text1"/>
          <w:szCs w:val="24"/>
        </w:rPr>
        <w:t>help engage our parents in learning-</w:t>
      </w:r>
    </w:p>
    <w:p w14:paraId="39D3467B" w14:textId="26A56787" w:rsidR="001A6AF3" w:rsidRPr="007A7E83" w:rsidRDefault="001A6AF3" w:rsidP="001A6AF3">
      <w:pPr>
        <w:pStyle w:val="ListParagraph"/>
        <w:numPr>
          <w:ilvl w:val="0"/>
          <w:numId w:val="1"/>
        </w:numPr>
        <w:rPr>
          <w:rFonts w:cstheme="minorHAnsi"/>
          <w:bCs/>
          <w:color w:val="000000" w:themeColor="text1"/>
          <w:sz w:val="24"/>
          <w:szCs w:val="24"/>
        </w:rPr>
      </w:pPr>
      <w:r w:rsidRPr="007A7E83">
        <w:rPr>
          <w:rFonts w:cstheme="minorHAnsi"/>
          <w:bCs/>
          <w:color w:val="000000" w:themeColor="text1"/>
          <w:sz w:val="24"/>
          <w:szCs w:val="24"/>
        </w:rPr>
        <w:t>The ‘Come Be’ with me programme above means that parents are engaged in all aspects of school life- we have subject specific Come Learn with me sessions too.</w:t>
      </w:r>
    </w:p>
    <w:p w14:paraId="42785B3F" w14:textId="6C68D559" w:rsidR="001A6AF3" w:rsidRPr="007A7E83" w:rsidRDefault="00221755" w:rsidP="001A6AF3">
      <w:pPr>
        <w:pStyle w:val="ListParagraph"/>
        <w:numPr>
          <w:ilvl w:val="0"/>
          <w:numId w:val="1"/>
        </w:numPr>
        <w:rPr>
          <w:rFonts w:cstheme="minorHAnsi"/>
          <w:bCs/>
          <w:color w:val="000000" w:themeColor="text1"/>
          <w:sz w:val="24"/>
          <w:szCs w:val="24"/>
        </w:rPr>
      </w:pPr>
      <w:r w:rsidRPr="007A7E83">
        <w:rPr>
          <w:rFonts w:cstheme="minorHAnsi"/>
          <w:bCs/>
          <w:color w:val="000000" w:themeColor="text1"/>
          <w:sz w:val="24"/>
          <w:szCs w:val="24"/>
        </w:rPr>
        <w:t xml:space="preserve">Online Platform for sharing resources, videos and </w:t>
      </w:r>
      <w:r w:rsidR="001A6AF3" w:rsidRPr="007A7E83">
        <w:rPr>
          <w:rFonts w:cstheme="minorHAnsi"/>
          <w:bCs/>
          <w:color w:val="000000" w:themeColor="text1"/>
          <w:sz w:val="24"/>
          <w:szCs w:val="24"/>
        </w:rPr>
        <w:t>supporting work for days when children are not onsite but also to help guide learning across the term</w:t>
      </w:r>
    </w:p>
    <w:p w14:paraId="0CCDA5C8" w14:textId="32817445" w:rsidR="001A6AF3" w:rsidRPr="007A7E83" w:rsidRDefault="001A6AF3" w:rsidP="001A6AF3">
      <w:pPr>
        <w:pStyle w:val="ListParagraph"/>
        <w:numPr>
          <w:ilvl w:val="0"/>
          <w:numId w:val="1"/>
        </w:numPr>
        <w:rPr>
          <w:rFonts w:cstheme="minorHAnsi"/>
          <w:bCs/>
          <w:color w:val="000000" w:themeColor="text1"/>
          <w:sz w:val="24"/>
          <w:szCs w:val="24"/>
        </w:rPr>
      </w:pPr>
      <w:r w:rsidRPr="007A7E83">
        <w:rPr>
          <w:rFonts w:cstheme="minorHAnsi"/>
          <w:bCs/>
          <w:color w:val="000000" w:themeColor="text1"/>
          <w:sz w:val="24"/>
          <w:szCs w:val="24"/>
        </w:rPr>
        <w:t>All overviews and weekly rotation/hours documents are shared with parents</w:t>
      </w:r>
    </w:p>
    <w:p w14:paraId="2B5646D2" w14:textId="71418FC3" w:rsidR="001A6AF3" w:rsidRPr="007A7E83" w:rsidRDefault="001A6AF3" w:rsidP="001A6AF3">
      <w:pPr>
        <w:pStyle w:val="ListParagraph"/>
        <w:numPr>
          <w:ilvl w:val="0"/>
          <w:numId w:val="1"/>
        </w:numPr>
        <w:rPr>
          <w:rFonts w:cstheme="minorHAnsi"/>
          <w:bCs/>
          <w:color w:val="000000" w:themeColor="text1"/>
          <w:sz w:val="24"/>
          <w:szCs w:val="24"/>
        </w:rPr>
      </w:pPr>
      <w:r w:rsidRPr="007A7E83">
        <w:rPr>
          <w:rFonts w:cstheme="minorHAnsi"/>
          <w:bCs/>
          <w:color w:val="000000" w:themeColor="text1"/>
          <w:sz w:val="24"/>
          <w:szCs w:val="24"/>
        </w:rPr>
        <w:t xml:space="preserve">We have coffee mornings every 2- 3 </w:t>
      </w:r>
      <w:proofErr w:type="gramStart"/>
      <w:r w:rsidRPr="007A7E83">
        <w:rPr>
          <w:rFonts w:cstheme="minorHAnsi"/>
          <w:bCs/>
          <w:color w:val="000000" w:themeColor="text1"/>
          <w:sz w:val="24"/>
          <w:szCs w:val="24"/>
        </w:rPr>
        <w:t>weeks</w:t>
      </w:r>
      <w:proofErr w:type="gramEnd"/>
      <w:r w:rsidRPr="007A7E83">
        <w:rPr>
          <w:rFonts w:cstheme="minorHAnsi"/>
          <w:bCs/>
          <w:color w:val="000000" w:themeColor="text1"/>
          <w:sz w:val="24"/>
          <w:szCs w:val="24"/>
        </w:rPr>
        <w:t xml:space="preserve"> to ‘touch base’ with our parents on a variety of school development areas and use these to share new resources, learning activities or research in different subject areas too</w:t>
      </w:r>
    </w:p>
    <w:p w14:paraId="7B350F7E" w14:textId="0FB1C1C6" w:rsidR="001A6AF3" w:rsidRPr="007A7E83" w:rsidRDefault="001A6AF3" w:rsidP="001A6AF3">
      <w:pPr>
        <w:pStyle w:val="ListParagraph"/>
        <w:numPr>
          <w:ilvl w:val="0"/>
          <w:numId w:val="1"/>
        </w:numPr>
        <w:rPr>
          <w:rFonts w:cstheme="minorHAnsi"/>
          <w:bCs/>
          <w:color w:val="000000" w:themeColor="text1"/>
          <w:sz w:val="24"/>
          <w:szCs w:val="24"/>
        </w:rPr>
      </w:pPr>
      <w:r w:rsidRPr="007A7E83">
        <w:rPr>
          <w:rFonts w:cstheme="minorHAnsi"/>
          <w:bCs/>
          <w:color w:val="000000" w:themeColor="text1"/>
          <w:sz w:val="24"/>
          <w:szCs w:val="24"/>
        </w:rPr>
        <w:t>Parent consultation afternoons</w:t>
      </w:r>
    </w:p>
    <w:p w14:paraId="713B91D7" w14:textId="77777777" w:rsidR="00221755" w:rsidRPr="007A7E83" w:rsidRDefault="00221755" w:rsidP="00221755">
      <w:pPr>
        <w:jc w:val="left"/>
        <w:rPr>
          <w:rFonts w:asciiTheme="minorHAnsi" w:hAnsiTheme="minorHAnsi" w:cstheme="minorHAnsi"/>
          <w:b/>
        </w:rPr>
      </w:pPr>
    </w:p>
    <w:p w14:paraId="1556D74D" w14:textId="3F4E4E9E" w:rsidR="00221755" w:rsidRPr="007A7E83" w:rsidRDefault="00221755" w:rsidP="00221755">
      <w:pPr>
        <w:jc w:val="left"/>
        <w:rPr>
          <w:rFonts w:asciiTheme="minorHAnsi" w:hAnsiTheme="minorHAnsi" w:cstheme="minorHAnsi"/>
          <w:b/>
          <w:u w:val="single"/>
        </w:rPr>
      </w:pPr>
      <w:r w:rsidRPr="007A7E83">
        <w:rPr>
          <w:rFonts w:asciiTheme="minorHAnsi" w:hAnsiTheme="minorHAnsi" w:cstheme="minorHAnsi"/>
          <w:b/>
          <w:u w:val="single"/>
        </w:rPr>
        <w:t>Curriculum Impact</w:t>
      </w:r>
    </w:p>
    <w:p w14:paraId="3A2ACA48" w14:textId="77777777" w:rsidR="00221755" w:rsidRPr="007A7E83" w:rsidRDefault="00221755" w:rsidP="00221755">
      <w:pPr>
        <w:jc w:val="left"/>
        <w:rPr>
          <w:rFonts w:asciiTheme="minorHAnsi" w:hAnsiTheme="minorHAnsi" w:cstheme="minorHAnsi"/>
          <w:b/>
          <w:u w:val="single"/>
        </w:rPr>
      </w:pPr>
    </w:p>
    <w:p w14:paraId="2A25223B" w14:textId="77777777" w:rsidR="007A7E83" w:rsidRPr="007A7E83" w:rsidRDefault="007A7E83" w:rsidP="007A7E83">
      <w:pPr>
        <w:jc w:val="left"/>
        <w:rPr>
          <w:rFonts w:asciiTheme="minorHAnsi" w:hAnsiTheme="minorHAnsi" w:cstheme="minorHAnsi"/>
        </w:rPr>
      </w:pPr>
      <w:r w:rsidRPr="007A7E83">
        <w:rPr>
          <w:rFonts w:asciiTheme="minorHAnsi" w:hAnsiTheme="minorHAnsi" w:cstheme="minorHAnsi"/>
        </w:rPr>
        <w:t>•</w:t>
      </w:r>
      <w:r w:rsidRPr="007A7E83">
        <w:rPr>
          <w:rFonts w:asciiTheme="minorHAnsi" w:hAnsiTheme="minorHAnsi" w:cstheme="minorHAnsi"/>
        </w:rPr>
        <w:tab/>
        <w:t>Pupil Outcomes: Children demonstrate creativity, technical skills, and the ability to evaluate and improve their work.</w:t>
      </w:r>
    </w:p>
    <w:p w14:paraId="6D9EF47E" w14:textId="77777777" w:rsidR="007A7E83" w:rsidRPr="007A7E83" w:rsidRDefault="007A7E83" w:rsidP="007A7E83">
      <w:pPr>
        <w:jc w:val="left"/>
        <w:rPr>
          <w:rFonts w:asciiTheme="minorHAnsi" w:hAnsiTheme="minorHAnsi" w:cstheme="minorHAnsi"/>
        </w:rPr>
      </w:pPr>
      <w:r w:rsidRPr="007A7E83">
        <w:rPr>
          <w:rFonts w:asciiTheme="minorHAnsi" w:hAnsiTheme="minorHAnsi" w:cstheme="minorHAnsi"/>
        </w:rPr>
        <w:t>•</w:t>
      </w:r>
      <w:r w:rsidRPr="007A7E83">
        <w:rPr>
          <w:rFonts w:asciiTheme="minorHAnsi" w:hAnsiTheme="minorHAnsi" w:cstheme="minorHAnsi"/>
        </w:rPr>
        <w:tab/>
        <w:t>Progression: Teachers track skills and knowledge to ensure children are building on prior learning year by year.</w:t>
      </w:r>
    </w:p>
    <w:p w14:paraId="0616756C" w14:textId="77777777" w:rsidR="007A7E83" w:rsidRPr="007A7E83" w:rsidRDefault="007A7E83" w:rsidP="007A7E83">
      <w:pPr>
        <w:jc w:val="left"/>
        <w:rPr>
          <w:rFonts w:asciiTheme="minorHAnsi" w:hAnsiTheme="minorHAnsi" w:cstheme="minorHAnsi"/>
        </w:rPr>
      </w:pPr>
      <w:r w:rsidRPr="007A7E83">
        <w:rPr>
          <w:rFonts w:asciiTheme="minorHAnsi" w:hAnsiTheme="minorHAnsi" w:cstheme="minorHAnsi"/>
        </w:rPr>
        <w:lastRenderedPageBreak/>
        <w:t>•</w:t>
      </w:r>
      <w:r w:rsidRPr="007A7E83">
        <w:rPr>
          <w:rFonts w:asciiTheme="minorHAnsi" w:hAnsiTheme="minorHAnsi" w:cstheme="minorHAnsi"/>
        </w:rPr>
        <w:tab/>
        <w:t>Confidence and Enjoyment: Pupils develop resilience, take creative risks, and enjoy expressing themselves through art and design.</w:t>
      </w:r>
    </w:p>
    <w:p w14:paraId="26A3563A" w14:textId="77777777" w:rsidR="007A7E83" w:rsidRPr="007A7E83" w:rsidRDefault="007A7E83" w:rsidP="007A7E83">
      <w:pPr>
        <w:jc w:val="left"/>
        <w:rPr>
          <w:rFonts w:asciiTheme="minorHAnsi" w:hAnsiTheme="minorHAnsi" w:cstheme="minorHAnsi"/>
        </w:rPr>
      </w:pPr>
      <w:r w:rsidRPr="007A7E83">
        <w:rPr>
          <w:rFonts w:asciiTheme="minorHAnsi" w:hAnsiTheme="minorHAnsi" w:cstheme="minorHAnsi"/>
        </w:rPr>
        <w:t>•</w:t>
      </w:r>
      <w:r w:rsidRPr="007A7E83">
        <w:rPr>
          <w:rFonts w:asciiTheme="minorHAnsi" w:hAnsiTheme="minorHAnsi" w:cstheme="minorHAnsi"/>
        </w:rPr>
        <w:tab/>
        <w:t>Cultural Capital: Children gain knowledge of artists, designers, and makers, as well as an understanding of how creativity contributes to society.</w:t>
      </w:r>
    </w:p>
    <w:p w14:paraId="632FA611" w14:textId="77777777" w:rsidR="007A7E83" w:rsidRPr="007A7E83" w:rsidRDefault="007A7E83" w:rsidP="007A7E83">
      <w:pPr>
        <w:jc w:val="left"/>
        <w:rPr>
          <w:rFonts w:asciiTheme="minorHAnsi" w:hAnsiTheme="minorHAnsi" w:cstheme="minorHAnsi"/>
        </w:rPr>
      </w:pPr>
      <w:r w:rsidRPr="007A7E83">
        <w:rPr>
          <w:rFonts w:asciiTheme="minorHAnsi" w:hAnsiTheme="minorHAnsi" w:cstheme="minorHAnsi"/>
        </w:rPr>
        <w:t>•</w:t>
      </w:r>
      <w:r w:rsidRPr="007A7E83">
        <w:rPr>
          <w:rFonts w:asciiTheme="minorHAnsi" w:hAnsiTheme="minorHAnsi" w:cstheme="minorHAnsi"/>
        </w:rPr>
        <w:tab/>
        <w:t>Celebration of Work: Outcomes are displayed in classrooms, across the school, and celebrated in our annual gallery.</w:t>
      </w:r>
    </w:p>
    <w:p w14:paraId="075EB30F" w14:textId="3602C074" w:rsidR="00221755" w:rsidRPr="007A7E83" w:rsidRDefault="007A7E83" w:rsidP="007A7E83">
      <w:pPr>
        <w:jc w:val="left"/>
        <w:rPr>
          <w:rFonts w:asciiTheme="minorHAnsi" w:hAnsiTheme="minorHAnsi" w:cstheme="minorHAnsi"/>
        </w:rPr>
      </w:pPr>
      <w:r w:rsidRPr="007A7E83">
        <w:rPr>
          <w:rFonts w:asciiTheme="minorHAnsi" w:hAnsiTheme="minorHAnsi" w:cstheme="minorHAnsi"/>
        </w:rPr>
        <w:t>Monitoring is carried out by subject leaders through planning reviews, book looks, pupil voice, and observation of teaching and learning. This ensures consistency and impact across the school.</w:t>
      </w:r>
    </w:p>
    <w:sectPr w:rsidR="00221755" w:rsidRPr="007A7E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31CD9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FFD124D"/>
    <w:multiLevelType w:val="hybridMultilevel"/>
    <w:tmpl w:val="E9A63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55"/>
    <w:rsid w:val="00074766"/>
    <w:rsid w:val="001A6AF3"/>
    <w:rsid w:val="00221755"/>
    <w:rsid w:val="00586ACD"/>
    <w:rsid w:val="006E4D27"/>
    <w:rsid w:val="007A7E83"/>
    <w:rsid w:val="00970FCB"/>
    <w:rsid w:val="009E1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5A46"/>
  <w15:chartTrackingRefBased/>
  <w15:docId w15:val="{87089C95-FECE-4DB7-A93F-CA4F4D1D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755"/>
    <w:pPr>
      <w:spacing w:after="5" w:line="270" w:lineRule="auto"/>
      <w:ind w:left="10" w:hanging="10"/>
      <w:jc w:val="both"/>
    </w:pPr>
    <w:rPr>
      <w:rFonts w:ascii="Arial" w:eastAsia="Arial" w:hAnsi="Arial" w:cs="Arial"/>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755"/>
    <w:pPr>
      <w:spacing w:after="160" w:line="256" w:lineRule="auto"/>
      <w:ind w:left="720" w:firstLine="0"/>
      <w:contextualSpacing/>
      <w:jc w:val="left"/>
    </w:pPr>
    <w:rPr>
      <w:rFonts w:asciiTheme="minorHAnsi" w:eastAsiaTheme="minorHAnsi" w:hAnsiTheme="minorHAnsi" w:cstheme="minorBidi"/>
      <w:color w:val="auto"/>
      <w:sz w:val="22"/>
      <w:lang w:eastAsia="en-US"/>
    </w:rPr>
  </w:style>
  <w:style w:type="paragraph" w:styleId="NoSpacing">
    <w:name w:val="No Spacing"/>
    <w:uiPriority w:val="1"/>
    <w:qFormat/>
    <w:rsid w:val="00221755"/>
    <w:pPr>
      <w:spacing w:after="0" w:line="240" w:lineRule="auto"/>
      <w:ind w:left="10" w:hanging="10"/>
      <w:jc w:val="both"/>
    </w:pPr>
    <w:rPr>
      <w:rFonts w:ascii="Arial" w:eastAsia="Arial" w:hAnsi="Arial" w:cs="Arial"/>
      <w:color w:val="000000"/>
      <w:sz w:val="24"/>
      <w:lang w:eastAsia="en-GB"/>
    </w:rPr>
  </w:style>
  <w:style w:type="paragraph" w:styleId="ListBullet">
    <w:name w:val="List Bullet"/>
    <w:basedOn w:val="Normal"/>
    <w:uiPriority w:val="99"/>
    <w:unhideWhenUsed/>
    <w:rsid w:val="007A7E83"/>
    <w:pPr>
      <w:numPr>
        <w:numId w:val="3"/>
      </w:numPr>
      <w:spacing w:after="200" w:line="276" w:lineRule="auto"/>
      <w:contextualSpacing/>
      <w:jc w:val="left"/>
    </w:pPr>
    <w:rPr>
      <w:rFonts w:asciiTheme="minorHAnsi" w:eastAsiaTheme="minorEastAsia" w:hAnsiTheme="minorHAnsi" w:cstheme="minorBid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924845">
      <w:bodyDiv w:val="1"/>
      <w:marLeft w:val="0"/>
      <w:marRight w:val="0"/>
      <w:marTop w:val="0"/>
      <w:marBottom w:val="0"/>
      <w:divBdr>
        <w:top w:val="none" w:sz="0" w:space="0" w:color="auto"/>
        <w:left w:val="none" w:sz="0" w:space="0" w:color="auto"/>
        <w:bottom w:val="none" w:sz="0" w:space="0" w:color="auto"/>
        <w:right w:val="none" w:sz="0" w:space="0" w:color="auto"/>
      </w:divBdr>
    </w:div>
    <w:div w:id="1167282311">
      <w:bodyDiv w:val="1"/>
      <w:marLeft w:val="0"/>
      <w:marRight w:val="0"/>
      <w:marTop w:val="0"/>
      <w:marBottom w:val="0"/>
      <w:divBdr>
        <w:top w:val="none" w:sz="0" w:space="0" w:color="auto"/>
        <w:left w:val="none" w:sz="0" w:space="0" w:color="auto"/>
        <w:bottom w:val="none" w:sz="0" w:space="0" w:color="auto"/>
        <w:right w:val="none" w:sz="0" w:space="0" w:color="auto"/>
      </w:divBdr>
    </w:div>
    <w:div w:id="1463573798">
      <w:bodyDiv w:val="1"/>
      <w:marLeft w:val="0"/>
      <w:marRight w:val="0"/>
      <w:marTop w:val="0"/>
      <w:marBottom w:val="0"/>
      <w:divBdr>
        <w:top w:val="none" w:sz="0" w:space="0" w:color="auto"/>
        <w:left w:val="none" w:sz="0" w:space="0" w:color="auto"/>
        <w:bottom w:val="none" w:sz="0" w:space="0" w:color="auto"/>
        <w:right w:val="none" w:sz="0" w:space="0" w:color="auto"/>
      </w:divBdr>
    </w:div>
    <w:div w:id="1639337854">
      <w:bodyDiv w:val="1"/>
      <w:marLeft w:val="0"/>
      <w:marRight w:val="0"/>
      <w:marTop w:val="0"/>
      <w:marBottom w:val="0"/>
      <w:divBdr>
        <w:top w:val="none" w:sz="0" w:space="0" w:color="auto"/>
        <w:left w:val="none" w:sz="0" w:space="0" w:color="auto"/>
        <w:bottom w:val="none" w:sz="0" w:space="0" w:color="auto"/>
        <w:right w:val="none" w:sz="0" w:space="0" w:color="auto"/>
      </w:divBdr>
    </w:div>
    <w:div w:id="206910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Huxley Primary Head</dc:creator>
  <cp:keywords/>
  <dc:description/>
  <cp:lastModifiedBy>Huxley Primary Head</cp:lastModifiedBy>
  <cp:revision>2</cp:revision>
  <dcterms:created xsi:type="dcterms:W3CDTF">2025-09-23T10:23:00Z</dcterms:created>
  <dcterms:modified xsi:type="dcterms:W3CDTF">2025-09-23T10:23:00Z</dcterms:modified>
</cp:coreProperties>
</file>