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7BEE5" w14:textId="77777777" w:rsidR="00221755" w:rsidRPr="0020368D" w:rsidRDefault="00221755" w:rsidP="00221755">
      <w:pPr>
        <w:jc w:val="center"/>
        <w:rPr>
          <w:rFonts w:asciiTheme="minorHAnsi" w:hAnsiTheme="minorHAnsi" w:cstheme="minorHAnsi"/>
        </w:rPr>
      </w:pPr>
      <w:r w:rsidRPr="0020368D">
        <w:rPr>
          <w:rFonts w:asciiTheme="minorHAnsi" w:hAnsiTheme="minorHAnsi" w:cstheme="minorHAnsi"/>
          <w:noProof/>
        </w:rPr>
        <w:drawing>
          <wp:inline distT="0" distB="0" distL="0" distR="0" wp14:anchorId="7BBE399A" wp14:editId="4BB4B9DD">
            <wp:extent cx="5514975" cy="551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5514975"/>
                    </a:xfrm>
                    <a:prstGeom prst="rect">
                      <a:avLst/>
                    </a:prstGeom>
                    <a:noFill/>
                    <a:ln>
                      <a:noFill/>
                    </a:ln>
                  </pic:spPr>
                </pic:pic>
              </a:graphicData>
            </a:graphic>
          </wp:inline>
        </w:drawing>
      </w:r>
    </w:p>
    <w:p w14:paraId="12F31CA7" w14:textId="77777777" w:rsidR="00221755" w:rsidRPr="0020368D" w:rsidRDefault="00221755" w:rsidP="00221755">
      <w:pPr>
        <w:rPr>
          <w:rFonts w:asciiTheme="minorHAnsi" w:hAnsiTheme="minorHAnsi" w:cstheme="minorHAnsi"/>
        </w:rPr>
      </w:pPr>
    </w:p>
    <w:p w14:paraId="139EF4C2" w14:textId="77777777" w:rsidR="00221755" w:rsidRPr="0020368D" w:rsidRDefault="00221755" w:rsidP="00221755">
      <w:pPr>
        <w:rPr>
          <w:rFonts w:asciiTheme="minorHAnsi" w:hAnsiTheme="minorHAnsi" w:cstheme="minorHAnsi"/>
        </w:rPr>
      </w:pPr>
    </w:p>
    <w:p w14:paraId="302C9887" w14:textId="77777777" w:rsidR="00221755" w:rsidRPr="0020368D" w:rsidRDefault="00221755" w:rsidP="00221755">
      <w:pPr>
        <w:jc w:val="center"/>
        <w:rPr>
          <w:rFonts w:asciiTheme="minorHAnsi" w:hAnsiTheme="minorHAnsi" w:cstheme="minorHAnsi"/>
          <w:sz w:val="72"/>
          <w:szCs w:val="72"/>
        </w:rPr>
      </w:pPr>
      <w:r w:rsidRPr="0020368D">
        <w:rPr>
          <w:rFonts w:asciiTheme="minorHAnsi" w:hAnsiTheme="minorHAnsi" w:cstheme="minorHAnsi"/>
          <w:sz w:val="72"/>
          <w:szCs w:val="72"/>
        </w:rPr>
        <w:t>Curriculum-</w:t>
      </w:r>
    </w:p>
    <w:p w14:paraId="542071E5" w14:textId="48A065D2" w:rsidR="00221755" w:rsidRPr="0020368D" w:rsidRDefault="00D544F3" w:rsidP="00221755">
      <w:pPr>
        <w:jc w:val="center"/>
        <w:rPr>
          <w:rFonts w:asciiTheme="minorHAnsi" w:hAnsiTheme="minorHAnsi" w:cstheme="minorHAnsi"/>
          <w:sz w:val="72"/>
          <w:szCs w:val="72"/>
        </w:rPr>
      </w:pPr>
      <w:r w:rsidRPr="00D544F3">
        <w:rPr>
          <w:rFonts w:asciiTheme="minorHAnsi" w:hAnsiTheme="minorHAnsi" w:cstheme="minorHAnsi"/>
          <w:sz w:val="72"/>
          <w:szCs w:val="72"/>
        </w:rPr>
        <w:t xml:space="preserve">Maths </w:t>
      </w:r>
      <w:r w:rsidR="00221755" w:rsidRPr="0020368D">
        <w:rPr>
          <w:rFonts w:asciiTheme="minorHAnsi" w:hAnsiTheme="minorHAnsi" w:cstheme="minorHAnsi"/>
          <w:sz w:val="72"/>
          <w:szCs w:val="72"/>
        </w:rPr>
        <w:t>Policy</w:t>
      </w:r>
    </w:p>
    <w:p w14:paraId="30A7AC20" w14:textId="04E5694E" w:rsidR="00074766" w:rsidRPr="0020368D" w:rsidRDefault="00074766">
      <w:pPr>
        <w:rPr>
          <w:rFonts w:asciiTheme="minorHAnsi" w:hAnsiTheme="minorHAnsi" w:cstheme="minorHAnsi"/>
        </w:rPr>
      </w:pPr>
    </w:p>
    <w:p w14:paraId="700589EF" w14:textId="1F89834C" w:rsidR="00221755" w:rsidRPr="0020368D" w:rsidRDefault="00221755">
      <w:pPr>
        <w:rPr>
          <w:rFonts w:asciiTheme="minorHAnsi" w:hAnsiTheme="minorHAnsi" w:cstheme="minorHAnsi"/>
        </w:rPr>
      </w:pPr>
    </w:p>
    <w:p w14:paraId="797EBC9E" w14:textId="0E16FA94" w:rsidR="00221755" w:rsidRPr="0020368D" w:rsidRDefault="00221755">
      <w:pPr>
        <w:rPr>
          <w:rFonts w:asciiTheme="minorHAnsi" w:hAnsiTheme="minorHAnsi" w:cstheme="minorHAnsi"/>
        </w:rPr>
      </w:pPr>
    </w:p>
    <w:p w14:paraId="2297B8F0" w14:textId="319E995E" w:rsidR="00221755" w:rsidRPr="0020368D" w:rsidRDefault="00221755">
      <w:pPr>
        <w:rPr>
          <w:rFonts w:asciiTheme="minorHAnsi" w:hAnsiTheme="minorHAnsi" w:cstheme="minorHAnsi"/>
        </w:rPr>
      </w:pPr>
    </w:p>
    <w:p w14:paraId="2C6E7E3F" w14:textId="25EDFB39" w:rsidR="00221755" w:rsidRPr="0020368D" w:rsidRDefault="00221755">
      <w:pPr>
        <w:rPr>
          <w:rFonts w:asciiTheme="minorHAnsi" w:hAnsiTheme="minorHAnsi" w:cstheme="minorHAnsi"/>
        </w:rPr>
      </w:pPr>
    </w:p>
    <w:p w14:paraId="35CB865C" w14:textId="5BEE4A4B" w:rsidR="00221755" w:rsidRPr="0020368D" w:rsidRDefault="00221755">
      <w:pPr>
        <w:rPr>
          <w:rFonts w:asciiTheme="minorHAnsi" w:hAnsiTheme="minorHAnsi" w:cstheme="minorHAnsi"/>
        </w:rPr>
      </w:pPr>
    </w:p>
    <w:p w14:paraId="5FA4F50A" w14:textId="565959A6" w:rsidR="00221755" w:rsidRPr="0020368D" w:rsidRDefault="00221755">
      <w:pPr>
        <w:rPr>
          <w:rFonts w:asciiTheme="minorHAnsi" w:hAnsiTheme="minorHAnsi" w:cstheme="minorHAnsi"/>
        </w:rPr>
      </w:pPr>
    </w:p>
    <w:p w14:paraId="13F46355" w14:textId="77777777" w:rsidR="00460FD8" w:rsidRDefault="00460FD8" w:rsidP="00D54CC3">
      <w:pPr>
        <w:ind w:left="0" w:firstLine="0"/>
        <w:jc w:val="center"/>
        <w:rPr>
          <w:rFonts w:asciiTheme="minorHAnsi" w:hAnsiTheme="minorHAnsi" w:cstheme="minorHAnsi"/>
          <w:b/>
          <w:sz w:val="32"/>
        </w:rPr>
      </w:pPr>
    </w:p>
    <w:p w14:paraId="5701A4B2" w14:textId="39BFF3AF" w:rsidR="00221755" w:rsidRPr="0020368D" w:rsidRDefault="00D544F3" w:rsidP="00D54CC3">
      <w:pPr>
        <w:ind w:left="0" w:firstLine="0"/>
        <w:jc w:val="center"/>
        <w:rPr>
          <w:rFonts w:asciiTheme="minorHAnsi" w:eastAsiaTheme="minorHAnsi" w:hAnsiTheme="minorHAnsi" w:cstheme="minorHAnsi"/>
          <w:b/>
          <w:color w:val="auto"/>
          <w:sz w:val="32"/>
        </w:rPr>
      </w:pPr>
      <w:r w:rsidRPr="00D544F3">
        <w:rPr>
          <w:rFonts w:asciiTheme="minorHAnsi" w:hAnsiTheme="minorHAnsi" w:cstheme="minorHAnsi"/>
          <w:b/>
          <w:sz w:val="32"/>
        </w:rPr>
        <w:t>Maths</w:t>
      </w:r>
      <w:r w:rsidR="00221755" w:rsidRPr="0020368D">
        <w:rPr>
          <w:rFonts w:asciiTheme="minorHAnsi" w:hAnsiTheme="minorHAnsi" w:cstheme="minorHAnsi"/>
          <w:b/>
          <w:sz w:val="32"/>
        </w:rPr>
        <w:t xml:space="preserve"> Policy</w:t>
      </w:r>
    </w:p>
    <w:p w14:paraId="08CF95E9" w14:textId="77777777" w:rsidR="00221755" w:rsidRPr="0020368D" w:rsidRDefault="00221755" w:rsidP="00221755">
      <w:pPr>
        <w:jc w:val="left"/>
        <w:rPr>
          <w:rFonts w:asciiTheme="minorHAnsi" w:hAnsiTheme="minorHAnsi" w:cstheme="minorHAnsi"/>
          <w:b/>
        </w:rPr>
      </w:pPr>
    </w:p>
    <w:p w14:paraId="66C897A9" w14:textId="77777777" w:rsidR="00221755" w:rsidRPr="0020368D" w:rsidRDefault="00221755" w:rsidP="00221755">
      <w:pPr>
        <w:jc w:val="left"/>
        <w:rPr>
          <w:rFonts w:asciiTheme="minorHAnsi" w:hAnsiTheme="minorHAnsi" w:cstheme="minorHAnsi"/>
          <w:b/>
        </w:rPr>
      </w:pPr>
    </w:p>
    <w:p w14:paraId="4B37CF6E" w14:textId="6D21E081" w:rsidR="00221755" w:rsidRPr="0020368D" w:rsidRDefault="00221755" w:rsidP="00221755">
      <w:pPr>
        <w:pStyle w:val="NoSpacing"/>
        <w:jc w:val="left"/>
        <w:rPr>
          <w:rFonts w:asciiTheme="minorHAnsi" w:hAnsiTheme="minorHAnsi" w:cstheme="minorHAnsi"/>
          <w:b/>
          <w:bCs/>
          <w:u w:val="single"/>
        </w:rPr>
      </w:pPr>
      <w:r w:rsidRPr="0020368D">
        <w:rPr>
          <w:rFonts w:asciiTheme="minorHAnsi" w:hAnsiTheme="minorHAnsi" w:cstheme="minorHAnsi"/>
          <w:b/>
          <w:bCs/>
          <w:u w:val="single"/>
        </w:rPr>
        <w:t>School Vision</w:t>
      </w:r>
    </w:p>
    <w:p w14:paraId="47AE9DEA" w14:textId="382FAF89" w:rsidR="00221755" w:rsidRPr="0020368D" w:rsidRDefault="00221755" w:rsidP="00221755">
      <w:pPr>
        <w:pStyle w:val="NoSpacing"/>
        <w:jc w:val="left"/>
        <w:rPr>
          <w:rFonts w:asciiTheme="minorHAnsi" w:hAnsiTheme="minorHAnsi" w:cstheme="minorHAnsi"/>
          <w:b/>
          <w:bCs/>
          <w:u w:val="single"/>
        </w:rPr>
      </w:pPr>
    </w:p>
    <w:p w14:paraId="186DE21B" w14:textId="56536BB7" w:rsidR="00221755" w:rsidRPr="0020368D" w:rsidRDefault="00221755" w:rsidP="00221755">
      <w:pPr>
        <w:pStyle w:val="NoSpacing"/>
        <w:jc w:val="center"/>
        <w:rPr>
          <w:rFonts w:asciiTheme="minorHAnsi" w:hAnsiTheme="minorHAnsi" w:cstheme="minorHAnsi"/>
          <w:b/>
          <w:bCs/>
          <w:color w:val="4472C4" w:themeColor="accent1"/>
          <w:sz w:val="32"/>
          <w:szCs w:val="32"/>
        </w:rPr>
      </w:pPr>
      <w:r w:rsidRPr="0020368D">
        <w:rPr>
          <w:rFonts w:asciiTheme="minorHAnsi" w:hAnsiTheme="minorHAnsi" w:cstheme="minorHAnsi"/>
          <w:b/>
          <w:bCs/>
          <w:color w:val="4472C4" w:themeColor="accent1"/>
          <w:sz w:val="32"/>
          <w:szCs w:val="32"/>
        </w:rPr>
        <w:t>Supporting our pupils to feel SAFE, SECURE and UNDERSTOOD</w:t>
      </w:r>
    </w:p>
    <w:p w14:paraId="07A74C88" w14:textId="77777777" w:rsidR="00221755" w:rsidRPr="0020368D" w:rsidRDefault="00221755" w:rsidP="00221755">
      <w:pPr>
        <w:pStyle w:val="NoSpacing"/>
        <w:ind w:left="0" w:firstLine="0"/>
        <w:jc w:val="left"/>
        <w:rPr>
          <w:rFonts w:asciiTheme="minorHAnsi" w:hAnsiTheme="minorHAnsi" w:cstheme="minorHAnsi"/>
        </w:rPr>
      </w:pPr>
    </w:p>
    <w:p w14:paraId="1B2C32AD" w14:textId="425916FC" w:rsidR="00221755" w:rsidRPr="0020368D" w:rsidRDefault="00221755" w:rsidP="00DD1167">
      <w:pPr>
        <w:pStyle w:val="NoSpacing"/>
        <w:jc w:val="left"/>
        <w:rPr>
          <w:rFonts w:asciiTheme="minorHAnsi" w:hAnsiTheme="minorHAnsi" w:cstheme="minorHAnsi"/>
        </w:rPr>
      </w:pPr>
      <w:r w:rsidRPr="0020368D">
        <w:rPr>
          <w:rFonts w:asciiTheme="minorHAnsi" w:hAnsiTheme="minorHAnsi" w:cstheme="minorHAnsi"/>
        </w:rPr>
        <w:t>Our Christian vision, which is threaded through all aspects of school life, is:</w:t>
      </w:r>
    </w:p>
    <w:p w14:paraId="09A0CFCC" w14:textId="77777777" w:rsidR="00221755" w:rsidRPr="0020368D" w:rsidRDefault="00221755" w:rsidP="00221755">
      <w:pPr>
        <w:pStyle w:val="NoSpacing"/>
        <w:jc w:val="left"/>
        <w:rPr>
          <w:rFonts w:asciiTheme="minorHAnsi" w:hAnsiTheme="minorHAnsi" w:cstheme="minorHAnsi"/>
          <w:i/>
          <w:iCs/>
          <w:color w:val="2E74B5" w:themeColor="accent5" w:themeShade="BF"/>
        </w:rPr>
      </w:pPr>
    </w:p>
    <w:p w14:paraId="79507A61" w14:textId="77777777" w:rsidR="00221755" w:rsidRPr="0020368D" w:rsidRDefault="00221755" w:rsidP="00221755">
      <w:pPr>
        <w:pStyle w:val="NoSpacing"/>
        <w:ind w:left="80" w:firstLine="640"/>
        <w:jc w:val="left"/>
        <w:rPr>
          <w:rFonts w:asciiTheme="minorHAnsi" w:hAnsiTheme="minorHAnsi" w:cstheme="minorHAnsi"/>
          <w:b/>
          <w:bCs/>
          <w:i/>
          <w:iCs/>
          <w:color w:val="4472C4" w:themeColor="accent1"/>
        </w:rPr>
      </w:pPr>
      <w:r w:rsidRPr="0020368D">
        <w:rPr>
          <w:rFonts w:asciiTheme="minorHAnsi" w:hAnsiTheme="minorHAnsi" w:cstheme="minorHAnsi"/>
          <w:b/>
          <w:bCs/>
          <w:i/>
          <w:iCs/>
          <w:color w:val="4472C4" w:themeColor="accent1"/>
        </w:rPr>
        <w:t>With God's love, we can fly.</w:t>
      </w:r>
    </w:p>
    <w:p w14:paraId="1F73E110" w14:textId="77777777" w:rsidR="00221755" w:rsidRPr="0020368D" w:rsidRDefault="00221755" w:rsidP="00221755">
      <w:pPr>
        <w:pStyle w:val="NoSpacing"/>
        <w:ind w:left="80"/>
        <w:jc w:val="left"/>
        <w:rPr>
          <w:rFonts w:asciiTheme="minorHAnsi" w:hAnsiTheme="minorHAnsi" w:cstheme="minorHAnsi"/>
          <w:b/>
          <w:bCs/>
          <w:i/>
          <w:iCs/>
          <w:color w:val="4472C4" w:themeColor="accent1"/>
        </w:rPr>
      </w:pPr>
    </w:p>
    <w:p w14:paraId="3B8DE62C" w14:textId="77777777" w:rsidR="00221755" w:rsidRPr="0020368D" w:rsidRDefault="00221755" w:rsidP="00221755">
      <w:pPr>
        <w:pStyle w:val="NoSpacing"/>
        <w:ind w:left="80" w:firstLine="640"/>
        <w:jc w:val="left"/>
        <w:rPr>
          <w:rFonts w:asciiTheme="minorHAnsi" w:hAnsiTheme="minorHAnsi" w:cstheme="minorHAnsi"/>
          <w:b/>
          <w:bCs/>
          <w:i/>
          <w:iCs/>
          <w:color w:val="4472C4" w:themeColor="accent1"/>
        </w:rPr>
      </w:pPr>
      <w:r w:rsidRPr="0020368D">
        <w:rPr>
          <w:rFonts w:asciiTheme="minorHAnsi" w:hAnsiTheme="minorHAnsi" w:cstheme="minorHAnsi"/>
          <w:b/>
          <w:bCs/>
          <w:i/>
          <w:iCs/>
          <w:color w:val="4472C4" w:themeColor="accent1"/>
        </w:rPr>
        <w:t>We aim high and embrace life in all its fullness.</w:t>
      </w:r>
    </w:p>
    <w:p w14:paraId="4DC40B23" w14:textId="77777777" w:rsidR="00221755" w:rsidRPr="0020368D" w:rsidRDefault="00221755" w:rsidP="00221755">
      <w:pPr>
        <w:pStyle w:val="NoSpacing"/>
        <w:ind w:left="80"/>
        <w:jc w:val="left"/>
        <w:rPr>
          <w:rFonts w:asciiTheme="minorHAnsi" w:hAnsiTheme="minorHAnsi" w:cstheme="minorHAnsi"/>
          <w:b/>
          <w:bCs/>
          <w:i/>
          <w:iCs/>
          <w:color w:val="4472C4" w:themeColor="accent1"/>
        </w:rPr>
      </w:pPr>
    </w:p>
    <w:p w14:paraId="74EC1FCB" w14:textId="77777777" w:rsidR="00221755" w:rsidRPr="0020368D" w:rsidRDefault="00221755" w:rsidP="00221755">
      <w:pPr>
        <w:pStyle w:val="NoSpacing"/>
        <w:ind w:left="80" w:firstLine="640"/>
        <w:jc w:val="left"/>
        <w:rPr>
          <w:rFonts w:asciiTheme="minorHAnsi" w:hAnsiTheme="minorHAnsi" w:cstheme="minorHAnsi"/>
          <w:b/>
          <w:bCs/>
          <w:i/>
          <w:iCs/>
          <w:color w:val="4472C4" w:themeColor="accent1"/>
        </w:rPr>
      </w:pPr>
      <w:r w:rsidRPr="0020368D">
        <w:rPr>
          <w:rFonts w:asciiTheme="minorHAnsi" w:hAnsiTheme="minorHAnsi" w:cstheme="minorHAnsi"/>
          <w:b/>
          <w:bCs/>
          <w:i/>
          <w:iCs/>
          <w:color w:val="4472C4" w:themeColor="accent1"/>
        </w:rPr>
        <w:t>Our school vision bible verse-</w:t>
      </w:r>
    </w:p>
    <w:p w14:paraId="218CA609" w14:textId="77777777" w:rsidR="00221755" w:rsidRPr="0020368D" w:rsidRDefault="00221755" w:rsidP="00221755">
      <w:pPr>
        <w:pStyle w:val="NoSpacing"/>
        <w:ind w:left="80"/>
        <w:jc w:val="left"/>
        <w:rPr>
          <w:rFonts w:asciiTheme="minorHAnsi" w:hAnsiTheme="minorHAnsi" w:cstheme="minorHAnsi"/>
          <w:b/>
          <w:bCs/>
          <w:i/>
          <w:iCs/>
          <w:color w:val="4472C4" w:themeColor="accent1"/>
        </w:rPr>
      </w:pPr>
    </w:p>
    <w:p w14:paraId="3006FCE2" w14:textId="77777777" w:rsidR="00221755" w:rsidRPr="0020368D" w:rsidRDefault="00221755" w:rsidP="00221755">
      <w:pPr>
        <w:pStyle w:val="NoSpacing"/>
        <w:ind w:left="720" w:firstLine="0"/>
        <w:jc w:val="left"/>
        <w:rPr>
          <w:rFonts w:asciiTheme="minorHAnsi" w:hAnsiTheme="minorHAnsi" w:cstheme="minorHAnsi"/>
          <w:b/>
          <w:bCs/>
          <w:i/>
          <w:iCs/>
          <w:color w:val="4472C4" w:themeColor="accent1"/>
        </w:rPr>
      </w:pPr>
      <w:r w:rsidRPr="0020368D">
        <w:rPr>
          <w:rFonts w:asciiTheme="minorHAnsi" w:hAnsiTheme="minorHAnsi" w:cstheme="minorHAnsi"/>
          <w:b/>
          <w:bCs/>
          <w:i/>
          <w:iCs/>
          <w:color w:val="4472C4" w:themeColor="accent1"/>
        </w:rPr>
        <w:t>"those who trust in the Lord, they will find new strength. They will soar high on wings like eagles."- Isaiah 40:31</w:t>
      </w:r>
    </w:p>
    <w:p w14:paraId="240F7FF3" w14:textId="04265CCC" w:rsidR="006D6F2B" w:rsidRPr="00EB3369" w:rsidRDefault="00221755" w:rsidP="006D6F2B">
      <w:pPr>
        <w:jc w:val="left"/>
        <w:rPr>
          <w:rFonts w:ascii="Bradley Hand ITC" w:hAnsi="Bradley Hand ITC" w:cstheme="minorHAnsi"/>
          <w:b/>
          <w:sz w:val="36"/>
          <w:szCs w:val="36"/>
          <w:u w:val="single"/>
        </w:rPr>
      </w:pPr>
      <w:r w:rsidRPr="0020368D">
        <w:rPr>
          <w:rFonts w:asciiTheme="minorHAnsi" w:hAnsiTheme="minorHAnsi" w:cstheme="minorHAnsi"/>
          <w:b/>
          <w:bCs/>
          <w:color w:val="4472C4" w:themeColor="accent1"/>
        </w:rPr>
        <w:br/>
      </w:r>
    </w:p>
    <w:p w14:paraId="3A5B85EA" w14:textId="08B8AE65" w:rsidR="00221755" w:rsidRPr="0020368D" w:rsidRDefault="00221755" w:rsidP="00221755">
      <w:pPr>
        <w:pStyle w:val="NoSpacing"/>
        <w:jc w:val="left"/>
        <w:rPr>
          <w:rFonts w:asciiTheme="minorHAnsi" w:hAnsiTheme="minorHAnsi" w:cstheme="minorHAnsi"/>
          <w:b/>
          <w:bCs/>
          <w:color w:val="4472C4" w:themeColor="accent1"/>
          <w:sz w:val="22"/>
        </w:rPr>
      </w:pPr>
    </w:p>
    <w:p w14:paraId="72636654" w14:textId="5F2EAC21" w:rsidR="006D6F2B" w:rsidRDefault="00D54CC3" w:rsidP="006D6F2B">
      <w:pPr>
        <w:spacing w:after="0" w:line="240" w:lineRule="auto"/>
        <w:jc w:val="left"/>
        <w:rPr>
          <w:rFonts w:asciiTheme="minorHAnsi" w:hAnsiTheme="minorHAnsi" w:cstheme="minorHAnsi"/>
          <w:color w:val="auto"/>
        </w:rPr>
      </w:pPr>
      <w:r>
        <w:rPr>
          <w:rFonts w:asciiTheme="minorHAnsi" w:hAnsiTheme="minorHAnsi" w:cstheme="minorHAnsi"/>
          <w:b/>
          <w:u w:val="single"/>
        </w:rPr>
        <w:t>Vision for Maths</w:t>
      </w:r>
      <w:r w:rsidR="00221755" w:rsidRPr="0020368D">
        <w:rPr>
          <w:rFonts w:asciiTheme="minorHAnsi" w:hAnsiTheme="minorHAnsi" w:cstheme="minorHAnsi"/>
        </w:rPr>
        <w:br/>
      </w:r>
      <w:r w:rsidRPr="006D6F2B">
        <w:rPr>
          <w:rFonts w:asciiTheme="minorHAnsi" w:hAnsiTheme="minorHAnsi" w:cstheme="minorHAnsi"/>
          <w:color w:val="auto"/>
        </w:rPr>
        <w:t>At Huxley, our vision for Maths reflects our school vision.</w:t>
      </w:r>
      <w:r w:rsidR="006D6F2B" w:rsidRPr="006D6F2B">
        <w:rPr>
          <w:rFonts w:asciiTheme="minorHAnsi" w:hAnsiTheme="minorHAnsi" w:cstheme="minorHAnsi"/>
          <w:color w:val="auto"/>
        </w:rPr>
        <w:t xml:space="preserve"> We endeavour</w:t>
      </w:r>
      <w:r w:rsidR="006D6F2B" w:rsidRPr="006D6F2B">
        <w:rPr>
          <w:rFonts w:asciiTheme="minorHAnsi" w:hAnsiTheme="minorHAnsi" w:cstheme="minorHAnsi"/>
          <w:color w:val="auto"/>
        </w:rPr>
        <w:t xml:space="preserve"> to ensure that children acquire a long-term, secure, adaptable understanding of mathematics. Our aim is to ensure pupils</w:t>
      </w:r>
      <w:r w:rsidR="00365E1A">
        <w:rPr>
          <w:rFonts w:asciiTheme="minorHAnsi" w:hAnsiTheme="minorHAnsi" w:cstheme="minorHAnsi"/>
          <w:color w:val="auto"/>
        </w:rPr>
        <w:t xml:space="preserve"> are secure in each element of M</w:t>
      </w:r>
      <w:r w:rsidR="006D6F2B" w:rsidRPr="006D6F2B">
        <w:rPr>
          <w:rFonts w:asciiTheme="minorHAnsi" w:hAnsiTheme="minorHAnsi" w:cstheme="minorHAnsi"/>
          <w:color w:val="auto"/>
        </w:rPr>
        <w:t>athematics before advancing onto the next. Due to the nature of our school offer, it is vital to ensure that the fundamental basic</w:t>
      </w:r>
      <w:r w:rsidR="006D6F2B">
        <w:rPr>
          <w:rFonts w:asciiTheme="minorHAnsi" w:hAnsiTheme="minorHAnsi" w:cstheme="minorHAnsi"/>
          <w:color w:val="auto"/>
        </w:rPr>
        <w:t>s underpinning a good grasp of M</w:t>
      </w:r>
      <w:r w:rsidR="006D6F2B" w:rsidRPr="006D6F2B">
        <w:rPr>
          <w:rFonts w:asciiTheme="minorHAnsi" w:hAnsiTheme="minorHAnsi" w:cstheme="minorHAnsi"/>
          <w:color w:val="auto"/>
        </w:rPr>
        <w:t>athematics are embedded and secure before moving on.</w:t>
      </w:r>
    </w:p>
    <w:p w14:paraId="64D712C5" w14:textId="77777777" w:rsidR="006D6F2B" w:rsidRPr="006D6F2B" w:rsidRDefault="006D6F2B" w:rsidP="006D6F2B">
      <w:pPr>
        <w:spacing w:after="0" w:line="240" w:lineRule="auto"/>
        <w:jc w:val="left"/>
        <w:rPr>
          <w:rFonts w:asciiTheme="minorHAnsi" w:hAnsiTheme="minorHAnsi" w:cstheme="minorHAnsi"/>
          <w:color w:val="auto"/>
        </w:rPr>
      </w:pPr>
    </w:p>
    <w:p w14:paraId="1B159666" w14:textId="5949E789" w:rsidR="00F15309" w:rsidRPr="008B539C"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8B539C">
        <w:rPr>
          <w:rFonts w:asciiTheme="minorHAnsi" w:eastAsia="Times New Roman" w:hAnsiTheme="minorHAnsi" w:cstheme="minorHAnsi"/>
          <w:color w:val="auto"/>
          <w:szCs w:val="24"/>
        </w:rPr>
        <w:t>Through Maths at Huxley, we aim:</w:t>
      </w:r>
    </w:p>
    <w:p w14:paraId="52779078" w14:textId="1EA408FC" w:rsidR="00F15309" w:rsidRPr="008B539C" w:rsidRDefault="00F15309" w:rsidP="008B539C">
      <w:pPr>
        <w:pStyle w:val="ListParagraph"/>
        <w:numPr>
          <w:ilvl w:val="0"/>
          <w:numId w:val="7"/>
        </w:numPr>
        <w:shd w:val="clear" w:color="auto" w:fill="FFFFFF"/>
        <w:spacing w:after="0" w:line="240" w:lineRule="auto"/>
        <w:ind w:left="284" w:hanging="284"/>
        <w:rPr>
          <w:rFonts w:eastAsia="Times New Roman" w:cstheme="minorHAnsi"/>
          <w:sz w:val="24"/>
          <w:szCs w:val="24"/>
        </w:rPr>
      </w:pPr>
      <w:r w:rsidRPr="008B539C">
        <w:rPr>
          <w:rFonts w:eastAsia="Times New Roman" w:cstheme="minorHAnsi"/>
          <w:sz w:val="24"/>
          <w:szCs w:val="24"/>
        </w:rPr>
        <w:t>to promote enjoyment of learning through practical activity, exploration and discussion;</w:t>
      </w:r>
    </w:p>
    <w:p w14:paraId="4FEE1B04" w14:textId="77777777" w:rsidR="00F15309" w:rsidRPr="00F15309"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develop confidence and competence with numbers and the number system;</w:t>
      </w:r>
    </w:p>
    <w:p w14:paraId="7C8F56F8" w14:textId="77777777" w:rsidR="00F15309" w:rsidRPr="00F15309"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develop the ability to solve problems through decision-making and reasoning in a range of contexts;</w:t>
      </w:r>
    </w:p>
    <w:p w14:paraId="2208653A" w14:textId="77777777" w:rsidR="00F15309" w:rsidRPr="00F15309"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develop a practical understanding of the ways in which information is gathered and presented; to explore features of shape and space, and developing measuring skills in a range of contexts;</w:t>
      </w:r>
    </w:p>
    <w:p w14:paraId="372022BC" w14:textId="77777777" w:rsidR="00F15309" w:rsidRPr="00F15309"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help children understand the importance of mathematics in everyday life.</w:t>
      </w:r>
    </w:p>
    <w:p w14:paraId="66E156C5" w14:textId="77777777" w:rsidR="00F15309" w:rsidRPr="00F15309" w:rsidRDefault="00F15309" w:rsidP="008B539C">
      <w:pPr>
        <w:shd w:val="clear" w:color="auto" w:fill="FFFFFF"/>
        <w:spacing w:after="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become fluent in the fundamentals of mathematics, including through varied and frequent practice with increasingly complex problems over time, so that pupils develop conceptual understanding and the ability to recall and apply knowledge rapidly and accurately.</w:t>
      </w:r>
    </w:p>
    <w:p w14:paraId="6DCAA08D" w14:textId="77777777" w:rsidR="00F15309" w:rsidRPr="00F15309" w:rsidRDefault="00F15309" w:rsidP="00F15309">
      <w:pPr>
        <w:shd w:val="clear" w:color="auto" w:fill="FFFFFF"/>
        <w:spacing w:after="150" w:line="240" w:lineRule="auto"/>
        <w:ind w:left="0" w:firstLine="0"/>
        <w:jc w:val="left"/>
        <w:rPr>
          <w:rFonts w:asciiTheme="minorHAnsi" w:eastAsia="Times New Roman" w:hAnsiTheme="minorHAnsi" w:cstheme="minorHAnsi"/>
          <w:color w:val="auto"/>
          <w:szCs w:val="24"/>
        </w:rPr>
      </w:pPr>
      <w:r w:rsidRPr="00F15309">
        <w:rPr>
          <w:rFonts w:asciiTheme="minorHAnsi" w:eastAsia="Times New Roman" w:hAnsiTheme="minorHAnsi" w:cstheme="minorHAnsi"/>
          <w:color w:val="auto"/>
          <w:szCs w:val="24"/>
        </w:rPr>
        <w:t>•  to reason mathematically by following a line of enquiry, conjecturing relationships and generalisations, and developing an argument, justification or proof using mathematical language.</w:t>
      </w:r>
    </w:p>
    <w:p w14:paraId="7E943F86" w14:textId="77777777" w:rsidR="006D6F2B" w:rsidRPr="00F15309" w:rsidRDefault="006D6F2B" w:rsidP="00221755">
      <w:pPr>
        <w:jc w:val="left"/>
        <w:rPr>
          <w:rFonts w:asciiTheme="minorHAnsi" w:hAnsiTheme="minorHAnsi" w:cstheme="minorHAnsi"/>
          <w:szCs w:val="24"/>
        </w:rPr>
      </w:pPr>
    </w:p>
    <w:p w14:paraId="4A06E407" w14:textId="77777777" w:rsidR="00460FD8" w:rsidRDefault="00460FD8" w:rsidP="00221755">
      <w:pPr>
        <w:jc w:val="left"/>
        <w:rPr>
          <w:rFonts w:ascii="Bradley Hand ITC" w:hAnsi="Bradley Hand ITC" w:cstheme="minorHAnsi"/>
          <w:b/>
          <w:sz w:val="36"/>
          <w:szCs w:val="36"/>
          <w:u w:val="single"/>
        </w:rPr>
      </w:pPr>
    </w:p>
    <w:p w14:paraId="51E66951" w14:textId="77777777" w:rsidR="00460FD8" w:rsidRDefault="00460FD8" w:rsidP="00221755">
      <w:pPr>
        <w:jc w:val="left"/>
        <w:rPr>
          <w:rFonts w:ascii="Bradley Hand ITC" w:hAnsi="Bradley Hand ITC" w:cstheme="minorHAnsi"/>
          <w:b/>
          <w:sz w:val="36"/>
          <w:szCs w:val="36"/>
          <w:u w:val="single"/>
        </w:rPr>
      </w:pPr>
    </w:p>
    <w:p w14:paraId="67858F20" w14:textId="77777777" w:rsidR="00460FD8" w:rsidRDefault="00460FD8" w:rsidP="00221755">
      <w:pPr>
        <w:jc w:val="left"/>
        <w:rPr>
          <w:rFonts w:ascii="Bradley Hand ITC" w:hAnsi="Bradley Hand ITC" w:cstheme="minorHAnsi"/>
          <w:b/>
          <w:sz w:val="36"/>
          <w:szCs w:val="36"/>
          <w:u w:val="single"/>
        </w:rPr>
      </w:pPr>
    </w:p>
    <w:p w14:paraId="33A0650F" w14:textId="0F631767" w:rsidR="00221755" w:rsidRPr="0020368D" w:rsidRDefault="006D6F2B" w:rsidP="00221755">
      <w:pPr>
        <w:jc w:val="left"/>
        <w:rPr>
          <w:rFonts w:asciiTheme="minorHAnsi" w:hAnsiTheme="minorHAnsi" w:cstheme="minorHAnsi"/>
        </w:rPr>
      </w:pPr>
      <w:r w:rsidRPr="00EB3369">
        <w:rPr>
          <w:rFonts w:ascii="Bradley Hand ITC" w:hAnsi="Bradley Hand ITC" w:cstheme="minorHAnsi"/>
          <w:b/>
          <w:sz w:val="36"/>
          <w:szCs w:val="36"/>
          <w:u w:val="single"/>
        </w:rPr>
        <w:lastRenderedPageBreak/>
        <w:t>Curriculum Intent</w:t>
      </w:r>
    </w:p>
    <w:p w14:paraId="36441D24" w14:textId="77777777" w:rsidR="006D6F2B" w:rsidRDefault="006D6F2B" w:rsidP="00221755">
      <w:pPr>
        <w:jc w:val="left"/>
        <w:rPr>
          <w:rFonts w:asciiTheme="minorHAnsi" w:hAnsiTheme="minorHAnsi" w:cstheme="minorHAnsi"/>
          <w:b/>
          <w:u w:val="single"/>
        </w:rPr>
      </w:pPr>
    </w:p>
    <w:p w14:paraId="2B51D1EF" w14:textId="2B50EC32" w:rsidR="00221755" w:rsidRPr="006D6F2B" w:rsidRDefault="00221755" w:rsidP="006D6F2B">
      <w:pPr>
        <w:spacing w:after="0" w:line="240" w:lineRule="auto"/>
        <w:jc w:val="left"/>
        <w:rPr>
          <w:rFonts w:asciiTheme="minorHAnsi" w:hAnsiTheme="minorHAnsi" w:cstheme="minorHAnsi"/>
        </w:rPr>
      </w:pPr>
      <w:r w:rsidRPr="004B3ECD">
        <w:rPr>
          <w:rFonts w:asciiTheme="minorHAnsi" w:hAnsiTheme="minorHAnsi" w:cstheme="minorHAnsi"/>
          <w:b/>
          <w:u w:val="single"/>
        </w:rPr>
        <w:t xml:space="preserve">Aims of </w:t>
      </w:r>
      <w:r w:rsidR="00365E1A">
        <w:rPr>
          <w:rFonts w:asciiTheme="minorHAnsi" w:hAnsiTheme="minorHAnsi" w:cstheme="minorHAnsi"/>
          <w:b/>
          <w:u w:val="single"/>
        </w:rPr>
        <w:t>the Curriculum</w:t>
      </w:r>
      <w:r w:rsidRPr="0020368D">
        <w:rPr>
          <w:rFonts w:asciiTheme="minorHAnsi" w:hAnsiTheme="minorHAnsi" w:cstheme="minorHAnsi"/>
          <w:b/>
        </w:rPr>
        <w:br/>
      </w:r>
      <w:r w:rsidRPr="006D6F2B">
        <w:rPr>
          <w:rFonts w:asciiTheme="minorHAnsi" w:hAnsiTheme="minorHAnsi" w:cstheme="minorHAnsi"/>
        </w:rPr>
        <w:t>The National Curriculum aims to ensure that all pupils:</w:t>
      </w:r>
    </w:p>
    <w:p w14:paraId="118999C7" w14:textId="77777777" w:rsidR="006D6F2B" w:rsidRPr="006D6F2B" w:rsidRDefault="006D6F2B" w:rsidP="006D6F2B">
      <w:pPr>
        <w:numPr>
          <w:ilvl w:val="0"/>
          <w:numId w:val="1"/>
        </w:numPr>
        <w:shd w:val="clear" w:color="auto" w:fill="FFFFFF"/>
        <w:spacing w:after="0" w:line="240" w:lineRule="auto"/>
        <w:jc w:val="left"/>
        <w:rPr>
          <w:rFonts w:asciiTheme="minorHAnsi" w:eastAsia="Times New Roman" w:hAnsiTheme="minorHAnsi" w:cstheme="minorHAnsi"/>
          <w:color w:val="0B0C0C"/>
          <w:szCs w:val="24"/>
        </w:rPr>
      </w:pPr>
      <w:r w:rsidRPr="006D6F2B">
        <w:rPr>
          <w:rFonts w:asciiTheme="minorHAnsi" w:eastAsia="Times New Roman" w:hAnsiTheme="minorHAnsi" w:cstheme="minorHAnsi"/>
          <w:color w:val="0B0C0C"/>
          <w:szCs w:val="24"/>
        </w:rPr>
        <w:t>become fluent in the fundamentals of mathematics, including through varied and frequent practice with increasingly complex problems over time, so that pupils develop conceptual understanding and the ability to recall and apply knowledge rapidly and accurately</w:t>
      </w:r>
    </w:p>
    <w:p w14:paraId="66DD1A3E" w14:textId="77777777" w:rsidR="006D6F2B" w:rsidRPr="006D6F2B" w:rsidRDefault="006D6F2B" w:rsidP="006D6F2B">
      <w:pPr>
        <w:numPr>
          <w:ilvl w:val="0"/>
          <w:numId w:val="1"/>
        </w:numPr>
        <w:shd w:val="clear" w:color="auto" w:fill="FFFFFF"/>
        <w:spacing w:after="0" w:line="240" w:lineRule="auto"/>
        <w:jc w:val="left"/>
        <w:rPr>
          <w:rFonts w:asciiTheme="minorHAnsi" w:eastAsia="Times New Roman" w:hAnsiTheme="minorHAnsi" w:cstheme="minorHAnsi"/>
          <w:color w:val="0B0C0C"/>
          <w:szCs w:val="24"/>
        </w:rPr>
      </w:pPr>
      <w:r w:rsidRPr="006D6F2B">
        <w:rPr>
          <w:rFonts w:asciiTheme="minorHAnsi" w:eastAsia="Times New Roman" w:hAnsiTheme="minorHAnsi" w:cstheme="minorHAnsi"/>
          <w:color w:val="0B0C0C"/>
          <w:szCs w:val="24"/>
        </w:rPr>
        <w:t>reason mathematically by following a line of enquiry, conjecturing relationships and generalisations, and developing an argument, justification or proof using mathematical language</w:t>
      </w:r>
    </w:p>
    <w:p w14:paraId="7CEF7D5C" w14:textId="18708F61" w:rsidR="00221755" w:rsidRPr="006D6F2B" w:rsidRDefault="006D6F2B" w:rsidP="006D6F2B">
      <w:pPr>
        <w:numPr>
          <w:ilvl w:val="0"/>
          <w:numId w:val="1"/>
        </w:numPr>
        <w:shd w:val="clear" w:color="auto" w:fill="FFFFFF"/>
        <w:spacing w:after="0" w:line="240" w:lineRule="auto"/>
        <w:jc w:val="left"/>
        <w:rPr>
          <w:rFonts w:asciiTheme="minorHAnsi" w:eastAsia="Times New Roman" w:hAnsiTheme="minorHAnsi" w:cstheme="minorHAnsi"/>
          <w:color w:val="0B0C0C"/>
          <w:szCs w:val="24"/>
        </w:rPr>
      </w:pPr>
      <w:r w:rsidRPr="006D6F2B">
        <w:rPr>
          <w:rFonts w:asciiTheme="minorHAnsi" w:eastAsia="Times New Roman" w:hAnsiTheme="minorHAnsi" w:cstheme="minorHAnsi"/>
          <w:color w:val="0B0C0C"/>
          <w:szCs w:val="24"/>
        </w:rPr>
        <w:t>can solve problems by applying their mathematics to a variety of routine and non-routine problems with increasing sophistication, including breaking down problems into a series of simpler steps and persevering in seeking solutions</w:t>
      </w:r>
    </w:p>
    <w:p w14:paraId="26EDDF99" w14:textId="77777777" w:rsidR="00460FD8" w:rsidRDefault="00460FD8" w:rsidP="008B539C">
      <w:pPr>
        <w:shd w:val="clear" w:color="auto" w:fill="FFFFFF"/>
        <w:spacing w:after="150" w:line="240" w:lineRule="auto"/>
        <w:ind w:left="0" w:firstLine="0"/>
        <w:jc w:val="left"/>
        <w:rPr>
          <w:rFonts w:asciiTheme="minorHAnsi" w:hAnsiTheme="minorHAnsi" w:cstheme="minorHAnsi"/>
          <w:b/>
        </w:rPr>
      </w:pPr>
    </w:p>
    <w:p w14:paraId="295905E6" w14:textId="00C52A21" w:rsidR="008B539C" w:rsidRPr="008B539C" w:rsidRDefault="008B539C" w:rsidP="008B539C">
      <w:pPr>
        <w:shd w:val="clear" w:color="auto" w:fill="FFFFFF"/>
        <w:spacing w:after="150" w:line="240" w:lineRule="auto"/>
        <w:ind w:left="0" w:firstLine="0"/>
        <w:jc w:val="left"/>
        <w:rPr>
          <w:rFonts w:asciiTheme="minorHAnsi" w:eastAsia="Times New Roman" w:hAnsiTheme="minorHAnsi" w:cstheme="minorHAnsi"/>
          <w:color w:val="auto"/>
          <w:szCs w:val="24"/>
        </w:rPr>
      </w:pPr>
      <w:r w:rsidRPr="008B539C">
        <w:rPr>
          <w:rFonts w:asciiTheme="minorHAnsi" w:eastAsia="Times New Roman" w:hAnsiTheme="minorHAnsi" w:cstheme="minorHAnsi"/>
          <w:color w:val="auto"/>
          <w:szCs w:val="24"/>
        </w:rPr>
        <w:t>Our curriculum embraces the National Curriculum aims, and provides guidance to help pupils to become:</w:t>
      </w:r>
    </w:p>
    <w:p w14:paraId="5744088B" w14:textId="1A8825C7" w:rsidR="008B539C" w:rsidRPr="008B539C" w:rsidRDefault="008B539C" w:rsidP="008B539C">
      <w:pPr>
        <w:shd w:val="clear" w:color="auto" w:fill="FFFFFF"/>
        <w:spacing w:after="150" w:line="240" w:lineRule="auto"/>
        <w:ind w:left="0" w:firstLine="0"/>
        <w:jc w:val="left"/>
        <w:rPr>
          <w:rFonts w:asciiTheme="minorHAnsi" w:eastAsia="Times New Roman" w:hAnsiTheme="minorHAnsi" w:cstheme="minorHAnsi"/>
          <w:color w:val="auto"/>
          <w:szCs w:val="24"/>
        </w:rPr>
      </w:pPr>
      <w:proofErr w:type="spellStart"/>
      <w:r w:rsidRPr="008B539C">
        <w:rPr>
          <w:rFonts w:asciiTheme="minorHAnsi" w:eastAsia="Times New Roman" w:hAnsiTheme="minorHAnsi" w:cstheme="minorHAnsi"/>
          <w:b/>
          <w:bCs/>
          <w:color w:val="auto"/>
          <w:szCs w:val="24"/>
        </w:rPr>
        <w:t>Visualisers</w:t>
      </w:r>
      <w:proofErr w:type="spellEnd"/>
      <w:r w:rsidRPr="008B539C">
        <w:rPr>
          <w:rFonts w:asciiTheme="minorHAnsi" w:eastAsia="Times New Roman" w:hAnsiTheme="minorHAnsi" w:cstheme="minorHAnsi"/>
          <w:color w:val="auto"/>
          <w:szCs w:val="24"/>
        </w:rPr>
        <w:t> – we use the Concrete Pictorial Abstract approach to help pupils understand mathematics and to make connections between different representations.</w:t>
      </w:r>
    </w:p>
    <w:p w14:paraId="741E09DF" w14:textId="559F3363" w:rsidR="008B539C" w:rsidRPr="008B539C" w:rsidRDefault="008B539C" w:rsidP="008B539C">
      <w:pPr>
        <w:shd w:val="clear" w:color="auto" w:fill="FFFFFF"/>
        <w:spacing w:after="150" w:line="240" w:lineRule="auto"/>
        <w:ind w:left="0" w:firstLine="0"/>
        <w:jc w:val="left"/>
        <w:rPr>
          <w:rFonts w:asciiTheme="minorHAnsi" w:hAnsiTheme="minorHAnsi" w:cstheme="minorHAnsi"/>
          <w:color w:val="auto"/>
          <w:shd w:val="clear" w:color="auto" w:fill="FFFFFF"/>
        </w:rPr>
      </w:pPr>
      <w:r w:rsidRPr="008B539C">
        <w:rPr>
          <w:rStyle w:val="Strong"/>
          <w:rFonts w:asciiTheme="minorHAnsi" w:hAnsiTheme="minorHAnsi" w:cstheme="minorHAnsi"/>
          <w:color w:val="auto"/>
          <w:shd w:val="clear" w:color="auto" w:fill="FFFFFF"/>
        </w:rPr>
        <w:t>Describers</w:t>
      </w:r>
      <w:r w:rsidRPr="008B539C">
        <w:rPr>
          <w:rFonts w:asciiTheme="minorHAnsi" w:hAnsiTheme="minorHAnsi" w:cstheme="minorHAnsi"/>
          <w:color w:val="auto"/>
          <w:shd w:val="clear" w:color="auto" w:fill="FFFFFF"/>
        </w:rPr>
        <w:t> – we place great emphasis on mathematical language and questioning so pupils can discuss the ma</w:t>
      </w:r>
      <w:r>
        <w:rPr>
          <w:rFonts w:asciiTheme="minorHAnsi" w:hAnsiTheme="minorHAnsi" w:cstheme="minorHAnsi"/>
          <w:color w:val="auto"/>
          <w:shd w:val="clear" w:color="auto" w:fill="FFFFFF"/>
        </w:rPr>
        <w:t>thematics they are doing and, in doing so,</w:t>
      </w:r>
      <w:r w:rsidRPr="008B539C">
        <w:rPr>
          <w:rFonts w:asciiTheme="minorHAnsi" w:hAnsiTheme="minorHAnsi" w:cstheme="minorHAnsi"/>
          <w:color w:val="auto"/>
          <w:shd w:val="clear" w:color="auto" w:fill="FFFFFF"/>
        </w:rPr>
        <w:t xml:space="preserve"> support them to take ideas further.</w:t>
      </w:r>
    </w:p>
    <w:p w14:paraId="6A59BAE9" w14:textId="0F81F7A0" w:rsidR="008B539C" w:rsidRPr="008B539C" w:rsidRDefault="008B539C" w:rsidP="008B539C">
      <w:pPr>
        <w:shd w:val="clear" w:color="auto" w:fill="FFFFFF"/>
        <w:spacing w:after="150" w:line="240" w:lineRule="auto"/>
        <w:ind w:left="0" w:firstLine="0"/>
        <w:jc w:val="left"/>
        <w:rPr>
          <w:rFonts w:asciiTheme="minorHAnsi" w:eastAsia="Times New Roman" w:hAnsiTheme="minorHAnsi" w:cstheme="minorHAnsi"/>
          <w:color w:val="auto"/>
          <w:szCs w:val="24"/>
        </w:rPr>
      </w:pPr>
      <w:r w:rsidRPr="008B539C">
        <w:rPr>
          <w:rStyle w:val="Strong"/>
          <w:rFonts w:asciiTheme="minorHAnsi" w:hAnsiTheme="minorHAnsi" w:cstheme="minorHAnsi"/>
          <w:color w:val="auto"/>
          <w:shd w:val="clear" w:color="auto" w:fill="FFFFFF"/>
        </w:rPr>
        <w:t>Experimenters</w:t>
      </w:r>
      <w:r w:rsidRPr="008B539C">
        <w:rPr>
          <w:rFonts w:asciiTheme="minorHAnsi" w:hAnsiTheme="minorHAnsi" w:cstheme="minorHAnsi"/>
          <w:color w:val="auto"/>
          <w:shd w:val="clear" w:color="auto" w:fill="FFFFFF"/>
        </w:rPr>
        <w:t> – as well as being fluent mathematicians, we want pupils to love and learn more about mathematics</w:t>
      </w:r>
      <w:r>
        <w:rPr>
          <w:rFonts w:asciiTheme="minorHAnsi" w:hAnsiTheme="minorHAnsi" w:cstheme="minorHAnsi"/>
          <w:color w:val="auto"/>
          <w:shd w:val="clear" w:color="auto" w:fill="FFFFFF"/>
        </w:rPr>
        <w:t xml:space="preserve"> in the world around them</w:t>
      </w:r>
      <w:r w:rsidRPr="008B539C">
        <w:rPr>
          <w:rFonts w:asciiTheme="minorHAnsi" w:hAnsiTheme="minorHAnsi" w:cstheme="minorHAnsi"/>
          <w:color w:val="auto"/>
          <w:shd w:val="clear" w:color="auto" w:fill="FFFFFF"/>
        </w:rPr>
        <w:t>.</w:t>
      </w:r>
    </w:p>
    <w:p w14:paraId="473FFFDF" w14:textId="2FCAB80F" w:rsidR="00221755" w:rsidRPr="0020368D" w:rsidRDefault="00221755" w:rsidP="00460FD8">
      <w:pPr>
        <w:ind w:left="0" w:firstLine="0"/>
        <w:jc w:val="left"/>
        <w:rPr>
          <w:rFonts w:asciiTheme="minorHAnsi" w:hAnsiTheme="minorHAnsi" w:cstheme="minorHAnsi"/>
          <w:b/>
        </w:rPr>
      </w:pPr>
    </w:p>
    <w:p w14:paraId="1D244C8B" w14:textId="77777777" w:rsidR="00544475" w:rsidRDefault="00544475" w:rsidP="00544475">
      <w:pPr>
        <w:ind w:left="0" w:firstLine="0"/>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Implementation</w:t>
      </w:r>
    </w:p>
    <w:p w14:paraId="655586E1" w14:textId="77777777" w:rsidR="00544475" w:rsidRDefault="00544475" w:rsidP="00460FD8">
      <w:pPr>
        <w:pStyle w:val="NormalWeb"/>
        <w:shd w:val="clear" w:color="auto" w:fill="FFFFFF"/>
        <w:spacing w:before="0" w:beforeAutospacing="0" w:after="150" w:afterAutospacing="0"/>
        <w:rPr>
          <w:rFonts w:asciiTheme="minorHAnsi" w:hAnsiTheme="minorHAnsi" w:cstheme="minorHAnsi"/>
          <w:b/>
          <w:u w:val="single"/>
        </w:rPr>
      </w:pPr>
    </w:p>
    <w:p w14:paraId="78290FC7" w14:textId="64ECA3D1" w:rsidR="00460FD8" w:rsidRDefault="00460FD8" w:rsidP="00460FD8">
      <w:pPr>
        <w:pStyle w:val="NormalWeb"/>
        <w:shd w:val="clear" w:color="auto" w:fill="FFFFFF"/>
        <w:spacing w:before="0" w:beforeAutospacing="0" w:after="150" w:afterAutospacing="0"/>
        <w:rPr>
          <w:rFonts w:asciiTheme="minorHAnsi" w:hAnsiTheme="minorHAnsi" w:cstheme="minorHAnsi"/>
        </w:rPr>
      </w:pPr>
      <w:r w:rsidRPr="004B3ECD">
        <w:rPr>
          <w:rFonts w:asciiTheme="minorHAnsi" w:hAnsiTheme="minorHAnsi" w:cstheme="minorHAnsi"/>
          <w:b/>
          <w:u w:val="single"/>
        </w:rPr>
        <w:t>Curriculum Organisation</w:t>
      </w:r>
      <w:r w:rsidRPr="0020368D">
        <w:rPr>
          <w:rFonts w:asciiTheme="minorHAnsi" w:hAnsiTheme="minorHAnsi" w:cstheme="minorHAnsi"/>
        </w:rPr>
        <w:t xml:space="preserve"> </w:t>
      </w:r>
      <w:r w:rsidRPr="0020368D">
        <w:rPr>
          <w:rFonts w:asciiTheme="minorHAnsi" w:hAnsiTheme="minorHAnsi" w:cstheme="minorHAnsi"/>
        </w:rPr>
        <w:br/>
      </w:r>
      <w:r w:rsidRPr="008B539C">
        <w:rPr>
          <w:rFonts w:asciiTheme="minorHAnsi" w:hAnsiTheme="minorHAnsi" w:cstheme="minorHAnsi"/>
        </w:rPr>
        <w:t xml:space="preserve">From EYFS to Year 6, we use White Rose Maths as our main tool for supporting teaching and learning in Mathematics. This helps us to ensure </w:t>
      </w:r>
      <w:r>
        <w:rPr>
          <w:rFonts w:asciiTheme="minorHAnsi" w:hAnsiTheme="minorHAnsi" w:cstheme="minorHAnsi"/>
        </w:rPr>
        <w:t xml:space="preserve">the </w:t>
      </w:r>
      <w:r w:rsidRPr="008B539C">
        <w:rPr>
          <w:rFonts w:asciiTheme="minorHAnsi" w:hAnsiTheme="minorHAnsi" w:cstheme="minorHAnsi"/>
        </w:rPr>
        <w:t>progression of skills and knowledge</w:t>
      </w:r>
      <w:r>
        <w:rPr>
          <w:rFonts w:asciiTheme="minorHAnsi" w:hAnsiTheme="minorHAnsi" w:cstheme="minorHAnsi"/>
        </w:rPr>
        <w:t>.</w:t>
      </w:r>
    </w:p>
    <w:p w14:paraId="344BB80D" w14:textId="03EF31A5" w:rsidR="00460FD8" w:rsidRPr="00460FD8" w:rsidRDefault="00460FD8" w:rsidP="00460FD8">
      <w:pPr>
        <w:pStyle w:val="NormalWeb"/>
        <w:shd w:val="clear" w:color="auto" w:fill="FFFFFF"/>
        <w:spacing w:before="0" w:beforeAutospacing="0" w:after="150" w:afterAutospacing="0"/>
        <w:rPr>
          <w:rFonts w:asciiTheme="minorHAnsi" w:hAnsiTheme="minorHAnsi" w:cstheme="minorHAnsi"/>
          <w:b/>
          <w:u w:val="single"/>
        </w:rPr>
      </w:pPr>
      <w:r w:rsidRPr="00460FD8">
        <w:rPr>
          <w:rFonts w:asciiTheme="minorHAnsi" w:hAnsiTheme="minorHAnsi" w:cstheme="minorHAnsi"/>
          <w:b/>
          <w:u w:val="single"/>
        </w:rPr>
        <w:t>EYFS</w:t>
      </w:r>
      <w:r>
        <w:rPr>
          <w:noProof/>
        </w:rPr>
        <w:drawing>
          <wp:anchor distT="0" distB="0" distL="114300" distR="114300" simplePos="0" relativeHeight="251659264" behindDoc="1" locked="0" layoutInCell="1" allowOverlap="1" wp14:anchorId="6DE661F3" wp14:editId="3A489EDD">
            <wp:simplePos x="0" y="0"/>
            <wp:positionH relativeFrom="column">
              <wp:posOffset>0</wp:posOffset>
            </wp:positionH>
            <wp:positionV relativeFrom="paragraph">
              <wp:posOffset>270510</wp:posOffset>
            </wp:positionV>
            <wp:extent cx="3637915" cy="2312670"/>
            <wp:effectExtent l="0" t="0" r="635" b="0"/>
            <wp:wrapTopAndBottom/>
            <wp:docPr id="3" name="Picture 3" descr="ey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7915"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55F75" w14:textId="77777777" w:rsidR="00460FD8" w:rsidRDefault="00460FD8" w:rsidP="00460FD8">
      <w:pPr>
        <w:ind w:left="0" w:firstLine="0"/>
        <w:jc w:val="left"/>
        <w:rPr>
          <w:rFonts w:asciiTheme="minorHAnsi" w:hAnsiTheme="minorHAnsi" w:cstheme="minorHAnsi"/>
          <w:b/>
          <w:u w:val="single"/>
        </w:rPr>
      </w:pPr>
    </w:p>
    <w:p w14:paraId="0FCE2D9A" w14:textId="4B1C4C92" w:rsidR="00460FD8" w:rsidRDefault="00460FD8" w:rsidP="00460FD8">
      <w:pPr>
        <w:ind w:left="0" w:firstLine="0"/>
        <w:jc w:val="left"/>
        <w:rPr>
          <w:rFonts w:asciiTheme="minorHAnsi" w:hAnsiTheme="minorHAnsi" w:cstheme="minorHAnsi"/>
          <w:b/>
          <w:u w:val="single"/>
        </w:rPr>
      </w:pPr>
      <w:r>
        <w:rPr>
          <w:rFonts w:asciiTheme="minorHAnsi" w:hAnsiTheme="minorHAnsi" w:cstheme="minorHAnsi"/>
          <w:b/>
          <w:u w:val="single"/>
        </w:rPr>
        <w:lastRenderedPageBreak/>
        <w:t>Year 1 (red) and Year 2 (blue)</w:t>
      </w:r>
    </w:p>
    <w:p w14:paraId="060A7BBC" w14:textId="434D65A6" w:rsidR="00460FD8" w:rsidRDefault="00460FD8" w:rsidP="00460FD8">
      <w:pPr>
        <w:ind w:left="0" w:firstLine="0"/>
        <w:jc w:val="left"/>
        <w:rPr>
          <w:rFonts w:asciiTheme="minorHAnsi" w:hAnsiTheme="minorHAnsi" w:cstheme="minorHAnsi"/>
          <w:b/>
          <w:u w:val="single"/>
        </w:rPr>
      </w:pPr>
      <w:r>
        <w:rPr>
          <w:noProof/>
        </w:rPr>
        <w:drawing>
          <wp:inline distT="0" distB="0" distL="0" distR="0" wp14:anchorId="38E33E17" wp14:editId="59904530">
            <wp:extent cx="3478306" cy="4306160"/>
            <wp:effectExtent l="0" t="0" r="8255" b="0"/>
            <wp:docPr id="4" name="Picture 4" descr="y1 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 y2.PNG"/>
                    <pic:cNvPicPr>
                      <a:picLocks noChangeAspect="1" noChangeArrowheads="1"/>
                    </pic:cNvPicPr>
                  </pic:nvPicPr>
                  <pic:blipFill rotWithShape="1">
                    <a:blip r:embed="rId7">
                      <a:extLst>
                        <a:ext uri="{28A0092B-C50C-407E-A947-70E740481C1C}">
                          <a14:useLocalDpi xmlns:a14="http://schemas.microsoft.com/office/drawing/2010/main" val="0"/>
                        </a:ext>
                      </a:extLst>
                    </a:blip>
                    <a:srcRect l="9597" t="10024" r="4180"/>
                    <a:stretch/>
                  </pic:blipFill>
                  <pic:spPr bwMode="auto">
                    <a:xfrm>
                      <a:off x="0" y="0"/>
                      <a:ext cx="3488459" cy="4318730"/>
                    </a:xfrm>
                    <a:prstGeom prst="rect">
                      <a:avLst/>
                    </a:prstGeom>
                    <a:noFill/>
                    <a:ln>
                      <a:noFill/>
                    </a:ln>
                    <a:extLst>
                      <a:ext uri="{53640926-AAD7-44D8-BBD7-CCE9431645EC}">
                        <a14:shadowObscured xmlns:a14="http://schemas.microsoft.com/office/drawing/2010/main"/>
                      </a:ext>
                    </a:extLst>
                  </pic:spPr>
                </pic:pic>
              </a:graphicData>
            </a:graphic>
          </wp:inline>
        </w:drawing>
      </w:r>
    </w:p>
    <w:p w14:paraId="6B541911" w14:textId="50989663" w:rsidR="00460FD8" w:rsidRDefault="00460FD8" w:rsidP="00460FD8">
      <w:pPr>
        <w:ind w:left="0" w:firstLine="0"/>
        <w:jc w:val="left"/>
        <w:rPr>
          <w:rFonts w:asciiTheme="minorHAnsi" w:hAnsiTheme="minorHAnsi" w:cstheme="minorHAnsi"/>
          <w:b/>
          <w:u w:val="single"/>
        </w:rPr>
      </w:pPr>
      <w:r>
        <w:rPr>
          <w:rFonts w:asciiTheme="minorHAnsi" w:hAnsiTheme="minorHAnsi" w:cstheme="minorHAnsi"/>
          <w:b/>
          <w:u w:val="single"/>
        </w:rPr>
        <w:t>Year 3 (orange) and Year 4 (green</w:t>
      </w:r>
      <w:r>
        <w:rPr>
          <w:rFonts w:asciiTheme="minorHAnsi" w:hAnsiTheme="minorHAnsi" w:cstheme="minorHAnsi"/>
          <w:b/>
          <w:u w:val="single"/>
        </w:rPr>
        <w:t>)</w:t>
      </w:r>
    </w:p>
    <w:p w14:paraId="08CE336D" w14:textId="004273E0" w:rsidR="00460FD8" w:rsidRDefault="00460FD8" w:rsidP="00460FD8">
      <w:pPr>
        <w:ind w:left="0" w:firstLine="0"/>
        <w:jc w:val="left"/>
        <w:rPr>
          <w:rFonts w:asciiTheme="minorHAnsi" w:hAnsiTheme="minorHAnsi" w:cstheme="minorHAnsi"/>
          <w:b/>
          <w:u w:val="single"/>
        </w:rPr>
      </w:pPr>
      <w:r>
        <w:rPr>
          <w:noProof/>
        </w:rPr>
        <w:drawing>
          <wp:inline distT="0" distB="0" distL="0" distR="0" wp14:anchorId="0726E4A2" wp14:editId="4CF62763">
            <wp:extent cx="3477895" cy="4082415"/>
            <wp:effectExtent l="0" t="0" r="8255" b="0"/>
            <wp:docPr id="5" name="Picture 5" descr="y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3 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18" t="17842" r="7298"/>
                    <a:stretch/>
                  </pic:blipFill>
                  <pic:spPr bwMode="auto">
                    <a:xfrm>
                      <a:off x="0" y="0"/>
                      <a:ext cx="3505622" cy="4114962"/>
                    </a:xfrm>
                    <a:prstGeom prst="rect">
                      <a:avLst/>
                    </a:prstGeom>
                    <a:noFill/>
                    <a:ln>
                      <a:noFill/>
                    </a:ln>
                    <a:extLst>
                      <a:ext uri="{53640926-AAD7-44D8-BBD7-CCE9431645EC}">
                        <a14:shadowObscured xmlns:a14="http://schemas.microsoft.com/office/drawing/2010/main"/>
                      </a:ext>
                    </a:extLst>
                  </pic:spPr>
                </pic:pic>
              </a:graphicData>
            </a:graphic>
          </wp:inline>
        </w:drawing>
      </w:r>
    </w:p>
    <w:p w14:paraId="5C18DE9C" w14:textId="2DE1BE31" w:rsidR="00460FD8" w:rsidRDefault="00460FD8" w:rsidP="00460FD8">
      <w:pPr>
        <w:ind w:left="0" w:firstLine="0"/>
        <w:jc w:val="left"/>
        <w:rPr>
          <w:rFonts w:asciiTheme="minorHAnsi" w:hAnsiTheme="minorHAnsi" w:cstheme="minorHAnsi"/>
          <w:b/>
          <w:u w:val="single"/>
        </w:rPr>
      </w:pPr>
    </w:p>
    <w:p w14:paraId="484A3C83" w14:textId="630037D8" w:rsidR="00515035" w:rsidRDefault="00515035" w:rsidP="00460FD8">
      <w:pPr>
        <w:ind w:left="0" w:firstLine="0"/>
        <w:jc w:val="left"/>
        <w:rPr>
          <w:rFonts w:asciiTheme="minorHAnsi" w:hAnsiTheme="minorHAnsi" w:cstheme="minorHAnsi"/>
          <w:b/>
          <w:u w:val="single"/>
        </w:rPr>
      </w:pPr>
    </w:p>
    <w:p w14:paraId="1DA4CEFC" w14:textId="2A41A093" w:rsidR="00515035" w:rsidRDefault="00544475" w:rsidP="00515035">
      <w:pPr>
        <w:ind w:left="0" w:firstLine="0"/>
        <w:jc w:val="left"/>
        <w:rPr>
          <w:rFonts w:asciiTheme="minorHAnsi" w:hAnsiTheme="minorHAnsi" w:cstheme="minorHAnsi"/>
          <w:b/>
          <w:u w:val="single"/>
        </w:rPr>
      </w:pPr>
      <w:r>
        <w:rPr>
          <w:rFonts w:asciiTheme="minorHAnsi" w:hAnsiTheme="minorHAnsi" w:cstheme="minorHAnsi"/>
          <w:b/>
          <w:u w:val="single"/>
        </w:rPr>
        <w:lastRenderedPageBreak/>
        <w:t>Year 5 (purple) and Year 6 (blue</w:t>
      </w:r>
      <w:r w:rsidR="00515035">
        <w:rPr>
          <w:rFonts w:asciiTheme="minorHAnsi" w:hAnsiTheme="minorHAnsi" w:cstheme="minorHAnsi"/>
          <w:b/>
          <w:u w:val="single"/>
        </w:rPr>
        <w:t>)</w:t>
      </w:r>
    </w:p>
    <w:p w14:paraId="1A6B3389" w14:textId="51A7A8E5" w:rsidR="00515035" w:rsidRDefault="00515035" w:rsidP="00460FD8">
      <w:pPr>
        <w:ind w:left="0" w:firstLine="0"/>
        <w:jc w:val="left"/>
        <w:rPr>
          <w:rFonts w:asciiTheme="minorHAnsi" w:hAnsiTheme="minorHAnsi" w:cstheme="minorHAnsi"/>
          <w:b/>
          <w:u w:val="single"/>
        </w:rPr>
      </w:pPr>
      <w:r>
        <w:rPr>
          <w:noProof/>
        </w:rPr>
        <w:drawing>
          <wp:inline distT="0" distB="0" distL="0" distR="0" wp14:anchorId="2F4E6281" wp14:editId="381B86E1">
            <wp:extent cx="3438602" cy="4338083"/>
            <wp:effectExtent l="0" t="0" r="0" b="5715"/>
            <wp:docPr id="6" name="Picture 6" descr="y5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5 6.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1503" t="7432" r="7608" b="3712"/>
                    <a:stretch/>
                  </pic:blipFill>
                  <pic:spPr bwMode="auto">
                    <a:xfrm>
                      <a:off x="0" y="0"/>
                      <a:ext cx="3458297" cy="4362929"/>
                    </a:xfrm>
                    <a:prstGeom prst="rect">
                      <a:avLst/>
                    </a:prstGeom>
                    <a:noFill/>
                    <a:ln>
                      <a:noFill/>
                    </a:ln>
                    <a:extLst>
                      <a:ext uri="{53640926-AAD7-44D8-BBD7-CCE9431645EC}">
                        <a14:shadowObscured xmlns:a14="http://schemas.microsoft.com/office/drawing/2010/main"/>
                      </a:ext>
                    </a:extLst>
                  </pic:spPr>
                </pic:pic>
              </a:graphicData>
            </a:graphic>
          </wp:inline>
        </w:drawing>
      </w:r>
    </w:p>
    <w:p w14:paraId="2842F161" w14:textId="77777777" w:rsidR="00460FD8" w:rsidRDefault="00460FD8" w:rsidP="00460FD8">
      <w:pPr>
        <w:ind w:left="0" w:firstLine="0"/>
        <w:jc w:val="left"/>
        <w:rPr>
          <w:rFonts w:ascii="Bradley Hand ITC" w:hAnsi="Bradley Hand ITC" w:cstheme="minorHAnsi"/>
          <w:b/>
          <w:sz w:val="36"/>
          <w:szCs w:val="36"/>
          <w:u w:val="single"/>
        </w:rPr>
      </w:pPr>
    </w:p>
    <w:p w14:paraId="779DDF2D" w14:textId="22E39DEB" w:rsidR="00544475" w:rsidRDefault="00221755" w:rsidP="00544475">
      <w:pPr>
        <w:ind w:left="0" w:firstLine="0"/>
        <w:jc w:val="left"/>
        <w:rPr>
          <w:rFonts w:asciiTheme="minorHAnsi" w:hAnsiTheme="minorHAnsi" w:cstheme="minorHAnsi"/>
        </w:rPr>
      </w:pPr>
      <w:r w:rsidRPr="004B3ECD">
        <w:rPr>
          <w:rFonts w:asciiTheme="minorHAnsi" w:hAnsiTheme="minorHAnsi" w:cstheme="minorHAnsi"/>
          <w:b/>
          <w:u w:val="single"/>
        </w:rPr>
        <w:t>Planning</w:t>
      </w:r>
      <w:r w:rsidRPr="0020368D">
        <w:rPr>
          <w:rFonts w:asciiTheme="minorHAnsi" w:hAnsiTheme="minorHAnsi" w:cstheme="minorHAnsi"/>
          <w:b/>
        </w:rPr>
        <w:br/>
      </w:r>
      <w:r w:rsidR="00544475" w:rsidRPr="00E57B26">
        <w:rPr>
          <w:rFonts w:asciiTheme="minorHAnsi" w:hAnsiTheme="minorHAnsi" w:cstheme="minorHAnsi"/>
        </w:rPr>
        <w:t xml:space="preserve">The planning of the curriculum is organised in three phases: </w:t>
      </w:r>
      <w:r w:rsidR="00544475" w:rsidRPr="00E57B26">
        <w:rPr>
          <w:rFonts w:asciiTheme="minorHAnsi" w:hAnsiTheme="minorHAnsi" w:cstheme="minorHAnsi"/>
        </w:rPr>
        <w:br/>
        <w:t xml:space="preserve">- </w:t>
      </w:r>
      <w:r w:rsidR="00544475" w:rsidRPr="00E57B26">
        <w:rPr>
          <w:rFonts w:asciiTheme="minorHAnsi" w:hAnsiTheme="minorHAnsi" w:cstheme="minorHAnsi"/>
          <w:b/>
        </w:rPr>
        <w:t>long term planning</w:t>
      </w:r>
      <w:r w:rsidR="00544475" w:rsidRPr="00E57B26">
        <w:rPr>
          <w:rFonts w:asciiTheme="minorHAnsi" w:hAnsiTheme="minorHAnsi" w:cstheme="minorHAnsi"/>
        </w:rPr>
        <w:t xml:space="preserve"> which shows the organisation of the topics across the year for each </w:t>
      </w:r>
      <w:r w:rsidR="00544475">
        <w:rPr>
          <w:rFonts w:asciiTheme="minorHAnsi" w:hAnsiTheme="minorHAnsi" w:cstheme="minorHAnsi"/>
        </w:rPr>
        <w:t xml:space="preserve">individual </w:t>
      </w:r>
      <w:r w:rsidR="00544475" w:rsidRPr="00E57B26">
        <w:rPr>
          <w:rFonts w:asciiTheme="minorHAnsi" w:hAnsiTheme="minorHAnsi" w:cstheme="minorHAnsi"/>
        </w:rPr>
        <w:t>year group, and the coverage and progression of know</w:t>
      </w:r>
      <w:r w:rsidR="00544475">
        <w:rPr>
          <w:rFonts w:asciiTheme="minorHAnsi" w:hAnsiTheme="minorHAnsi" w:cstheme="minorHAnsi"/>
        </w:rPr>
        <w:t>ledge, skills and understanding.</w:t>
      </w:r>
      <w:r w:rsidR="00544475">
        <w:rPr>
          <w:rFonts w:asciiTheme="minorHAnsi" w:hAnsiTheme="minorHAnsi" w:cstheme="minorHAnsi"/>
        </w:rPr>
        <w:t xml:space="preserve"> </w:t>
      </w:r>
      <w:r w:rsidR="00544475">
        <w:rPr>
          <w:rFonts w:asciiTheme="minorHAnsi" w:hAnsiTheme="minorHAnsi" w:cstheme="minorHAnsi"/>
        </w:rPr>
        <w:t>As seen above in the curriculum maps from White Rose Maths.</w:t>
      </w:r>
    </w:p>
    <w:p w14:paraId="73C316C9" w14:textId="4B4256A4" w:rsidR="00544475" w:rsidRDefault="00544475" w:rsidP="00544475">
      <w:pPr>
        <w:jc w:val="left"/>
        <w:rPr>
          <w:rFonts w:asciiTheme="minorHAnsi" w:hAnsiTheme="minorHAnsi" w:cstheme="minorHAnsi"/>
        </w:rPr>
      </w:pPr>
      <w:r w:rsidRPr="00E57B26">
        <w:rPr>
          <w:rFonts w:asciiTheme="minorHAnsi" w:hAnsiTheme="minorHAnsi" w:cstheme="minorHAnsi"/>
        </w:rPr>
        <w:t xml:space="preserve">- </w:t>
      </w:r>
      <w:r w:rsidRPr="00E57B26">
        <w:rPr>
          <w:rFonts w:asciiTheme="minorHAnsi" w:hAnsiTheme="minorHAnsi" w:cstheme="minorHAnsi"/>
          <w:b/>
        </w:rPr>
        <w:t>medium term planning</w:t>
      </w:r>
      <w:r w:rsidRPr="00E57B26">
        <w:rPr>
          <w:rFonts w:asciiTheme="minorHAnsi" w:hAnsiTheme="minorHAnsi" w:cstheme="minorHAnsi"/>
        </w:rPr>
        <w:t xml:space="preserve"> which demonstrates the progression of knowledge, skills and </w:t>
      </w:r>
      <w:r>
        <w:rPr>
          <w:rFonts w:asciiTheme="minorHAnsi" w:hAnsiTheme="minorHAnsi" w:cstheme="minorHAnsi"/>
        </w:rPr>
        <w:t>understanding within each topic.</w:t>
      </w:r>
      <w:r>
        <w:rPr>
          <w:rFonts w:asciiTheme="minorHAnsi" w:hAnsiTheme="minorHAnsi" w:cstheme="minorHAnsi"/>
        </w:rPr>
        <w:t xml:space="preserve"> </w:t>
      </w:r>
    </w:p>
    <w:p w14:paraId="1E4E1CED" w14:textId="3A0DF893" w:rsidR="00544475" w:rsidRDefault="00544475" w:rsidP="00544475">
      <w:pPr>
        <w:jc w:val="left"/>
        <w:rPr>
          <w:rFonts w:asciiTheme="minorHAnsi" w:hAnsiTheme="minorHAnsi" w:cstheme="minorHAnsi"/>
        </w:rPr>
      </w:pPr>
      <w:r>
        <w:rPr>
          <w:rFonts w:asciiTheme="minorHAnsi" w:hAnsiTheme="minorHAnsi" w:cstheme="minorHAnsi"/>
        </w:rPr>
        <w:t>-</w:t>
      </w:r>
      <w:r w:rsidRPr="00E57B26">
        <w:rPr>
          <w:rFonts w:asciiTheme="minorHAnsi" w:hAnsiTheme="minorHAnsi" w:cstheme="minorHAnsi"/>
        </w:rPr>
        <w:t xml:space="preserve"> </w:t>
      </w:r>
      <w:r w:rsidRPr="00E57B26">
        <w:rPr>
          <w:rFonts w:asciiTheme="minorHAnsi" w:hAnsiTheme="minorHAnsi" w:cstheme="minorHAnsi"/>
          <w:b/>
        </w:rPr>
        <w:t>short term planning</w:t>
      </w:r>
      <w:r>
        <w:rPr>
          <w:rFonts w:asciiTheme="minorHAnsi" w:hAnsiTheme="minorHAnsi" w:cstheme="minorHAnsi"/>
        </w:rPr>
        <w:t xml:space="preserve"> which teachers choose the learning outcomes for the groups of children they teach.  Planning can be highlighted from the </w:t>
      </w:r>
      <w:r>
        <w:rPr>
          <w:rFonts w:asciiTheme="minorHAnsi" w:hAnsiTheme="minorHAnsi" w:cstheme="minorHAnsi"/>
        </w:rPr>
        <w:t>WRM planning documents.</w:t>
      </w:r>
    </w:p>
    <w:p w14:paraId="35B865F9" w14:textId="77777777" w:rsidR="00544475" w:rsidRDefault="00544475" w:rsidP="00544475">
      <w:pPr>
        <w:jc w:val="left"/>
        <w:rPr>
          <w:rFonts w:asciiTheme="minorHAnsi" w:hAnsiTheme="minorHAnsi" w:cstheme="minorHAnsi"/>
        </w:rPr>
      </w:pPr>
    </w:p>
    <w:p w14:paraId="7E2CCBEF" w14:textId="3ED3C8C7" w:rsidR="00544475" w:rsidRDefault="00544475" w:rsidP="00544475">
      <w:pPr>
        <w:jc w:val="left"/>
        <w:rPr>
          <w:rFonts w:asciiTheme="minorHAnsi" w:hAnsiTheme="minorHAnsi" w:cstheme="minorHAnsi"/>
        </w:rPr>
      </w:pPr>
      <w:r>
        <w:rPr>
          <w:rFonts w:asciiTheme="minorHAnsi" w:hAnsiTheme="minorHAnsi" w:cstheme="minorHAnsi"/>
        </w:rPr>
        <w:t>Maths</w:t>
      </w:r>
      <w:r>
        <w:rPr>
          <w:rFonts w:asciiTheme="minorHAnsi" w:hAnsiTheme="minorHAnsi" w:cstheme="minorHAnsi"/>
        </w:rPr>
        <w:t xml:space="preserve"> is taught Monday-Friday in class to children who access school full-time.  For flexi-learners the work covered on a Monday and Friday </w:t>
      </w:r>
      <w:r>
        <w:rPr>
          <w:rFonts w:asciiTheme="minorHAnsi" w:hAnsiTheme="minorHAnsi" w:cstheme="minorHAnsi"/>
        </w:rPr>
        <w:t>can be accessed by pa</w:t>
      </w:r>
      <w:r w:rsidR="003969BA">
        <w:rPr>
          <w:rFonts w:asciiTheme="minorHAnsi" w:hAnsiTheme="minorHAnsi" w:cstheme="minorHAnsi"/>
        </w:rPr>
        <w:t>rents and children at home and i</w:t>
      </w:r>
      <w:r>
        <w:rPr>
          <w:rFonts w:asciiTheme="minorHAnsi" w:hAnsiTheme="minorHAnsi" w:cstheme="minorHAnsi"/>
        </w:rPr>
        <w:t xml:space="preserve">s supported by the White Rose </w:t>
      </w:r>
      <w:r w:rsidR="003969BA">
        <w:rPr>
          <w:rFonts w:asciiTheme="minorHAnsi" w:hAnsiTheme="minorHAnsi" w:cstheme="minorHAnsi"/>
        </w:rPr>
        <w:t>‘</w:t>
      </w:r>
      <w:r>
        <w:rPr>
          <w:rFonts w:asciiTheme="minorHAnsi" w:hAnsiTheme="minorHAnsi" w:cstheme="minorHAnsi"/>
        </w:rPr>
        <w:t>M</w:t>
      </w:r>
      <w:r w:rsidR="003969BA">
        <w:rPr>
          <w:rFonts w:asciiTheme="minorHAnsi" w:hAnsiTheme="minorHAnsi" w:cstheme="minorHAnsi"/>
        </w:rPr>
        <w:t xml:space="preserve">aths Practice Journal’. Additional material is also put on </w:t>
      </w:r>
      <w:proofErr w:type="spellStart"/>
      <w:r w:rsidR="003969BA">
        <w:rPr>
          <w:rFonts w:asciiTheme="minorHAnsi" w:hAnsiTheme="minorHAnsi" w:cstheme="minorHAnsi"/>
        </w:rPr>
        <w:t>Showbie</w:t>
      </w:r>
      <w:proofErr w:type="spellEnd"/>
      <w:r w:rsidR="003969BA">
        <w:rPr>
          <w:rFonts w:asciiTheme="minorHAnsi" w:hAnsiTheme="minorHAnsi" w:cstheme="minorHAnsi"/>
        </w:rPr>
        <w:t xml:space="preserve">. </w:t>
      </w:r>
      <w:r>
        <w:rPr>
          <w:rFonts w:asciiTheme="minorHAnsi" w:hAnsiTheme="minorHAnsi" w:cstheme="minorHAnsi"/>
        </w:rPr>
        <w:t xml:space="preserve">Any work completed at home, can be sent to teachers via </w:t>
      </w:r>
      <w:proofErr w:type="spellStart"/>
      <w:r>
        <w:rPr>
          <w:rFonts w:asciiTheme="minorHAnsi" w:hAnsiTheme="minorHAnsi" w:cstheme="minorHAnsi"/>
        </w:rPr>
        <w:t>Showbie</w:t>
      </w:r>
      <w:proofErr w:type="spellEnd"/>
      <w:r>
        <w:rPr>
          <w:rFonts w:asciiTheme="minorHAnsi" w:hAnsiTheme="minorHAnsi" w:cstheme="minorHAnsi"/>
        </w:rPr>
        <w:t xml:space="preserve"> or children can bring their </w:t>
      </w:r>
      <w:r w:rsidR="003969BA">
        <w:rPr>
          <w:rFonts w:asciiTheme="minorHAnsi" w:hAnsiTheme="minorHAnsi" w:cstheme="minorHAnsi"/>
        </w:rPr>
        <w:t>learning into school</w:t>
      </w:r>
      <w:r>
        <w:rPr>
          <w:rFonts w:asciiTheme="minorHAnsi" w:hAnsiTheme="minorHAnsi" w:cstheme="minorHAnsi"/>
        </w:rPr>
        <w:t>.</w:t>
      </w:r>
    </w:p>
    <w:p w14:paraId="03EB8A64" w14:textId="00FF86C0" w:rsidR="00544475" w:rsidRDefault="00544475" w:rsidP="00544475">
      <w:pPr>
        <w:ind w:left="0" w:firstLine="0"/>
        <w:jc w:val="left"/>
        <w:rPr>
          <w:rFonts w:asciiTheme="minorHAnsi" w:hAnsiTheme="minorHAnsi" w:cstheme="minorHAnsi"/>
        </w:rPr>
      </w:pPr>
    </w:p>
    <w:p w14:paraId="7E28DEFD" w14:textId="40F493C8" w:rsidR="00544475" w:rsidRDefault="00544475" w:rsidP="00544475">
      <w:pPr>
        <w:jc w:val="left"/>
        <w:rPr>
          <w:rFonts w:asciiTheme="minorHAnsi" w:hAnsiTheme="minorHAnsi" w:cstheme="minorHAnsi"/>
        </w:rPr>
      </w:pPr>
      <w:r>
        <w:rPr>
          <w:rFonts w:asciiTheme="minorHAnsi" w:hAnsiTheme="minorHAnsi" w:cstheme="minorHAnsi"/>
        </w:rPr>
        <w:t>At Huxley, high expectations are expected from teachers, teaching assistants and children in planning, teaching and learning, to ensure the needs of all are met, progress is made and children can achieve their maximum p</w:t>
      </w:r>
      <w:r w:rsidR="003969BA">
        <w:rPr>
          <w:rFonts w:asciiTheme="minorHAnsi" w:hAnsiTheme="minorHAnsi" w:cstheme="minorHAnsi"/>
        </w:rPr>
        <w:t>otential from their individual b</w:t>
      </w:r>
      <w:r>
        <w:rPr>
          <w:rFonts w:asciiTheme="minorHAnsi" w:hAnsiTheme="minorHAnsi" w:cstheme="minorHAnsi"/>
        </w:rPr>
        <w:t>aseline.</w:t>
      </w:r>
    </w:p>
    <w:p w14:paraId="7FCCED93" w14:textId="77777777" w:rsidR="00544475" w:rsidRPr="0020368D" w:rsidRDefault="00544475" w:rsidP="00221755">
      <w:pPr>
        <w:jc w:val="left"/>
        <w:rPr>
          <w:rFonts w:asciiTheme="minorHAnsi" w:hAnsiTheme="minorHAnsi" w:cstheme="minorHAnsi"/>
          <w:b/>
        </w:rPr>
      </w:pPr>
    </w:p>
    <w:p w14:paraId="36690CF1" w14:textId="77777777" w:rsidR="00EB3369" w:rsidRDefault="00EB3369" w:rsidP="00221755">
      <w:pPr>
        <w:jc w:val="left"/>
        <w:rPr>
          <w:rFonts w:asciiTheme="minorHAnsi" w:hAnsiTheme="minorHAnsi" w:cstheme="minorHAnsi"/>
          <w:b/>
        </w:rPr>
      </w:pPr>
    </w:p>
    <w:p w14:paraId="1DEF0EC8" w14:textId="77777777" w:rsidR="00221755" w:rsidRPr="0020368D" w:rsidRDefault="00221755" w:rsidP="00221755">
      <w:pPr>
        <w:jc w:val="left"/>
        <w:rPr>
          <w:rFonts w:asciiTheme="minorHAnsi" w:hAnsiTheme="minorHAnsi" w:cstheme="minorHAnsi"/>
        </w:rPr>
      </w:pPr>
    </w:p>
    <w:p w14:paraId="7716CA25" w14:textId="4F2FDF3E" w:rsidR="00221755" w:rsidRPr="0020368D" w:rsidRDefault="00221755" w:rsidP="006C1E56">
      <w:pPr>
        <w:jc w:val="left"/>
        <w:rPr>
          <w:rFonts w:asciiTheme="minorHAnsi" w:hAnsiTheme="minorHAnsi" w:cstheme="minorHAnsi"/>
          <w:i/>
        </w:rPr>
      </w:pPr>
      <w:r w:rsidRPr="004B3ECD">
        <w:rPr>
          <w:rFonts w:asciiTheme="minorHAnsi" w:hAnsiTheme="minorHAnsi" w:cstheme="minorHAnsi"/>
          <w:b/>
          <w:u w:val="single"/>
        </w:rPr>
        <w:t>Professional Development of Staff and Use of Resources</w:t>
      </w:r>
      <w:r w:rsidRPr="0020368D">
        <w:rPr>
          <w:rFonts w:asciiTheme="minorHAnsi" w:hAnsiTheme="minorHAnsi" w:cstheme="minorHAnsi"/>
          <w:b/>
        </w:rPr>
        <w:br/>
      </w:r>
      <w:r w:rsidR="006C1E56" w:rsidRPr="00C703E9">
        <w:rPr>
          <w:rFonts w:asciiTheme="minorHAnsi" w:hAnsiTheme="minorHAnsi" w:cstheme="minorHAnsi"/>
        </w:rPr>
        <w:t>At Huxley, there is a commitment to develop staff and ensure they are supported to provide the best quality teaching possible.  CPD is key to ensuring pedagogical knowledge and understanding, as is the ability to ensure inclusive lessons.  Any notes or ideas from relevant staff CPD is logged on the school PADLET for all staff to access</w:t>
      </w:r>
      <w:r w:rsidR="006C1E56">
        <w:rPr>
          <w:rFonts w:asciiTheme="minorHAnsi" w:hAnsiTheme="minorHAnsi" w:cstheme="minorHAnsi"/>
        </w:rPr>
        <w:t xml:space="preserve">.  The subject leader supports staff in the planning and delivery of </w:t>
      </w:r>
      <w:r w:rsidR="006C1E56">
        <w:rPr>
          <w:rFonts w:asciiTheme="minorHAnsi" w:hAnsiTheme="minorHAnsi" w:cstheme="minorHAnsi"/>
        </w:rPr>
        <w:t>Mathematics</w:t>
      </w:r>
      <w:r w:rsidR="006C1E56">
        <w:rPr>
          <w:rFonts w:asciiTheme="minorHAnsi" w:hAnsiTheme="minorHAnsi" w:cstheme="minorHAnsi"/>
        </w:rPr>
        <w:t xml:space="preserve">.  Regular book looks, discussion and staff meetings keep the subject leader up-to-date with </w:t>
      </w:r>
      <w:r w:rsidR="006C1E56">
        <w:rPr>
          <w:rFonts w:asciiTheme="minorHAnsi" w:hAnsiTheme="minorHAnsi" w:cstheme="minorHAnsi"/>
        </w:rPr>
        <w:t>Maths</w:t>
      </w:r>
      <w:r w:rsidR="006C1E56">
        <w:rPr>
          <w:rFonts w:asciiTheme="minorHAnsi" w:hAnsiTheme="minorHAnsi" w:cstheme="minorHAnsi"/>
        </w:rPr>
        <w:t xml:space="preserve"> throughout Huxley.  </w:t>
      </w:r>
      <w:bookmarkStart w:id="0" w:name="_GoBack"/>
      <w:bookmarkEnd w:id="0"/>
    </w:p>
    <w:p w14:paraId="36C1A555" w14:textId="2DE96704" w:rsidR="00221755" w:rsidRPr="0020368D" w:rsidRDefault="00221755" w:rsidP="00221755">
      <w:pPr>
        <w:jc w:val="left"/>
        <w:rPr>
          <w:rFonts w:asciiTheme="minorHAnsi" w:hAnsiTheme="minorHAnsi" w:cstheme="minorHAnsi"/>
          <w:b/>
        </w:rPr>
      </w:pPr>
    </w:p>
    <w:p w14:paraId="3DF08BC4" w14:textId="77777777" w:rsidR="00221755" w:rsidRPr="0020368D" w:rsidRDefault="00221755" w:rsidP="00221755">
      <w:pPr>
        <w:jc w:val="left"/>
        <w:rPr>
          <w:rFonts w:asciiTheme="minorHAnsi" w:hAnsiTheme="minorHAnsi" w:cstheme="minorHAnsi"/>
          <w:b/>
        </w:rPr>
      </w:pPr>
    </w:p>
    <w:p w14:paraId="502EA888" w14:textId="00EC5306" w:rsidR="00221755" w:rsidRPr="004B3ECD" w:rsidRDefault="00221755" w:rsidP="00221755">
      <w:pPr>
        <w:jc w:val="left"/>
        <w:rPr>
          <w:rFonts w:asciiTheme="minorHAnsi" w:hAnsiTheme="minorHAnsi" w:cstheme="minorHAnsi"/>
          <w:b/>
          <w:u w:val="single"/>
        </w:rPr>
      </w:pPr>
      <w:r w:rsidRPr="004B3ECD">
        <w:rPr>
          <w:rFonts w:asciiTheme="minorHAnsi" w:hAnsiTheme="minorHAnsi" w:cstheme="minorHAnsi"/>
          <w:b/>
          <w:u w:val="single"/>
        </w:rPr>
        <w:t>Parental involvement</w:t>
      </w:r>
    </w:p>
    <w:p w14:paraId="0539B605" w14:textId="481124A6" w:rsidR="00221755" w:rsidRPr="0020368D" w:rsidRDefault="001A6AF3" w:rsidP="00221755">
      <w:pPr>
        <w:jc w:val="left"/>
        <w:rPr>
          <w:rFonts w:asciiTheme="minorHAnsi" w:hAnsiTheme="minorHAnsi" w:cstheme="minorHAnsi"/>
          <w:b/>
        </w:rPr>
      </w:pPr>
      <w:r w:rsidRPr="0020368D">
        <w:rPr>
          <w:rFonts w:asciiTheme="minorHAnsi" w:hAnsiTheme="minorHAnsi" w:cstheme="minorHAnsi"/>
          <w:b/>
          <w:noProof/>
        </w:rPr>
        <w:drawing>
          <wp:inline distT="0" distB="0" distL="0" distR="0" wp14:anchorId="54B7CDC5" wp14:editId="7C7DD13B">
            <wp:extent cx="5686425" cy="3890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887" cy="3913858"/>
                    </a:xfrm>
                    <a:prstGeom prst="rect">
                      <a:avLst/>
                    </a:prstGeom>
                  </pic:spPr>
                </pic:pic>
              </a:graphicData>
            </a:graphic>
          </wp:inline>
        </w:drawing>
      </w:r>
    </w:p>
    <w:p w14:paraId="6DB227CD" w14:textId="5105DBF9" w:rsidR="00221755" w:rsidRPr="00284AEA" w:rsidRDefault="00221755" w:rsidP="00221755">
      <w:pPr>
        <w:jc w:val="left"/>
        <w:rPr>
          <w:rFonts w:asciiTheme="minorHAnsi" w:hAnsiTheme="minorHAnsi" w:cstheme="minorHAnsi"/>
          <w:bCs/>
          <w:color w:val="auto"/>
        </w:rPr>
      </w:pPr>
      <w:r w:rsidRPr="00284AEA">
        <w:rPr>
          <w:rFonts w:asciiTheme="minorHAnsi" w:hAnsiTheme="minorHAnsi" w:cstheme="minorHAnsi"/>
          <w:bCs/>
          <w:color w:val="auto"/>
        </w:rPr>
        <w:t xml:space="preserve">Due to the nature of our provision and our offer of flexi schooling, our parents and carers are considered as joint educators and therefore parental engagement is even more integral to our approach. </w:t>
      </w:r>
    </w:p>
    <w:p w14:paraId="68D4AD4F" w14:textId="420995FA" w:rsidR="00221755" w:rsidRPr="00284AEA" w:rsidRDefault="00221755" w:rsidP="00221755">
      <w:pPr>
        <w:jc w:val="left"/>
        <w:rPr>
          <w:rFonts w:asciiTheme="minorHAnsi" w:hAnsiTheme="minorHAnsi" w:cstheme="minorHAnsi"/>
          <w:bCs/>
          <w:color w:val="auto"/>
        </w:rPr>
      </w:pPr>
    </w:p>
    <w:p w14:paraId="04CB6F57" w14:textId="38342849" w:rsidR="00221755" w:rsidRPr="00284AEA" w:rsidRDefault="00221755" w:rsidP="00221755">
      <w:pPr>
        <w:jc w:val="left"/>
        <w:rPr>
          <w:rFonts w:asciiTheme="minorHAnsi" w:hAnsiTheme="minorHAnsi" w:cstheme="minorHAnsi"/>
          <w:bCs/>
          <w:color w:val="auto"/>
          <w:szCs w:val="24"/>
        </w:rPr>
      </w:pPr>
      <w:r w:rsidRPr="00284AEA">
        <w:rPr>
          <w:rFonts w:asciiTheme="minorHAnsi" w:hAnsiTheme="minorHAnsi" w:cstheme="minorHAnsi"/>
          <w:bCs/>
          <w:color w:val="auto"/>
        </w:rPr>
        <w:t xml:space="preserve">Things we do to </w:t>
      </w:r>
      <w:r w:rsidRPr="00284AEA">
        <w:rPr>
          <w:rFonts w:asciiTheme="minorHAnsi" w:hAnsiTheme="minorHAnsi" w:cstheme="minorHAnsi"/>
          <w:bCs/>
          <w:color w:val="auto"/>
          <w:szCs w:val="24"/>
        </w:rPr>
        <w:t>help engage our parents in learning-</w:t>
      </w:r>
    </w:p>
    <w:p w14:paraId="39D3467B" w14:textId="26A56787" w:rsidR="001A6AF3" w:rsidRPr="00284AEA" w:rsidRDefault="001A6AF3" w:rsidP="001A6AF3">
      <w:pPr>
        <w:pStyle w:val="ListParagraph"/>
        <w:numPr>
          <w:ilvl w:val="0"/>
          <w:numId w:val="1"/>
        </w:numPr>
        <w:rPr>
          <w:rFonts w:cstheme="minorHAnsi"/>
          <w:bCs/>
          <w:sz w:val="24"/>
          <w:szCs w:val="24"/>
        </w:rPr>
      </w:pPr>
      <w:r w:rsidRPr="00284AEA">
        <w:rPr>
          <w:rFonts w:cstheme="minorHAnsi"/>
          <w:bCs/>
          <w:sz w:val="24"/>
          <w:szCs w:val="24"/>
        </w:rPr>
        <w:t>The ‘Come Be’ with me programme above means that parents are engaged in all aspects of school life- we have subject specific Come Learn with me sessions too.</w:t>
      </w:r>
    </w:p>
    <w:p w14:paraId="42785B3F" w14:textId="6C68D559" w:rsidR="001A6AF3" w:rsidRPr="00284AEA" w:rsidRDefault="00221755" w:rsidP="001A6AF3">
      <w:pPr>
        <w:pStyle w:val="ListParagraph"/>
        <w:numPr>
          <w:ilvl w:val="0"/>
          <w:numId w:val="1"/>
        </w:numPr>
        <w:rPr>
          <w:rFonts w:cstheme="minorHAnsi"/>
          <w:bCs/>
          <w:sz w:val="24"/>
          <w:szCs w:val="24"/>
        </w:rPr>
      </w:pPr>
      <w:r w:rsidRPr="00284AEA">
        <w:rPr>
          <w:rFonts w:cstheme="minorHAnsi"/>
          <w:bCs/>
          <w:sz w:val="24"/>
          <w:szCs w:val="24"/>
        </w:rPr>
        <w:t xml:space="preserve">Online Platform for sharing resources, videos and </w:t>
      </w:r>
      <w:r w:rsidR="001A6AF3" w:rsidRPr="00284AEA">
        <w:rPr>
          <w:rFonts w:cstheme="minorHAnsi"/>
          <w:bCs/>
          <w:sz w:val="24"/>
          <w:szCs w:val="24"/>
        </w:rPr>
        <w:t>supporting work for days when children are not onsite but also to help guide learning across the term</w:t>
      </w:r>
    </w:p>
    <w:p w14:paraId="0CCDA5C8" w14:textId="32817445" w:rsidR="001A6AF3" w:rsidRPr="00284AEA" w:rsidRDefault="001A6AF3" w:rsidP="001A6AF3">
      <w:pPr>
        <w:pStyle w:val="ListParagraph"/>
        <w:numPr>
          <w:ilvl w:val="0"/>
          <w:numId w:val="1"/>
        </w:numPr>
        <w:rPr>
          <w:rFonts w:cstheme="minorHAnsi"/>
          <w:bCs/>
          <w:sz w:val="24"/>
          <w:szCs w:val="24"/>
        </w:rPr>
      </w:pPr>
      <w:r w:rsidRPr="00284AEA">
        <w:rPr>
          <w:rFonts w:cstheme="minorHAnsi"/>
          <w:bCs/>
          <w:sz w:val="24"/>
          <w:szCs w:val="24"/>
        </w:rPr>
        <w:t>All overviews and weekly rotation/hours documents are shared with parents</w:t>
      </w:r>
    </w:p>
    <w:p w14:paraId="2B5646D2" w14:textId="71418FC3" w:rsidR="001A6AF3" w:rsidRPr="00284AEA" w:rsidRDefault="001A6AF3" w:rsidP="001A6AF3">
      <w:pPr>
        <w:pStyle w:val="ListParagraph"/>
        <w:numPr>
          <w:ilvl w:val="0"/>
          <w:numId w:val="1"/>
        </w:numPr>
        <w:rPr>
          <w:rFonts w:cstheme="minorHAnsi"/>
          <w:bCs/>
          <w:sz w:val="24"/>
          <w:szCs w:val="24"/>
        </w:rPr>
      </w:pPr>
      <w:r w:rsidRPr="00284AEA">
        <w:rPr>
          <w:rFonts w:cstheme="minorHAnsi"/>
          <w:bCs/>
          <w:sz w:val="24"/>
          <w:szCs w:val="24"/>
        </w:rPr>
        <w:t>We have coffee mornings every 2- 3 weeks to ‘touch base’ with our parents on a variety of school development areas and use these to share new resources, learning activities or research in different subject areas too</w:t>
      </w:r>
    </w:p>
    <w:p w14:paraId="24A88D25" w14:textId="5CD73EC0" w:rsidR="00221755" w:rsidRPr="00284AEA" w:rsidRDefault="001A6AF3" w:rsidP="003969BA">
      <w:pPr>
        <w:pStyle w:val="ListParagraph"/>
        <w:numPr>
          <w:ilvl w:val="0"/>
          <w:numId w:val="1"/>
        </w:numPr>
        <w:rPr>
          <w:rFonts w:cstheme="minorHAnsi"/>
          <w:bCs/>
          <w:sz w:val="24"/>
          <w:szCs w:val="24"/>
        </w:rPr>
      </w:pPr>
      <w:r w:rsidRPr="00284AEA">
        <w:rPr>
          <w:rFonts w:cstheme="minorHAnsi"/>
          <w:bCs/>
          <w:sz w:val="24"/>
          <w:szCs w:val="24"/>
        </w:rPr>
        <w:t>Parent consultation afternoons</w:t>
      </w:r>
    </w:p>
    <w:p w14:paraId="713B91D7" w14:textId="35DEB52A" w:rsidR="00221755" w:rsidRPr="0020368D" w:rsidRDefault="00221755" w:rsidP="00221755">
      <w:pPr>
        <w:jc w:val="left"/>
        <w:rPr>
          <w:rFonts w:asciiTheme="minorHAnsi" w:hAnsiTheme="minorHAnsi" w:cstheme="minorHAnsi"/>
          <w:b/>
        </w:rPr>
      </w:pPr>
    </w:p>
    <w:p w14:paraId="1556D74D" w14:textId="3F4E4E9E" w:rsidR="00221755" w:rsidRPr="00EB3369" w:rsidRDefault="00221755" w:rsidP="00221755">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lastRenderedPageBreak/>
        <w:t>Curriculum Impact</w:t>
      </w:r>
    </w:p>
    <w:p w14:paraId="59D6A503" w14:textId="3E87AA95" w:rsidR="00270EFF" w:rsidRDefault="003969BA" w:rsidP="00270EFF">
      <w:pPr>
        <w:jc w:val="left"/>
        <w:rPr>
          <w:rFonts w:asciiTheme="minorHAnsi" w:hAnsiTheme="minorHAnsi" w:cstheme="minorHAnsi"/>
          <w:szCs w:val="24"/>
        </w:rPr>
      </w:pPr>
      <w:r w:rsidRPr="00270EFF">
        <w:rPr>
          <w:rFonts w:asciiTheme="minorHAnsi" w:hAnsiTheme="minorHAnsi" w:cstheme="minorHAnsi"/>
          <w:szCs w:val="24"/>
        </w:rPr>
        <w:t xml:space="preserve">We aim for our children to be </w:t>
      </w:r>
      <w:r w:rsidR="00270EFF" w:rsidRPr="00270EFF">
        <w:rPr>
          <w:rFonts w:asciiTheme="minorHAnsi" w:hAnsiTheme="minorHAnsi" w:cstheme="minorHAnsi"/>
          <w:szCs w:val="24"/>
        </w:rPr>
        <w:t>confident mathematicians who are able to make</w:t>
      </w:r>
      <w:r w:rsidR="00270EFF" w:rsidRPr="00270EFF">
        <w:rPr>
          <w:rFonts w:asciiTheme="minorHAnsi" w:hAnsiTheme="minorHAnsi" w:cstheme="minorHAnsi"/>
          <w:szCs w:val="24"/>
        </w:rPr>
        <w:t xml:space="preserve"> links to the wider wor</w:t>
      </w:r>
      <w:r w:rsidR="00270EFF">
        <w:rPr>
          <w:rFonts w:asciiTheme="minorHAnsi" w:hAnsiTheme="minorHAnsi" w:cstheme="minorHAnsi"/>
          <w:szCs w:val="24"/>
        </w:rPr>
        <w:t>ld and apply their Maths skills in real life contexts. We see learners who are able to use their skills and understanding to problem solve and tackle reasoning questions within the classroom and beyond.</w:t>
      </w:r>
    </w:p>
    <w:p w14:paraId="75A7E660" w14:textId="77777777" w:rsidR="00270EFF" w:rsidRPr="00270EFF" w:rsidRDefault="00270EFF" w:rsidP="00270EFF">
      <w:pPr>
        <w:jc w:val="left"/>
        <w:rPr>
          <w:rFonts w:asciiTheme="minorHAnsi" w:hAnsiTheme="minorHAnsi" w:cstheme="minorHAnsi"/>
          <w:szCs w:val="24"/>
        </w:rPr>
      </w:pPr>
    </w:p>
    <w:p w14:paraId="1934513C" w14:textId="77777777" w:rsidR="00270EFF" w:rsidRDefault="003969BA" w:rsidP="003969BA">
      <w:pPr>
        <w:jc w:val="left"/>
        <w:rPr>
          <w:rFonts w:asciiTheme="minorHAnsi" w:hAnsiTheme="minorHAnsi" w:cstheme="minorHAnsi"/>
          <w:b/>
          <w:u w:val="single"/>
        </w:rPr>
      </w:pPr>
      <w:r w:rsidRPr="004B3ECD">
        <w:rPr>
          <w:rFonts w:asciiTheme="minorHAnsi" w:hAnsiTheme="minorHAnsi" w:cstheme="minorHAnsi"/>
          <w:b/>
          <w:u w:val="single"/>
        </w:rPr>
        <w:t>Formative Assessment</w:t>
      </w:r>
    </w:p>
    <w:p w14:paraId="6887C016" w14:textId="6EB14B49" w:rsidR="00270EFF" w:rsidRPr="00270EFF" w:rsidRDefault="00270EFF" w:rsidP="00270EFF">
      <w:pPr>
        <w:shd w:val="clear" w:color="auto" w:fill="FFFFFF"/>
        <w:spacing w:after="150" w:line="240" w:lineRule="auto"/>
        <w:ind w:left="0" w:firstLine="0"/>
        <w:rPr>
          <w:rFonts w:asciiTheme="minorHAnsi" w:eastAsia="Times New Roman" w:hAnsiTheme="minorHAnsi" w:cstheme="minorHAnsi"/>
          <w:color w:val="auto"/>
          <w:szCs w:val="24"/>
        </w:rPr>
      </w:pPr>
      <w:r w:rsidRPr="00270EFF">
        <w:rPr>
          <w:rFonts w:asciiTheme="minorHAnsi" w:eastAsia="Times New Roman" w:hAnsiTheme="minorHAnsi" w:cstheme="minorHAnsi"/>
          <w:color w:val="auto"/>
          <w:szCs w:val="24"/>
        </w:rPr>
        <w:t xml:space="preserve">Assessment for Learning is fundamental to raising standards and enabling children to reach </w:t>
      </w:r>
      <w:r>
        <w:rPr>
          <w:rFonts w:asciiTheme="minorHAnsi" w:eastAsia="Times New Roman" w:hAnsiTheme="minorHAnsi" w:cstheme="minorHAnsi"/>
          <w:color w:val="auto"/>
          <w:szCs w:val="24"/>
        </w:rPr>
        <w:t>their potential. Assessment in M</w:t>
      </w:r>
      <w:r w:rsidRPr="00270EFF">
        <w:rPr>
          <w:rFonts w:asciiTheme="minorHAnsi" w:eastAsia="Times New Roman" w:hAnsiTheme="minorHAnsi" w:cstheme="minorHAnsi"/>
          <w:color w:val="auto"/>
          <w:szCs w:val="24"/>
        </w:rPr>
        <w:t xml:space="preserve">athematics takes place daily using a range of strategies such as </w:t>
      </w:r>
      <w:r>
        <w:rPr>
          <w:rFonts w:asciiTheme="minorHAnsi" w:eastAsia="Times New Roman" w:hAnsiTheme="minorHAnsi" w:cstheme="minorHAnsi"/>
          <w:color w:val="auto"/>
          <w:szCs w:val="24"/>
        </w:rPr>
        <w:t xml:space="preserve">on the spot verbal feedback, </w:t>
      </w:r>
      <w:r w:rsidRPr="00270EFF">
        <w:rPr>
          <w:rFonts w:asciiTheme="minorHAnsi" w:eastAsia="Times New Roman" w:hAnsiTheme="minorHAnsi" w:cstheme="minorHAnsi"/>
          <w:color w:val="auto"/>
          <w:szCs w:val="24"/>
        </w:rPr>
        <w:t>discussions with children</w:t>
      </w:r>
      <w:r>
        <w:rPr>
          <w:rFonts w:asciiTheme="minorHAnsi" w:eastAsia="Times New Roman" w:hAnsiTheme="minorHAnsi" w:cstheme="minorHAnsi"/>
          <w:color w:val="auto"/>
          <w:szCs w:val="24"/>
        </w:rPr>
        <w:t xml:space="preserve"> and </w:t>
      </w:r>
      <w:r w:rsidRPr="00270EFF">
        <w:rPr>
          <w:rFonts w:asciiTheme="minorHAnsi" w:eastAsia="Times New Roman" w:hAnsiTheme="minorHAnsi" w:cstheme="minorHAnsi"/>
          <w:color w:val="auto"/>
          <w:szCs w:val="24"/>
        </w:rPr>
        <w:t>marking</w:t>
      </w:r>
      <w:r>
        <w:rPr>
          <w:rFonts w:asciiTheme="minorHAnsi" w:eastAsia="Times New Roman" w:hAnsiTheme="minorHAnsi" w:cstheme="minorHAnsi"/>
          <w:color w:val="auto"/>
          <w:szCs w:val="24"/>
        </w:rPr>
        <w:t xml:space="preserve"> and feedback of recorded work. Children are</w:t>
      </w:r>
      <w:r w:rsidRPr="00270EFF">
        <w:rPr>
          <w:rFonts w:asciiTheme="minorHAnsi" w:eastAsia="Times New Roman" w:hAnsiTheme="minorHAnsi" w:cstheme="minorHAnsi"/>
          <w:color w:val="auto"/>
          <w:szCs w:val="24"/>
        </w:rPr>
        <w:t xml:space="preserve"> given time to respond to</w:t>
      </w:r>
      <w:r>
        <w:rPr>
          <w:rFonts w:asciiTheme="minorHAnsi" w:eastAsia="Times New Roman" w:hAnsiTheme="minorHAnsi" w:cstheme="minorHAnsi"/>
          <w:color w:val="auto"/>
          <w:szCs w:val="24"/>
        </w:rPr>
        <w:t xml:space="preserve"> feedback and marking. </w:t>
      </w:r>
      <w:r w:rsidRPr="00270EFF">
        <w:rPr>
          <w:rFonts w:asciiTheme="minorHAnsi" w:eastAsia="Times New Roman" w:hAnsiTheme="minorHAnsi" w:cstheme="minorHAnsi"/>
          <w:color w:val="auto"/>
          <w:szCs w:val="24"/>
        </w:rPr>
        <w:t xml:space="preserve">All corrected work is re-marked to ensure it is correct. </w:t>
      </w:r>
      <w:r>
        <w:rPr>
          <w:rFonts w:asciiTheme="minorHAnsi" w:eastAsia="Times New Roman" w:hAnsiTheme="minorHAnsi" w:cstheme="minorHAnsi"/>
          <w:color w:val="auto"/>
          <w:szCs w:val="24"/>
        </w:rPr>
        <w:t xml:space="preserve">Teaching staff can then make informed decisions about </w:t>
      </w:r>
      <w:r w:rsidR="00284AEA">
        <w:rPr>
          <w:rFonts w:asciiTheme="minorHAnsi" w:eastAsia="Times New Roman" w:hAnsiTheme="minorHAnsi" w:cstheme="minorHAnsi"/>
          <w:color w:val="auto"/>
          <w:szCs w:val="24"/>
        </w:rPr>
        <w:t>each individual child’s next steps.</w:t>
      </w:r>
    </w:p>
    <w:p w14:paraId="3AE0F963" w14:textId="36B81956" w:rsidR="00270EFF" w:rsidRDefault="00270EFF" w:rsidP="00270EFF">
      <w:pPr>
        <w:shd w:val="clear" w:color="auto" w:fill="FFFFFF"/>
        <w:spacing w:after="150" w:line="240" w:lineRule="auto"/>
        <w:ind w:left="0" w:firstLine="0"/>
        <w:rPr>
          <w:rFonts w:asciiTheme="minorHAnsi" w:eastAsia="Times New Roman" w:hAnsiTheme="minorHAnsi" w:cstheme="minorHAnsi"/>
          <w:color w:val="auto"/>
          <w:szCs w:val="24"/>
        </w:rPr>
      </w:pPr>
      <w:r w:rsidRPr="00270EFF">
        <w:rPr>
          <w:rFonts w:asciiTheme="minorHAnsi" w:eastAsia="Times New Roman" w:hAnsiTheme="minorHAnsi" w:cstheme="minorHAnsi"/>
          <w:color w:val="auto"/>
          <w:szCs w:val="24"/>
        </w:rPr>
        <w:t xml:space="preserve">Assessment of learning is formally completed </w:t>
      </w:r>
      <w:r>
        <w:rPr>
          <w:rFonts w:asciiTheme="minorHAnsi" w:eastAsia="Times New Roman" w:hAnsiTheme="minorHAnsi" w:cstheme="minorHAnsi"/>
          <w:color w:val="auto"/>
          <w:szCs w:val="24"/>
        </w:rPr>
        <w:t>at the end of each unit of work, using assessment materials created by White Rose Maths</w:t>
      </w:r>
      <w:r w:rsidRPr="00270EFF">
        <w:rPr>
          <w:rFonts w:asciiTheme="minorHAnsi" w:eastAsia="Times New Roman" w:hAnsiTheme="minorHAnsi" w:cstheme="minorHAnsi"/>
          <w:color w:val="auto"/>
          <w:szCs w:val="24"/>
        </w:rPr>
        <w:t>. Teachers use assessment information to inform their p</w:t>
      </w:r>
      <w:r w:rsidR="00284AEA">
        <w:rPr>
          <w:rFonts w:asciiTheme="minorHAnsi" w:eastAsia="Times New Roman" w:hAnsiTheme="minorHAnsi" w:cstheme="minorHAnsi"/>
          <w:color w:val="auto"/>
          <w:szCs w:val="24"/>
        </w:rPr>
        <w:t>lanning</w:t>
      </w:r>
      <w:r w:rsidRPr="00270EFF">
        <w:rPr>
          <w:rFonts w:asciiTheme="minorHAnsi" w:eastAsia="Times New Roman" w:hAnsiTheme="minorHAnsi" w:cstheme="minorHAnsi"/>
          <w:color w:val="auto"/>
          <w:szCs w:val="24"/>
        </w:rPr>
        <w:t xml:space="preserve">. </w:t>
      </w:r>
      <w:r w:rsidR="00284AEA">
        <w:rPr>
          <w:rFonts w:asciiTheme="minorHAnsi" w:eastAsia="Times New Roman" w:hAnsiTheme="minorHAnsi" w:cstheme="minorHAnsi"/>
          <w:color w:val="auto"/>
          <w:szCs w:val="24"/>
        </w:rPr>
        <w:t>Formal assessment points in Maths are:</w:t>
      </w:r>
    </w:p>
    <w:p w14:paraId="4DA63F3B" w14:textId="332AE7CB"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B</w:t>
      </w:r>
      <w:r>
        <w:rPr>
          <w:rFonts w:eastAsia="Times New Roman" w:cstheme="minorHAnsi"/>
          <w:szCs w:val="24"/>
        </w:rPr>
        <w:t>aseline assessment for EYFS</w:t>
      </w:r>
      <w:r>
        <w:rPr>
          <w:rFonts w:eastAsia="Times New Roman" w:cstheme="minorHAnsi"/>
          <w:szCs w:val="24"/>
        </w:rPr>
        <w:t xml:space="preserve"> children</w:t>
      </w:r>
    </w:p>
    <w:p w14:paraId="63CF237C" w14:textId="14FCBE52"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Assessment against the ELG’s at the end of EYFS.</w:t>
      </w:r>
    </w:p>
    <w:p w14:paraId="7DD49E9C" w14:textId="55CA81DC"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End of Key Stage 1 SAT’s</w:t>
      </w:r>
    </w:p>
    <w:p w14:paraId="60D5C141" w14:textId="54E3BA61"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Year 4 tests (CDAT)</w:t>
      </w:r>
    </w:p>
    <w:p w14:paraId="3F720CC1" w14:textId="32498C14"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Year 4 Multiplication Tables Check</w:t>
      </w:r>
    </w:p>
    <w:p w14:paraId="0363BAC0" w14:textId="77777777" w:rsidR="00284AEA" w:rsidRDefault="00284AEA" w:rsidP="00284AEA">
      <w:pPr>
        <w:pStyle w:val="ListParagraph"/>
        <w:numPr>
          <w:ilvl w:val="0"/>
          <w:numId w:val="8"/>
        </w:numPr>
        <w:rPr>
          <w:rFonts w:eastAsia="Times New Roman" w:cstheme="minorHAnsi"/>
          <w:szCs w:val="24"/>
        </w:rPr>
      </w:pPr>
      <w:r>
        <w:rPr>
          <w:rFonts w:eastAsia="Times New Roman" w:cstheme="minorHAnsi"/>
          <w:szCs w:val="24"/>
        </w:rPr>
        <w:t>End of Key Stage 2 SAT’s</w:t>
      </w:r>
    </w:p>
    <w:p w14:paraId="30FD9EC5" w14:textId="11955C9D" w:rsidR="00284AEA" w:rsidRPr="00284AEA" w:rsidRDefault="00284AEA" w:rsidP="00284AEA">
      <w:pPr>
        <w:pStyle w:val="ListParagraph"/>
        <w:numPr>
          <w:ilvl w:val="0"/>
          <w:numId w:val="8"/>
        </w:numPr>
        <w:rPr>
          <w:rFonts w:eastAsia="Times New Roman" w:cstheme="minorHAnsi"/>
          <w:szCs w:val="24"/>
        </w:rPr>
      </w:pPr>
      <w:r>
        <w:rPr>
          <w:rFonts w:eastAsia="Times New Roman" w:cstheme="minorHAnsi"/>
          <w:szCs w:val="24"/>
        </w:rPr>
        <w:t xml:space="preserve">Termly Star Assessments </w:t>
      </w:r>
    </w:p>
    <w:p w14:paraId="28CC86A8" w14:textId="1BB97CAF" w:rsidR="00221755" w:rsidRPr="00284AEA" w:rsidRDefault="00221755" w:rsidP="00284AEA">
      <w:pPr>
        <w:ind w:left="0" w:firstLine="0"/>
        <w:jc w:val="left"/>
        <w:rPr>
          <w:rFonts w:eastAsia="Times New Roman" w:cstheme="minorHAnsi"/>
          <w:szCs w:val="24"/>
        </w:rPr>
      </w:pPr>
      <w:r w:rsidRPr="0020368D">
        <w:rPr>
          <w:rFonts w:asciiTheme="minorHAnsi" w:hAnsiTheme="minorHAnsi" w:cstheme="minorHAnsi"/>
          <w:b/>
        </w:rPr>
        <w:br/>
      </w:r>
    </w:p>
    <w:p w14:paraId="4956AB21" w14:textId="4EACBF82" w:rsidR="00221755" w:rsidRDefault="00221755" w:rsidP="00221755">
      <w:pPr>
        <w:jc w:val="left"/>
        <w:rPr>
          <w:rFonts w:asciiTheme="minorHAnsi" w:hAnsiTheme="minorHAnsi" w:cstheme="minorHAnsi"/>
          <w:b/>
        </w:rPr>
      </w:pPr>
      <w:r w:rsidRPr="0020368D">
        <w:rPr>
          <w:rFonts w:asciiTheme="minorHAnsi" w:hAnsiTheme="minorHAnsi" w:cstheme="minorHAnsi"/>
          <w:b/>
        </w:rPr>
        <w:t>Monitoring of impact (including role of governors)</w:t>
      </w:r>
    </w:p>
    <w:p w14:paraId="13E8A0A4" w14:textId="77777777"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Pupil Voice</w:t>
      </w:r>
    </w:p>
    <w:p w14:paraId="5E67754A" w14:textId="77777777"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 xml:space="preserve">Book Looks- weekly book look cycle in staff meetings </w:t>
      </w:r>
    </w:p>
    <w:p w14:paraId="420B7D30" w14:textId="77777777"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Headteacher pop in’s/Learning Walks</w:t>
      </w:r>
    </w:p>
    <w:p w14:paraId="4DCE6417" w14:textId="77777777"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Come Talk with me- book talks</w:t>
      </w:r>
    </w:p>
    <w:p w14:paraId="01E2B567" w14:textId="77777777"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Knowledge Trees</w:t>
      </w:r>
    </w:p>
    <w:p w14:paraId="7155EB3C" w14:textId="082E4D32"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Subject Leader Time (add in subject specific here if relevant)</w:t>
      </w:r>
    </w:p>
    <w:p w14:paraId="73542D09" w14:textId="625744B0"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Governor Termly Learning Walks</w:t>
      </w:r>
    </w:p>
    <w:p w14:paraId="48F2F75E" w14:textId="3C3A9A33"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Allocated Governor subject specific roles (TBC once new LGB established)</w:t>
      </w:r>
    </w:p>
    <w:p w14:paraId="2F3A6940" w14:textId="2AE23C6A" w:rsidR="00687D65" w:rsidRPr="00284AEA" w:rsidRDefault="00687D65" w:rsidP="00687D65">
      <w:pPr>
        <w:pStyle w:val="ListParagraph"/>
        <w:numPr>
          <w:ilvl w:val="0"/>
          <w:numId w:val="3"/>
        </w:numPr>
        <w:rPr>
          <w:rFonts w:cstheme="minorHAnsi"/>
          <w:bCs/>
          <w:sz w:val="24"/>
          <w:szCs w:val="24"/>
        </w:rPr>
      </w:pPr>
      <w:r w:rsidRPr="00284AEA">
        <w:rPr>
          <w:rFonts w:cstheme="minorHAnsi"/>
          <w:bCs/>
          <w:sz w:val="24"/>
          <w:szCs w:val="24"/>
        </w:rPr>
        <w:t>Trust SIP visits</w:t>
      </w:r>
    </w:p>
    <w:p w14:paraId="1CEFF180" w14:textId="77777777" w:rsidR="00221755" w:rsidRPr="0020368D" w:rsidRDefault="00221755" w:rsidP="00687D65">
      <w:pPr>
        <w:ind w:left="0" w:firstLine="0"/>
        <w:jc w:val="left"/>
        <w:rPr>
          <w:rFonts w:asciiTheme="minorHAnsi" w:hAnsiTheme="minorHAnsi" w:cstheme="minorHAnsi"/>
          <w:b/>
        </w:rPr>
      </w:pPr>
      <w:r w:rsidRPr="0020368D">
        <w:rPr>
          <w:rFonts w:asciiTheme="minorHAnsi" w:hAnsiTheme="minorHAnsi" w:cstheme="minorHAnsi"/>
          <w:b/>
        </w:rPr>
        <w:br/>
        <w:t>Reference to other relevant policies</w:t>
      </w:r>
    </w:p>
    <w:p w14:paraId="72E83C0C" w14:textId="29137CA4" w:rsidR="00284AEA" w:rsidRDefault="00284AEA" w:rsidP="00284AEA">
      <w:pPr>
        <w:ind w:left="0"/>
        <w:rPr>
          <w:rFonts w:cstheme="minorHAnsi"/>
        </w:rPr>
      </w:pPr>
      <w:r w:rsidRPr="000370D6">
        <w:rPr>
          <w:rFonts w:asciiTheme="minorHAnsi" w:hAnsiTheme="minorHAnsi" w:cstheme="minorHAnsi"/>
        </w:rPr>
        <w:t xml:space="preserve">This policy links to other school policies, including: </w:t>
      </w:r>
      <w:r>
        <w:rPr>
          <w:rFonts w:asciiTheme="minorHAnsi" w:hAnsiTheme="minorHAnsi" w:cstheme="minorHAnsi"/>
        </w:rPr>
        <w:t xml:space="preserve">Teaching and Learning policy and </w:t>
      </w:r>
      <w:r>
        <w:rPr>
          <w:rFonts w:asciiTheme="minorHAnsi" w:hAnsiTheme="minorHAnsi" w:cstheme="minorHAnsi"/>
        </w:rPr>
        <w:t>Marking policy</w:t>
      </w:r>
      <w:r>
        <w:rPr>
          <w:rFonts w:asciiTheme="minorHAnsi" w:hAnsiTheme="minorHAnsi" w:cstheme="minorHAnsi"/>
        </w:rPr>
        <w:t>.</w:t>
      </w:r>
    </w:p>
    <w:p w14:paraId="75FB204D" w14:textId="3E131C77" w:rsidR="00284AEA" w:rsidRDefault="00284AEA" w:rsidP="00284AEA">
      <w:pPr>
        <w:rPr>
          <w:rFonts w:cstheme="minorHAnsi"/>
        </w:rPr>
      </w:pPr>
    </w:p>
    <w:p w14:paraId="5931A0D8" w14:textId="77777777" w:rsidR="00284AEA" w:rsidRDefault="00284AEA" w:rsidP="00284AEA">
      <w:pPr>
        <w:ind w:left="0" w:firstLine="0"/>
        <w:rPr>
          <w:rFonts w:asciiTheme="minorHAnsi" w:hAnsiTheme="minorHAnsi" w:cstheme="minorHAnsi"/>
          <w:sz w:val="22"/>
          <w:u w:val="single"/>
        </w:rPr>
      </w:pPr>
      <w:bookmarkStart w:id="1" w:name="_Hlk190088668"/>
    </w:p>
    <w:p w14:paraId="7E37C9AF" w14:textId="3DD82A42" w:rsidR="00284AEA" w:rsidRPr="00284AEA" w:rsidRDefault="00284AEA" w:rsidP="00284AEA">
      <w:pPr>
        <w:ind w:left="0" w:firstLine="0"/>
        <w:rPr>
          <w:rFonts w:asciiTheme="minorHAnsi" w:hAnsiTheme="minorHAnsi" w:cstheme="minorHAnsi"/>
          <w:sz w:val="22"/>
          <w:u w:val="single"/>
        </w:rPr>
      </w:pPr>
      <w:r w:rsidRPr="00AC0FDF">
        <w:rPr>
          <w:rFonts w:asciiTheme="minorHAnsi" w:hAnsiTheme="minorHAnsi" w:cstheme="minorHAnsi"/>
          <w:sz w:val="22"/>
          <w:u w:val="single"/>
        </w:rPr>
        <w:t>Policy review- Jan 2026</w:t>
      </w:r>
      <w:bookmarkEnd w:id="1"/>
    </w:p>
    <w:sectPr w:rsidR="00284AEA" w:rsidRPr="00284AEA" w:rsidSect="00460FD8">
      <w:pgSz w:w="11906" w:h="16838"/>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91CA4"/>
    <w:multiLevelType w:val="hybridMultilevel"/>
    <w:tmpl w:val="037A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D2DF4"/>
    <w:multiLevelType w:val="multilevel"/>
    <w:tmpl w:val="4EA0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496247"/>
    <w:multiLevelType w:val="hybridMultilevel"/>
    <w:tmpl w:val="FD16BE02"/>
    <w:lvl w:ilvl="0" w:tplc="85A486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2035F2"/>
    <w:multiLevelType w:val="hybridMultilevel"/>
    <w:tmpl w:val="7E78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D24634"/>
    <w:multiLevelType w:val="hybridMultilevel"/>
    <w:tmpl w:val="11C27E0E"/>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 w15:restartNumberingAfterBreak="0">
    <w:nsid w:val="6FFD124D"/>
    <w:multiLevelType w:val="hybridMultilevel"/>
    <w:tmpl w:val="E9A63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D806596"/>
    <w:multiLevelType w:val="hybridMultilevel"/>
    <w:tmpl w:val="D536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6"/>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55"/>
    <w:rsid w:val="00070493"/>
    <w:rsid w:val="00074766"/>
    <w:rsid w:val="001A6AF3"/>
    <w:rsid w:val="0020368D"/>
    <w:rsid w:val="00221755"/>
    <w:rsid w:val="00270EFF"/>
    <w:rsid w:val="00284AEA"/>
    <w:rsid w:val="00365E1A"/>
    <w:rsid w:val="003969BA"/>
    <w:rsid w:val="00460FD8"/>
    <w:rsid w:val="004B3ECD"/>
    <w:rsid w:val="00515035"/>
    <w:rsid w:val="00544475"/>
    <w:rsid w:val="00687D65"/>
    <w:rsid w:val="006C1E56"/>
    <w:rsid w:val="006D6F2B"/>
    <w:rsid w:val="006E4D27"/>
    <w:rsid w:val="008B539C"/>
    <w:rsid w:val="00BB7AFB"/>
    <w:rsid w:val="00D544F3"/>
    <w:rsid w:val="00D54CC3"/>
    <w:rsid w:val="00DD1167"/>
    <w:rsid w:val="00EB3369"/>
    <w:rsid w:val="00F15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65A46"/>
  <w15:chartTrackingRefBased/>
  <w15:docId w15:val="{87089C95-FECE-4DB7-A93F-CA4F4D1D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755"/>
    <w:pPr>
      <w:spacing w:after="5" w:line="270" w:lineRule="auto"/>
      <w:ind w:left="10" w:hanging="10"/>
      <w:jc w:val="both"/>
    </w:pPr>
    <w:rPr>
      <w:rFonts w:ascii="Arial" w:eastAsia="Arial" w:hAnsi="Arial" w:cs="Arial"/>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755"/>
    <w:pPr>
      <w:spacing w:after="160" w:line="256" w:lineRule="auto"/>
      <w:ind w:left="720" w:firstLine="0"/>
      <w:contextualSpacing/>
      <w:jc w:val="left"/>
    </w:pPr>
    <w:rPr>
      <w:rFonts w:asciiTheme="minorHAnsi" w:eastAsiaTheme="minorHAnsi" w:hAnsiTheme="minorHAnsi" w:cstheme="minorBidi"/>
      <w:color w:val="auto"/>
      <w:sz w:val="22"/>
      <w:lang w:eastAsia="en-US"/>
    </w:rPr>
  </w:style>
  <w:style w:type="paragraph" w:styleId="NoSpacing">
    <w:name w:val="No Spacing"/>
    <w:uiPriority w:val="1"/>
    <w:qFormat/>
    <w:rsid w:val="00221755"/>
    <w:pPr>
      <w:spacing w:after="0" w:line="240" w:lineRule="auto"/>
      <w:ind w:left="10" w:hanging="10"/>
      <w:jc w:val="both"/>
    </w:pPr>
    <w:rPr>
      <w:rFonts w:ascii="Arial" w:eastAsia="Arial" w:hAnsi="Arial" w:cs="Arial"/>
      <w:color w:val="000000"/>
      <w:sz w:val="24"/>
      <w:lang w:eastAsia="en-GB"/>
    </w:rPr>
  </w:style>
  <w:style w:type="paragraph" w:styleId="NormalWeb">
    <w:name w:val="Normal (Web)"/>
    <w:basedOn w:val="Normal"/>
    <w:uiPriority w:val="99"/>
    <w:unhideWhenUsed/>
    <w:rsid w:val="006D6F2B"/>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8B53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093703">
      <w:bodyDiv w:val="1"/>
      <w:marLeft w:val="0"/>
      <w:marRight w:val="0"/>
      <w:marTop w:val="0"/>
      <w:marBottom w:val="0"/>
      <w:divBdr>
        <w:top w:val="none" w:sz="0" w:space="0" w:color="auto"/>
        <w:left w:val="none" w:sz="0" w:space="0" w:color="auto"/>
        <w:bottom w:val="none" w:sz="0" w:space="0" w:color="auto"/>
        <w:right w:val="none" w:sz="0" w:space="0" w:color="auto"/>
      </w:divBdr>
    </w:div>
    <w:div w:id="425881619">
      <w:bodyDiv w:val="1"/>
      <w:marLeft w:val="0"/>
      <w:marRight w:val="0"/>
      <w:marTop w:val="0"/>
      <w:marBottom w:val="0"/>
      <w:divBdr>
        <w:top w:val="none" w:sz="0" w:space="0" w:color="auto"/>
        <w:left w:val="none" w:sz="0" w:space="0" w:color="auto"/>
        <w:bottom w:val="none" w:sz="0" w:space="0" w:color="auto"/>
        <w:right w:val="none" w:sz="0" w:space="0" w:color="auto"/>
      </w:divBdr>
    </w:div>
    <w:div w:id="1167282311">
      <w:bodyDiv w:val="1"/>
      <w:marLeft w:val="0"/>
      <w:marRight w:val="0"/>
      <w:marTop w:val="0"/>
      <w:marBottom w:val="0"/>
      <w:divBdr>
        <w:top w:val="none" w:sz="0" w:space="0" w:color="auto"/>
        <w:left w:val="none" w:sz="0" w:space="0" w:color="auto"/>
        <w:bottom w:val="none" w:sz="0" w:space="0" w:color="auto"/>
        <w:right w:val="none" w:sz="0" w:space="0" w:color="auto"/>
      </w:divBdr>
    </w:div>
    <w:div w:id="1639337854">
      <w:bodyDiv w:val="1"/>
      <w:marLeft w:val="0"/>
      <w:marRight w:val="0"/>
      <w:marTop w:val="0"/>
      <w:marBottom w:val="0"/>
      <w:divBdr>
        <w:top w:val="none" w:sz="0" w:space="0" w:color="auto"/>
        <w:left w:val="none" w:sz="0" w:space="0" w:color="auto"/>
        <w:bottom w:val="none" w:sz="0" w:space="0" w:color="auto"/>
        <w:right w:val="none" w:sz="0" w:space="0" w:color="auto"/>
      </w:divBdr>
    </w:div>
    <w:div w:id="1766920776">
      <w:bodyDiv w:val="1"/>
      <w:marLeft w:val="0"/>
      <w:marRight w:val="0"/>
      <w:marTop w:val="0"/>
      <w:marBottom w:val="0"/>
      <w:divBdr>
        <w:top w:val="none" w:sz="0" w:space="0" w:color="auto"/>
        <w:left w:val="none" w:sz="0" w:space="0" w:color="auto"/>
        <w:bottom w:val="none" w:sz="0" w:space="0" w:color="auto"/>
        <w:right w:val="none" w:sz="0" w:space="0" w:color="auto"/>
      </w:divBdr>
    </w:div>
    <w:div w:id="1934431841">
      <w:bodyDiv w:val="1"/>
      <w:marLeft w:val="0"/>
      <w:marRight w:val="0"/>
      <w:marTop w:val="0"/>
      <w:marBottom w:val="0"/>
      <w:divBdr>
        <w:top w:val="none" w:sz="0" w:space="0" w:color="auto"/>
        <w:left w:val="none" w:sz="0" w:space="0" w:color="auto"/>
        <w:bottom w:val="none" w:sz="0" w:space="0" w:color="auto"/>
        <w:right w:val="none" w:sz="0" w:space="0" w:color="auto"/>
      </w:divBdr>
    </w:div>
    <w:div w:id="198858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Huxley Primary Head</dc:creator>
  <cp:keywords/>
  <dc:description/>
  <cp:lastModifiedBy>Kirsty Seddon</cp:lastModifiedBy>
  <cp:revision>4</cp:revision>
  <dcterms:created xsi:type="dcterms:W3CDTF">2025-03-08T10:33:00Z</dcterms:created>
  <dcterms:modified xsi:type="dcterms:W3CDTF">2025-03-17T21:30:00Z</dcterms:modified>
</cp:coreProperties>
</file>