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3892" w:rsidRPr="0020368D" w:rsidRDefault="00403892" w:rsidP="00403892">
      <w:pPr>
        <w:jc w:val="center"/>
        <w:rPr>
          <w:rFonts w:asciiTheme="minorHAnsi" w:hAnsiTheme="minorHAnsi" w:cstheme="minorHAnsi"/>
        </w:rPr>
      </w:pPr>
      <w:r w:rsidRPr="0020368D">
        <w:rPr>
          <w:rFonts w:asciiTheme="minorHAnsi" w:hAnsiTheme="minorHAnsi" w:cstheme="minorHAnsi"/>
          <w:noProof/>
        </w:rPr>
        <w:drawing>
          <wp:inline distT="0" distB="0" distL="0" distR="0" wp14:anchorId="25105662" wp14:editId="7ECEAC50">
            <wp:extent cx="5514975" cy="5514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14975" cy="5514975"/>
                    </a:xfrm>
                    <a:prstGeom prst="rect">
                      <a:avLst/>
                    </a:prstGeom>
                    <a:noFill/>
                    <a:ln>
                      <a:noFill/>
                    </a:ln>
                  </pic:spPr>
                </pic:pic>
              </a:graphicData>
            </a:graphic>
          </wp:inline>
        </w:drawing>
      </w:r>
    </w:p>
    <w:p w:rsidR="00403892" w:rsidRPr="0020368D" w:rsidRDefault="00403892" w:rsidP="00403892">
      <w:pPr>
        <w:rPr>
          <w:rFonts w:asciiTheme="minorHAnsi" w:hAnsiTheme="minorHAnsi" w:cstheme="minorHAnsi"/>
        </w:rPr>
      </w:pPr>
    </w:p>
    <w:p w:rsidR="00403892" w:rsidRPr="0020368D" w:rsidRDefault="00403892" w:rsidP="00403892">
      <w:pPr>
        <w:rPr>
          <w:rFonts w:asciiTheme="minorHAnsi" w:hAnsiTheme="minorHAnsi" w:cstheme="minorHAnsi"/>
        </w:rPr>
      </w:pPr>
    </w:p>
    <w:p w:rsidR="00403892" w:rsidRPr="0020368D" w:rsidRDefault="00403892" w:rsidP="00403892">
      <w:pPr>
        <w:jc w:val="center"/>
        <w:rPr>
          <w:rFonts w:asciiTheme="minorHAnsi" w:hAnsiTheme="minorHAnsi" w:cstheme="minorHAnsi"/>
          <w:sz w:val="72"/>
          <w:szCs w:val="72"/>
        </w:rPr>
      </w:pPr>
      <w:r w:rsidRPr="0020368D">
        <w:rPr>
          <w:rFonts w:asciiTheme="minorHAnsi" w:hAnsiTheme="minorHAnsi" w:cstheme="minorHAnsi"/>
          <w:sz w:val="72"/>
          <w:szCs w:val="72"/>
        </w:rPr>
        <w:t>Curriculum-</w:t>
      </w:r>
    </w:p>
    <w:p w:rsidR="00403892" w:rsidRPr="0020368D" w:rsidRDefault="00403892" w:rsidP="00403892">
      <w:pPr>
        <w:jc w:val="center"/>
        <w:rPr>
          <w:rFonts w:asciiTheme="minorHAnsi" w:hAnsiTheme="minorHAnsi" w:cstheme="minorHAnsi"/>
          <w:sz w:val="72"/>
          <w:szCs w:val="72"/>
        </w:rPr>
      </w:pPr>
      <w:r>
        <w:rPr>
          <w:rFonts w:asciiTheme="minorHAnsi" w:hAnsiTheme="minorHAnsi" w:cstheme="minorHAnsi"/>
          <w:sz w:val="72"/>
          <w:szCs w:val="72"/>
        </w:rPr>
        <w:t>English</w:t>
      </w:r>
    </w:p>
    <w:p w:rsidR="00403892" w:rsidRPr="0020368D" w:rsidRDefault="00403892" w:rsidP="00403892">
      <w:pPr>
        <w:rPr>
          <w:rFonts w:asciiTheme="minorHAnsi" w:hAnsiTheme="minorHAnsi" w:cstheme="minorHAnsi"/>
        </w:rPr>
      </w:pPr>
    </w:p>
    <w:p w:rsidR="00403892" w:rsidRPr="0020368D" w:rsidRDefault="00403892" w:rsidP="00403892">
      <w:pPr>
        <w:rPr>
          <w:rFonts w:asciiTheme="minorHAnsi" w:hAnsiTheme="minorHAnsi" w:cstheme="minorHAnsi"/>
        </w:rPr>
      </w:pPr>
    </w:p>
    <w:p w:rsidR="00403892" w:rsidRPr="0020368D" w:rsidRDefault="00403892" w:rsidP="00403892">
      <w:pPr>
        <w:rPr>
          <w:rFonts w:asciiTheme="minorHAnsi" w:hAnsiTheme="minorHAnsi" w:cstheme="minorHAnsi"/>
        </w:rPr>
      </w:pPr>
    </w:p>
    <w:p w:rsidR="00403892" w:rsidRPr="0020368D" w:rsidRDefault="00403892" w:rsidP="00403892">
      <w:pPr>
        <w:rPr>
          <w:rFonts w:asciiTheme="minorHAnsi" w:hAnsiTheme="minorHAnsi" w:cstheme="minorHAnsi"/>
        </w:rPr>
      </w:pPr>
    </w:p>
    <w:p w:rsidR="00403892" w:rsidRPr="0020368D" w:rsidRDefault="00403892" w:rsidP="00403892">
      <w:pPr>
        <w:rPr>
          <w:rFonts w:asciiTheme="minorHAnsi" w:hAnsiTheme="minorHAnsi" w:cstheme="minorHAnsi"/>
        </w:rPr>
      </w:pPr>
    </w:p>
    <w:p w:rsidR="00403892" w:rsidRPr="0020368D" w:rsidRDefault="00403892" w:rsidP="00403892">
      <w:pPr>
        <w:rPr>
          <w:rFonts w:asciiTheme="minorHAnsi" w:hAnsiTheme="minorHAnsi" w:cstheme="minorHAnsi"/>
        </w:rPr>
      </w:pPr>
    </w:p>
    <w:p w:rsidR="00403892" w:rsidRPr="0020368D" w:rsidRDefault="00403892" w:rsidP="00403892">
      <w:pPr>
        <w:rPr>
          <w:rFonts w:asciiTheme="minorHAnsi" w:hAnsiTheme="minorHAnsi" w:cstheme="minorHAnsi"/>
        </w:rPr>
      </w:pPr>
    </w:p>
    <w:p w:rsidR="00403892" w:rsidRPr="0020368D" w:rsidRDefault="00403892" w:rsidP="00403892">
      <w:pPr>
        <w:rPr>
          <w:rFonts w:asciiTheme="minorHAnsi" w:hAnsiTheme="minorHAnsi" w:cstheme="minorHAnsi"/>
        </w:rPr>
      </w:pPr>
    </w:p>
    <w:p w:rsidR="00403892" w:rsidRPr="0020368D" w:rsidRDefault="00403892" w:rsidP="00403892">
      <w:pPr>
        <w:jc w:val="left"/>
        <w:rPr>
          <w:rFonts w:asciiTheme="minorHAnsi" w:hAnsiTheme="minorHAnsi" w:cstheme="minorHAnsi"/>
        </w:rPr>
      </w:pPr>
    </w:p>
    <w:p w:rsidR="00403892" w:rsidRPr="0020368D" w:rsidRDefault="00403892" w:rsidP="00403892">
      <w:pPr>
        <w:jc w:val="left"/>
        <w:rPr>
          <w:rFonts w:asciiTheme="minorHAnsi" w:eastAsiaTheme="minorHAnsi" w:hAnsiTheme="minorHAnsi" w:cstheme="minorHAnsi"/>
          <w:b/>
          <w:color w:val="auto"/>
          <w:sz w:val="32"/>
        </w:rPr>
      </w:pPr>
      <w:r>
        <w:rPr>
          <w:rFonts w:asciiTheme="minorHAnsi" w:hAnsiTheme="minorHAnsi" w:cstheme="minorHAnsi"/>
          <w:b/>
          <w:sz w:val="32"/>
        </w:rPr>
        <w:t>English</w:t>
      </w:r>
      <w:r w:rsidRPr="0020368D">
        <w:rPr>
          <w:rFonts w:asciiTheme="minorHAnsi" w:hAnsiTheme="minorHAnsi" w:cstheme="minorHAnsi"/>
          <w:b/>
          <w:sz w:val="32"/>
        </w:rPr>
        <w:t xml:space="preserve"> Policy</w:t>
      </w:r>
    </w:p>
    <w:p w:rsidR="00403892" w:rsidRPr="0020368D" w:rsidRDefault="00403892" w:rsidP="00403892">
      <w:pPr>
        <w:jc w:val="left"/>
        <w:rPr>
          <w:rFonts w:asciiTheme="minorHAnsi" w:hAnsiTheme="minorHAnsi" w:cstheme="minorHAnsi"/>
          <w:b/>
        </w:rPr>
      </w:pPr>
    </w:p>
    <w:p w:rsidR="00403892" w:rsidRPr="0020368D" w:rsidRDefault="00403892" w:rsidP="00403892">
      <w:pPr>
        <w:jc w:val="left"/>
        <w:rPr>
          <w:rFonts w:asciiTheme="minorHAnsi" w:hAnsiTheme="minorHAnsi" w:cstheme="minorHAnsi"/>
          <w:b/>
        </w:rPr>
      </w:pPr>
    </w:p>
    <w:p w:rsidR="00403892" w:rsidRPr="00EB3369" w:rsidRDefault="00403892" w:rsidP="00403892">
      <w:pPr>
        <w:jc w:val="left"/>
        <w:rPr>
          <w:rFonts w:ascii="Bradley Hand ITC" w:hAnsi="Bradley Hand ITC" w:cstheme="minorHAnsi"/>
          <w:b/>
          <w:sz w:val="36"/>
          <w:szCs w:val="36"/>
          <w:u w:val="single"/>
        </w:rPr>
      </w:pPr>
      <w:r w:rsidRPr="00EB3369">
        <w:rPr>
          <w:rFonts w:ascii="Bradley Hand ITC" w:hAnsi="Bradley Hand ITC" w:cstheme="minorHAnsi"/>
          <w:b/>
          <w:sz w:val="36"/>
          <w:szCs w:val="36"/>
          <w:u w:val="single"/>
        </w:rPr>
        <w:t>Curriculum Intent</w:t>
      </w:r>
    </w:p>
    <w:p w:rsidR="00403892" w:rsidRPr="0020368D" w:rsidRDefault="00403892" w:rsidP="00403892">
      <w:pPr>
        <w:pStyle w:val="NoSpacing"/>
        <w:jc w:val="left"/>
        <w:rPr>
          <w:rFonts w:asciiTheme="minorHAnsi" w:hAnsiTheme="minorHAnsi" w:cstheme="minorHAnsi"/>
          <w:b/>
          <w:bCs/>
        </w:rPr>
      </w:pPr>
    </w:p>
    <w:p w:rsidR="00403892" w:rsidRPr="0020368D" w:rsidRDefault="00403892" w:rsidP="00403892">
      <w:pPr>
        <w:pStyle w:val="NoSpacing"/>
        <w:jc w:val="left"/>
        <w:rPr>
          <w:rFonts w:asciiTheme="minorHAnsi" w:hAnsiTheme="minorHAnsi" w:cstheme="minorHAnsi"/>
          <w:b/>
          <w:bCs/>
          <w:u w:val="single"/>
        </w:rPr>
      </w:pPr>
      <w:r w:rsidRPr="0020368D">
        <w:rPr>
          <w:rFonts w:asciiTheme="minorHAnsi" w:hAnsiTheme="minorHAnsi" w:cstheme="minorHAnsi"/>
          <w:b/>
          <w:bCs/>
          <w:u w:val="single"/>
        </w:rPr>
        <w:t>School Vision</w:t>
      </w:r>
    </w:p>
    <w:p w:rsidR="00403892" w:rsidRPr="0020368D" w:rsidRDefault="00403892" w:rsidP="00403892">
      <w:pPr>
        <w:pStyle w:val="NoSpacing"/>
        <w:jc w:val="left"/>
        <w:rPr>
          <w:rFonts w:asciiTheme="minorHAnsi" w:hAnsiTheme="minorHAnsi" w:cstheme="minorHAnsi"/>
          <w:b/>
          <w:bCs/>
          <w:u w:val="single"/>
        </w:rPr>
      </w:pPr>
    </w:p>
    <w:p w:rsidR="00403892" w:rsidRPr="0020368D" w:rsidRDefault="00403892" w:rsidP="00403892">
      <w:pPr>
        <w:pStyle w:val="NoSpacing"/>
        <w:jc w:val="center"/>
        <w:rPr>
          <w:rFonts w:asciiTheme="minorHAnsi" w:hAnsiTheme="minorHAnsi" w:cstheme="minorHAnsi"/>
          <w:b/>
          <w:bCs/>
          <w:color w:val="5B9BD5" w:themeColor="accent1"/>
          <w:sz w:val="32"/>
          <w:szCs w:val="32"/>
        </w:rPr>
      </w:pPr>
      <w:r w:rsidRPr="0020368D">
        <w:rPr>
          <w:rFonts w:asciiTheme="minorHAnsi" w:hAnsiTheme="minorHAnsi" w:cstheme="minorHAnsi"/>
          <w:b/>
          <w:bCs/>
          <w:color w:val="5B9BD5" w:themeColor="accent1"/>
          <w:sz w:val="32"/>
          <w:szCs w:val="32"/>
        </w:rPr>
        <w:t>Supporting our pupils to feel SAFE, SECURE and UNDERSTOOD</w:t>
      </w:r>
    </w:p>
    <w:p w:rsidR="00403892" w:rsidRPr="0020368D" w:rsidRDefault="00403892" w:rsidP="00403892">
      <w:pPr>
        <w:pStyle w:val="NoSpacing"/>
        <w:ind w:left="0" w:firstLine="0"/>
        <w:jc w:val="left"/>
        <w:rPr>
          <w:rFonts w:asciiTheme="minorHAnsi" w:hAnsiTheme="minorHAnsi" w:cstheme="minorHAnsi"/>
        </w:rPr>
      </w:pPr>
    </w:p>
    <w:p w:rsidR="00403892" w:rsidRPr="0020368D" w:rsidRDefault="00403892" w:rsidP="00403892">
      <w:pPr>
        <w:pStyle w:val="NoSpacing"/>
        <w:jc w:val="left"/>
        <w:rPr>
          <w:rFonts w:asciiTheme="minorHAnsi" w:hAnsiTheme="minorHAnsi" w:cstheme="minorHAnsi"/>
        </w:rPr>
      </w:pPr>
      <w:r w:rsidRPr="0020368D">
        <w:rPr>
          <w:rFonts w:asciiTheme="minorHAnsi" w:hAnsiTheme="minorHAnsi" w:cstheme="minorHAnsi"/>
        </w:rPr>
        <w:t>Our Christian vision, which is threaded through all aspects of school life, is:</w:t>
      </w:r>
    </w:p>
    <w:p w:rsidR="00403892" w:rsidRPr="0020368D" w:rsidRDefault="00403892" w:rsidP="00403892">
      <w:pPr>
        <w:pStyle w:val="NoSpacing"/>
        <w:jc w:val="left"/>
        <w:rPr>
          <w:rFonts w:asciiTheme="minorHAnsi" w:hAnsiTheme="minorHAnsi" w:cstheme="minorHAnsi"/>
          <w:i/>
          <w:iCs/>
          <w:color w:val="2F5496" w:themeColor="accent5" w:themeShade="BF"/>
        </w:rPr>
      </w:pPr>
    </w:p>
    <w:p w:rsidR="00403892" w:rsidRPr="0020368D" w:rsidRDefault="00403892" w:rsidP="00403892">
      <w:pPr>
        <w:pStyle w:val="NoSpacing"/>
        <w:ind w:left="80" w:firstLine="640"/>
        <w:jc w:val="left"/>
        <w:rPr>
          <w:rFonts w:asciiTheme="minorHAnsi" w:hAnsiTheme="minorHAnsi" w:cstheme="minorHAnsi"/>
          <w:b/>
          <w:bCs/>
          <w:i/>
          <w:iCs/>
          <w:color w:val="5B9BD5" w:themeColor="accent1"/>
        </w:rPr>
      </w:pPr>
      <w:r w:rsidRPr="0020368D">
        <w:rPr>
          <w:rFonts w:asciiTheme="minorHAnsi" w:hAnsiTheme="minorHAnsi" w:cstheme="minorHAnsi"/>
          <w:b/>
          <w:bCs/>
          <w:i/>
          <w:iCs/>
          <w:color w:val="5B9BD5" w:themeColor="accent1"/>
        </w:rPr>
        <w:t>With God's love, we can fly.</w:t>
      </w:r>
    </w:p>
    <w:p w:rsidR="00403892" w:rsidRPr="0020368D" w:rsidRDefault="00403892" w:rsidP="00403892">
      <w:pPr>
        <w:pStyle w:val="NoSpacing"/>
        <w:ind w:left="80"/>
        <w:jc w:val="left"/>
        <w:rPr>
          <w:rFonts w:asciiTheme="minorHAnsi" w:hAnsiTheme="minorHAnsi" w:cstheme="minorHAnsi"/>
          <w:b/>
          <w:bCs/>
          <w:i/>
          <w:iCs/>
          <w:color w:val="5B9BD5" w:themeColor="accent1"/>
        </w:rPr>
      </w:pPr>
    </w:p>
    <w:p w:rsidR="00403892" w:rsidRPr="0020368D" w:rsidRDefault="00403892" w:rsidP="00403892">
      <w:pPr>
        <w:pStyle w:val="NoSpacing"/>
        <w:ind w:left="80" w:firstLine="640"/>
        <w:jc w:val="left"/>
        <w:rPr>
          <w:rFonts w:asciiTheme="minorHAnsi" w:hAnsiTheme="minorHAnsi" w:cstheme="minorHAnsi"/>
          <w:b/>
          <w:bCs/>
          <w:i/>
          <w:iCs/>
          <w:color w:val="5B9BD5" w:themeColor="accent1"/>
        </w:rPr>
      </w:pPr>
      <w:r w:rsidRPr="0020368D">
        <w:rPr>
          <w:rFonts w:asciiTheme="minorHAnsi" w:hAnsiTheme="minorHAnsi" w:cstheme="minorHAnsi"/>
          <w:b/>
          <w:bCs/>
          <w:i/>
          <w:iCs/>
          <w:color w:val="5B9BD5" w:themeColor="accent1"/>
        </w:rPr>
        <w:t>We aim high and embrace life in all its fullness.</w:t>
      </w:r>
    </w:p>
    <w:p w:rsidR="00403892" w:rsidRPr="0020368D" w:rsidRDefault="00403892" w:rsidP="00403892">
      <w:pPr>
        <w:pStyle w:val="NoSpacing"/>
        <w:ind w:left="80"/>
        <w:jc w:val="left"/>
        <w:rPr>
          <w:rFonts w:asciiTheme="minorHAnsi" w:hAnsiTheme="minorHAnsi" w:cstheme="minorHAnsi"/>
          <w:b/>
          <w:bCs/>
          <w:i/>
          <w:iCs/>
          <w:color w:val="5B9BD5" w:themeColor="accent1"/>
        </w:rPr>
      </w:pPr>
    </w:p>
    <w:p w:rsidR="00403892" w:rsidRPr="0020368D" w:rsidRDefault="00403892" w:rsidP="00403892">
      <w:pPr>
        <w:pStyle w:val="NoSpacing"/>
        <w:ind w:left="80" w:firstLine="640"/>
        <w:jc w:val="left"/>
        <w:rPr>
          <w:rFonts w:asciiTheme="minorHAnsi" w:hAnsiTheme="minorHAnsi" w:cstheme="minorHAnsi"/>
          <w:b/>
          <w:bCs/>
          <w:i/>
          <w:iCs/>
          <w:color w:val="5B9BD5" w:themeColor="accent1"/>
        </w:rPr>
      </w:pPr>
      <w:r w:rsidRPr="0020368D">
        <w:rPr>
          <w:rFonts w:asciiTheme="minorHAnsi" w:hAnsiTheme="minorHAnsi" w:cstheme="minorHAnsi"/>
          <w:b/>
          <w:bCs/>
          <w:i/>
          <w:iCs/>
          <w:color w:val="5B9BD5" w:themeColor="accent1"/>
        </w:rPr>
        <w:t>Our school vision bible verse-</w:t>
      </w:r>
    </w:p>
    <w:p w:rsidR="00403892" w:rsidRPr="0020368D" w:rsidRDefault="00403892" w:rsidP="00403892">
      <w:pPr>
        <w:pStyle w:val="NoSpacing"/>
        <w:ind w:left="80"/>
        <w:jc w:val="left"/>
        <w:rPr>
          <w:rFonts w:asciiTheme="minorHAnsi" w:hAnsiTheme="minorHAnsi" w:cstheme="minorHAnsi"/>
          <w:b/>
          <w:bCs/>
          <w:i/>
          <w:iCs/>
          <w:color w:val="5B9BD5" w:themeColor="accent1"/>
        </w:rPr>
      </w:pPr>
    </w:p>
    <w:p w:rsidR="00403892" w:rsidRPr="0020368D" w:rsidRDefault="00403892" w:rsidP="00403892">
      <w:pPr>
        <w:pStyle w:val="NoSpacing"/>
        <w:ind w:left="720" w:firstLine="0"/>
        <w:jc w:val="left"/>
        <w:rPr>
          <w:rFonts w:asciiTheme="minorHAnsi" w:hAnsiTheme="minorHAnsi" w:cstheme="minorHAnsi"/>
          <w:b/>
          <w:bCs/>
          <w:i/>
          <w:iCs/>
          <w:color w:val="5B9BD5" w:themeColor="accent1"/>
        </w:rPr>
      </w:pPr>
      <w:r w:rsidRPr="0020368D">
        <w:rPr>
          <w:rFonts w:asciiTheme="minorHAnsi" w:hAnsiTheme="minorHAnsi" w:cstheme="minorHAnsi"/>
          <w:b/>
          <w:bCs/>
          <w:i/>
          <w:iCs/>
          <w:color w:val="5B9BD5" w:themeColor="accent1"/>
        </w:rPr>
        <w:t>"those who trust in the Lord, they will find new strength. They will soar high on wings like eagles."- Isaiah 40:31</w:t>
      </w:r>
    </w:p>
    <w:p w:rsidR="00403892" w:rsidRPr="0020368D" w:rsidRDefault="00403892" w:rsidP="00403892">
      <w:pPr>
        <w:pStyle w:val="NoSpacing"/>
        <w:jc w:val="left"/>
        <w:rPr>
          <w:rFonts w:asciiTheme="minorHAnsi" w:hAnsiTheme="minorHAnsi" w:cstheme="minorHAnsi"/>
          <w:b/>
          <w:bCs/>
          <w:color w:val="5B9BD5" w:themeColor="accent1"/>
          <w:sz w:val="22"/>
        </w:rPr>
      </w:pPr>
      <w:r w:rsidRPr="0020368D">
        <w:rPr>
          <w:rFonts w:asciiTheme="minorHAnsi" w:hAnsiTheme="minorHAnsi" w:cstheme="minorHAnsi"/>
          <w:b/>
          <w:bCs/>
          <w:color w:val="5B9BD5" w:themeColor="accent1"/>
        </w:rPr>
        <w:br/>
      </w:r>
    </w:p>
    <w:p w:rsidR="00403892" w:rsidRDefault="00403892" w:rsidP="00403892">
      <w:pPr>
        <w:jc w:val="left"/>
        <w:rPr>
          <w:rFonts w:asciiTheme="minorHAnsi" w:hAnsiTheme="minorHAnsi" w:cstheme="minorHAnsi"/>
          <w:i/>
        </w:rPr>
      </w:pPr>
      <w:r w:rsidRPr="004B3ECD">
        <w:rPr>
          <w:rFonts w:asciiTheme="minorHAnsi" w:hAnsiTheme="minorHAnsi" w:cstheme="minorHAnsi"/>
          <w:b/>
          <w:u w:val="single"/>
        </w:rPr>
        <w:t xml:space="preserve">Vision for </w:t>
      </w:r>
      <w:r>
        <w:rPr>
          <w:rFonts w:asciiTheme="minorHAnsi" w:hAnsiTheme="minorHAnsi" w:cstheme="minorHAnsi"/>
          <w:b/>
          <w:u w:val="single"/>
        </w:rPr>
        <w:t>English Education at Huxley</w:t>
      </w:r>
      <w:r w:rsidRPr="0020368D">
        <w:rPr>
          <w:rFonts w:asciiTheme="minorHAnsi" w:hAnsiTheme="minorHAnsi" w:cstheme="minorHAnsi"/>
        </w:rPr>
        <w:br/>
      </w:r>
      <w:r>
        <w:rPr>
          <w:rFonts w:asciiTheme="minorHAnsi" w:hAnsiTheme="minorHAnsi" w:cstheme="minorHAnsi"/>
          <w:i/>
        </w:rPr>
        <w:t>Our vision for English Education at Huxley CE Primary School mirrors our whole school vision, that is that</w:t>
      </w:r>
      <w:r w:rsidR="00205244">
        <w:rPr>
          <w:rFonts w:asciiTheme="minorHAnsi" w:hAnsiTheme="minorHAnsi" w:cstheme="minorHAnsi"/>
          <w:i/>
        </w:rPr>
        <w:t>,</w:t>
      </w:r>
      <w:r>
        <w:rPr>
          <w:rFonts w:asciiTheme="minorHAnsi" w:hAnsiTheme="minorHAnsi" w:cstheme="minorHAnsi"/>
          <w:i/>
        </w:rPr>
        <w:t xml:space="preserve"> at Huxley, we aim to:</w:t>
      </w:r>
    </w:p>
    <w:p w:rsidR="00403892" w:rsidRPr="00205244" w:rsidRDefault="00205244" w:rsidP="00205244">
      <w:pPr>
        <w:pStyle w:val="ListParagraph"/>
        <w:numPr>
          <w:ilvl w:val="0"/>
          <w:numId w:val="4"/>
        </w:numPr>
        <w:shd w:val="clear" w:color="auto" w:fill="FFFFFF"/>
        <w:spacing w:after="150" w:line="240" w:lineRule="auto"/>
        <w:rPr>
          <w:rFonts w:eastAsia="Times New Roman" w:cstheme="minorHAnsi"/>
          <w:color w:val="666666"/>
          <w:szCs w:val="24"/>
        </w:rPr>
      </w:pPr>
      <w:r w:rsidRPr="00205244">
        <w:rPr>
          <w:rFonts w:eastAsia="Arial" w:cstheme="minorHAnsi"/>
          <w:color w:val="000000"/>
          <w:sz w:val="24"/>
          <w:lang w:eastAsia="en-GB"/>
        </w:rPr>
        <w:t xml:space="preserve">Immerse children in a range of </w:t>
      </w:r>
      <w:r>
        <w:rPr>
          <w:rFonts w:eastAsia="Arial" w:cstheme="minorHAnsi"/>
          <w:color w:val="000000"/>
          <w:sz w:val="24"/>
          <w:lang w:eastAsia="en-GB"/>
        </w:rPr>
        <w:t xml:space="preserve">texts and genres for reading and writing effectively, for purpose and audience, which we hope allows them to become independent readers and writers, who set high expectations for themselves, while feeling supported and secure in their surroundings.  </w:t>
      </w:r>
    </w:p>
    <w:p w:rsidR="00205244" w:rsidRPr="00205244" w:rsidRDefault="00205244" w:rsidP="00205244">
      <w:pPr>
        <w:pStyle w:val="ListParagraph"/>
        <w:numPr>
          <w:ilvl w:val="0"/>
          <w:numId w:val="4"/>
        </w:numPr>
        <w:shd w:val="clear" w:color="auto" w:fill="FFFFFF"/>
        <w:spacing w:after="150" w:line="240" w:lineRule="auto"/>
        <w:rPr>
          <w:rFonts w:eastAsia="Times New Roman" w:cstheme="minorHAnsi"/>
          <w:color w:val="666666"/>
          <w:szCs w:val="24"/>
        </w:rPr>
      </w:pPr>
      <w:r>
        <w:rPr>
          <w:rFonts w:eastAsia="Arial" w:cstheme="minorHAnsi"/>
          <w:color w:val="000000"/>
          <w:sz w:val="24"/>
          <w:lang w:eastAsia="en-GB"/>
        </w:rPr>
        <w:t>Ensure that we embed all National Curriculum requirements, whilst keeping the needs of each learner in mind.</w:t>
      </w:r>
      <w:r w:rsidR="00B41D86">
        <w:rPr>
          <w:rFonts w:eastAsia="Arial" w:cstheme="minorHAnsi"/>
          <w:color w:val="000000"/>
          <w:sz w:val="24"/>
          <w:lang w:eastAsia="en-GB"/>
        </w:rPr>
        <w:t xml:space="preserve"> Our curriculum allows staff to plan and resource learning which reflects our pastoral care in meeting the needs and aspirations of all of our pupils.</w:t>
      </w:r>
    </w:p>
    <w:p w:rsidR="00205244" w:rsidRPr="00205244" w:rsidRDefault="00205244" w:rsidP="00205244">
      <w:pPr>
        <w:pStyle w:val="ListParagraph"/>
        <w:numPr>
          <w:ilvl w:val="0"/>
          <w:numId w:val="4"/>
        </w:numPr>
        <w:shd w:val="clear" w:color="auto" w:fill="FFFFFF"/>
        <w:spacing w:after="150" w:line="240" w:lineRule="auto"/>
        <w:rPr>
          <w:rFonts w:eastAsia="Times New Roman" w:cstheme="minorHAnsi"/>
          <w:color w:val="666666"/>
          <w:szCs w:val="24"/>
        </w:rPr>
      </w:pPr>
      <w:r>
        <w:rPr>
          <w:rFonts w:eastAsia="Arial" w:cstheme="minorHAnsi"/>
          <w:color w:val="000000"/>
          <w:sz w:val="24"/>
          <w:lang w:eastAsia="en-GB"/>
        </w:rPr>
        <w:t>Give the children meaningful opportunities to engage, discuss, process and progress in their learning.</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085"/>
      </w:tblGrid>
      <w:tr w:rsidR="00403892" w:rsidRPr="000A25E2" w:rsidTr="00834AD5">
        <w:tc>
          <w:tcPr>
            <w:tcW w:w="8085" w:type="dxa"/>
            <w:shd w:val="clear" w:color="auto" w:fill="FFFFFF"/>
            <w:tcMar>
              <w:top w:w="0" w:type="dxa"/>
              <w:left w:w="0" w:type="dxa"/>
              <w:bottom w:w="0" w:type="dxa"/>
              <w:right w:w="0" w:type="dxa"/>
            </w:tcMar>
            <w:vAlign w:val="center"/>
            <w:hideMark/>
          </w:tcPr>
          <w:p w:rsidR="00403892" w:rsidRPr="000A25E2" w:rsidRDefault="00403892" w:rsidP="00834AD5">
            <w:pPr>
              <w:spacing w:after="150" w:line="240" w:lineRule="auto"/>
              <w:ind w:left="0" w:firstLine="0"/>
              <w:jc w:val="left"/>
              <w:rPr>
                <w:rFonts w:ascii="Trebuchet MS" w:eastAsia="Times New Roman" w:hAnsi="Trebuchet MS" w:cs="Times New Roman"/>
                <w:color w:val="666666"/>
                <w:szCs w:val="24"/>
              </w:rPr>
            </w:pPr>
          </w:p>
        </w:tc>
      </w:tr>
    </w:tbl>
    <w:p w:rsidR="00403892" w:rsidRPr="001D3776" w:rsidRDefault="00403892" w:rsidP="00403892">
      <w:pPr>
        <w:jc w:val="left"/>
        <w:rPr>
          <w:rFonts w:ascii="Bradley Hand ITC" w:hAnsi="Bradley Hand ITC" w:cstheme="minorHAnsi"/>
          <w:b/>
          <w:sz w:val="36"/>
          <w:szCs w:val="36"/>
          <w:u w:val="single"/>
        </w:rPr>
      </w:pPr>
      <w:r w:rsidRPr="001D3776">
        <w:rPr>
          <w:rFonts w:ascii="Bradley Hand ITC" w:hAnsi="Bradley Hand ITC" w:cstheme="minorHAnsi"/>
          <w:b/>
          <w:sz w:val="36"/>
          <w:szCs w:val="36"/>
          <w:u w:val="single"/>
        </w:rPr>
        <w:t>Curriculum Intent</w:t>
      </w:r>
    </w:p>
    <w:p w:rsidR="00403892" w:rsidRDefault="00403892" w:rsidP="00403892">
      <w:pPr>
        <w:jc w:val="left"/>
        <w:rPr>
          <w:rFonts w:asciiTheme="minorHAnsi" w:hAnsiTheme="minorHAnsi" w:cstheme="minorHAnsi"/>
          <w:b/>
          <w:u w:val="single"/>
        </w:rPr>
      </w:pPr>
      <w:r w:rsidRPr="004B3ECD">
        <w:rPr>
          <w:rFonts w:asciiTheme="minorHAnsi" w:hAnsiTheme="minorHAnsi" w:cstheme="minorHAnsi"/>
          <w:b/>
          <w:u w:val="single"/>
        </w:rPr>
        <w:t xml:space="preserve">Aims </w:t>
      </w:r>
      <w:r>
        <w:rPr>
          <w:rFonts w:asciiTheme="minorHAnsi" w:hAnsiTheme="minorHAnsi" w:cstheme="minorHAnsi"/>
          <w:b/>
          <w:u w:val="single"/>
        </w:rPr>
        <w:t>for teaching English through texts from Literacy Tree at Huxley</w:t>
      </w:r>
      <w:r w:rsidRPr="004B3ECD">
        <w:rPr>
          <w:rFonts w:asciiTheme="minorHAnsi" w:hAnsiTheme="minorHAnsi" w:cstheme="minorHAnsi"/>
          <w:b/>
          <w:u w:val="single"/>
        </w:rPr>
        <w:t xml:space="preserve"> </w:t>
      </w:r>
    </w:p>
    <w:p w:rsidR="00403892" w:rsidRDefault="00403892" w:rsidP="00403892">
      <w:pPr>
        <w:jc w:val="left"/>
        <w:rPr>
          <w:rFonts w:asciiTheme="minorHAnsi" w:hAnsiTheme="minorHAnsi" w:cstheme="minorHAnsi"/>
        </w:rPr>
      </w:pPr>
      <w:r>
        <w:rPr>
          <w:rFonts w:asciiTheme="minorHAnsi" w:hAnsiTheme="minorHAnsi" w:cstheme="minorHAnsi"/>
        </w:rPr>
        <w:t xml:space="preserve">In teaching the English curriculum, we aim </w:t>
      </w:r>
      <w:r w:rsidRPr="0020368D">
        <w:rPr>
          <w:rFonts w:asciiTheme="minorHAnsi" w:hAnsiTheme="minorHAnsi" w:cstheme="minorHAnsi"/>
        </w:rPr>
        <w:t xml:space="preserve">to ensure </w:t>
      </w:r>
      <w:r>
        <w:rPr>
          <w:rFonts w:asciiTheme="minorHAnsi" w:hAnsiTheme="minorHAnsi" w:cstheme="minorHAnsi"/>
        </w:rPr>
        <w:t xml:space="preserve">that </w:t>
      </w:r>
      <w:r w:rsidR="00F119A4">
        <w:rPr>
          <w:rFonts w:asciiTheme="minorHAnsi" w:hAnsiTheme="minorHAnsi" w:cstheme="minorHAnsi"/>
        </w:rPr>
        <w:t xml:space="preserve">we encompass the objectives from the National Curriculum and that </w:t>
      </w:r>
      <w:r>
        <w:rPr>
          <w:rFonts w:asciiTheme="minorHAnsi" w:hAnsiTheme="minorHAnsi" w:cstheme="minorHAnsi"/>
        </w:rPr>
        <w:t xml:space="preserve">our school values are at the heart of all teaching and learning and </w:t>
      </w:r>
      <w:r w:rsidRPr="0020368D">
        <w:rPr>
          <w:rFonts w:asciiTheme="minorHAnsi" w:hAnsiTheme="minorHAnsi" w:cstheme="minorHAnsi"/>
        </w:rPr>
        <w:t>that all pupils:</w:t>
      </w:r>
    </w:p>
    <w:p w:rsidR="00B41D86" w:rsidRDefault="004949BA" w:rsidP="004949BA">
      <w:pPr>
        <w:pStyle w:val="ListParagraph"/>
        <w:numPr>
          <w:ilvl w:val="0"/>
          <w:numId w:val="5"/>
        </w:numPr>
        <w:rPr>
          <w:rFonts w:cstheme="minorHAnsi"/>
        </w:rPr>
      </w:pPr>
      <w:r>
        <w:rPr>
          <w:rFonts w:cstheme="minorHAnsi"/>
        </w:rPr>
        <w:lastRenderedPageBreak/>
        <w:t xml:space="preserve">Are motivated to use the examples of high-quality, diverse literature to support their growth in reading and writing through building curiosity and interest using drama, discussion and </w:t>
      </w:r>
      <w:r w:rsidR="00B41D86">
        <w:rPr>
          <w:rFonts w:cstheme="minorHAnsi"/>
        </w:rPr>
        <w:t>lessons planned to meet their needs.</w:t>
      </w:r>
    </w:p>
    <w:p w:rsidR="004949BA" w:rsidRDefault="00B41D86" w:rsidP="004949BA">
      <w:pPr>
        <w:pStyle w:val="ListParagraph"/>
        <w:numPr>
          <w:ilvl w:val="0"/>
          <w:numId w:val="5"/>
        </w:numPr>
        <w:rPr>
          <w:rFonts w:cstheme="minorHAnsi"/>
        </w:rPr>
      </w:pPr>
      <w:r>
        <w:rPr>
          <w:rFonts w:cstheme="minorHAnsi"/>
        </w:rPr>
        <w:t>Are encouraged to speak to a range of audiences through everyday lea</w:t>
      </w:r>
      <w:r w:rsidR="00F119A4">
        <w:rPr>
          <w:rFonts w:cstheme="minorHAnsi"/>
        </w:rPr>
        <w:t xml:space="preserve">rning and enrichment activities, acquiring a wide and rich vocabulary. </w:t>
      </w:r>
    </w:p>
    <w:p w:rsidR="00F119A4" w:rsidRDefault="00F119A4" w:rsidP="004949BA">
      <w:pPr>
        <w:pStyle w:val="ListParagraph"/>
        <w:numPr>
          <w:ilvl w:val="0"/>
          <w:numId w:val="5"/>
        </w:numPr>
        <w:rPr>
          <w:rFonts w:cstheme="minorHAnsi"/>
        </w:rPr>
      </w:pPr>
      <w:r>
        <w:rPr>
          <w:rFonts w:cstheme="minorHAnsi"/>
        </w:rPr>
        <w:t>Using speaking and listening skills to elaborate on their ideas, make formal presentations, debate and demonstrations to peers.</w:t>
      </w:r>
    </w:p>
    <w:p w:rsidR="00B41D86" w:rsidRDefault="00B41D86" w:rsidP="004949BA">
      <w:pPr>
        <w:pStyle w:val="ListParagraph"/>
        <w:numPr>
          <w:ilvl w:val="0"/>
          <w:numId w:val="5"/>
        </w:numPr>
        <w:rPr>
          <w:rFonts w:cstheme="minorHAnsi"/>
        </w:rPr>
      </w:pPr>
      <w:r>
        <w:rPr>
          <w:rFonts w:cstheme="minorHAnsi"/>
        </w:rPr>
        <w:t xml:space="preserve">Enjoy sharing </w:t>
      </w:r>
      <w:r w:rsidR="00F119A4">
        <w:rPr>
          <w:rFonts w:cstheme="minorHAnsi"/>
        </w:rPr>
        <w:t>books and reading independently and regularly; reading easily, fluently and with good understanding.</w:t>
      </w:r>
    </w:p>
    <w:p w:rsidR="00063573" w:rsidRDefault="00063573" w:rsidP="004949BA">
      <w:pPr>
        <w:pStyle w:val="ListParagraph"/>
        <w:numPr>
          <w:ilvl w:val="0"/>
          <w:numId w:val="5"/>
        </w:numPr>
        <w:rPr>
          <w:rFonts w:cstheme="minorHAnsi"/>
        </w:rPr>
      </w:pPr>
      <w:r>
        <w:rPr>
          <w:rFonts w:cstheme="minorHAnsi"/>
        </w:rPr>
        <w:t>Build their comprehension skills through well-planned guided reading sessions.</w:t>
      </w:r>
    </w:p>
    <w:p w:rsidR="00B41D86" w:rsidRDefault="00B41D86" w:rsidP="004949BA">
      <w:pPr>
        <w:pStyle w:val="ListParagraph"/>
        <w:numPr>
          <w:ilvl w:val="0"/>
          <w:numId w:val="5"/>
        </w:numPr>
        <w:rPr>
          <w:rFonts w:cstheme="minorHAnsi"/>
        </w:rPr>
      </w:pPr>
      <w:r>
        <w:rPr>
          <w:rFonts w:cstheme="minorHAnsi"/>
        </w:rPr>
        <w:t>See writing as interesting and useful, while understanding that it is a communication tool.</w:t>
      </w:r>
    </w:p>
    <w:p w:rsidR="00B41D86" w:rsidRDefault="00B41D86" w:rsidP="004949BA">
      <w:pPr>
        <w:pStyle w:val="ListParagraph"/>
        <w:numPr>
          <w:ilvl w:val="0"/>
          <w:numId w:val="5"/>
        </w:numPr>
        <w:rPr>
          <w:rFonts w:cstheme="minorHAnsi"/>
        </w:rPr>
      </w:pPr>
      <w:r>
        <w:rPr>
          <w:rFonts w:cstheme="minorHAnsi"/>
        </w:rPr>
        <w:t>Are given the opportunity to plan, draft, revise, edit and present t</w:t>
      </w:r>
      <w:r w:rsidR="00F119A4">
        <w:rPr>
          <w:rFonts w:cstheme="minorHAnsi"/>
        </w:rPr>
        <w:t>heir writing in a range of ways, writing clearly, accurately and coherently, adapting style for a range of audiences and purposes.</w:t>
      </w:r>
    </w:p>
    <w:p w:rsidR="00B41D86" w:rsidRDefault="00B41D86" w:rsidP="004949BA">
      <w:pPr>
        <w:pStyle w:val="ListParagraph"/>
        <w:numPr>
          <w:ilvl w:val="0"/>
          <w:numId w:val="5"/>
        </w:numPr>
        <w:rPr>
          <w:rFonts w:cstheme="minorHAnsi"/>
        </w:rPr>
      </w:pPr>
      <w:r>
        <w:rPr>
          <w:rFonts w:cstheme="minorHAnsi"/>
        </w:rPr>
        <w:t xml:space="preserve">Can incorporate </w:t>
      </w:r>
      <w:r w:rsidR="00063573">
        <w:rPr>
          <w:rFonts w:cstheme="minorHAnsi"/>
        </w:rPr>
        <w:t>correct punctuation and grammar into their writing.</w:t>
      </w:r>
    </w:p>
    <w:p w:rsidR="00403892" w:rsidRDefault="00403892" w:rsidP="00403892">
      <w:pPr>
        <w:pStyle w:val="ListParagraph"/>
        <w:ind w:left="284"/>
        <w:rPr>
          <w:rFonts w:cstheme="minorHAnsi"/>
        </w:rPr>
      </w:pPr>
    </w:p>
    <w:p w:rsidR="00403892" w:rsidRPr="00EB3369" w:rsidRDefault="00403892" w:rsidP="00403892">
      <w:pPr>
        <w:jc w:val="left"/>
        <w:rPr>
          <w:rFonts w:ascii="Bradley Hand ITC" w:hAnsi="Bradley Hand ITC" w:cstheme="minorHAnsi"/>
          <w:b/>
          <w:sz w:val="36"/>
          <w:szCs w:val="36"/>
          <w:u w:val="single"/>
        </w:rPr>
      </w:pPr>
      <w:r w:rsidRPr="00EB3369">
        <w:rPr>
          <w:rFonts w:ascii="Bradley Hand ITC" w:hAnsi="Bradley Hand ITC" w:cstheme="minorHAnsi"/>
          <w:b/>
          <w:sz w:val="36"/>
          <w:szCs w:val="36"/>
          <w:u w:val="single"/>
        </w:rPr>
        <w:t>Curriculum Implementation</w:t>
      </w:r>
    </w:p>
    <w:p w:rsidR="00403892" w:rsidRDefault="00403892" w:rsidP="00403892">
      <w:pPr>
        <w:jc w:val="left"/>
        <w:rPr>
          <w:rFonts w:asciiTheme="minorHAnsi" w:hAnsiTheme="minorHAnsi" w:cstheme="minorHAnsi"/>
        </w:rPr>
      </w:pPr>
      <w:r w:rsidRPr="00E57B26">
        <w:rPr>
          <w:rFonts w:asciiTheme="minorHAnsi" w:hAnsiTheme="minorHAnsi" w:cstheme="minorHAnsi"/>
        </w:rPr>
        <w:t xml:space="preserve">The planning of the curriculum is organised in three phases: </w:t>
      </w:r>
      <w:r w:rsidRPr="00E57B26">
        <w:rPr>
          <w:rFonts w:asciiTheme="minorHAnsi" w:hAnsiTheme="minorHAnsi" w:cstheme="minorHAnsi"/>
        </w:rPr>
        <w:br/>
        <w:t xml:space="preserve">- </w:t>
      </w:r>
      <w:r w:rsidRPr="00E57B26">
        <w:rPr>
          <w:rFonts w:asciiTheme="minorHAnsi" w:hAnsiTheme="minorHAnsi" w:cstheme="minorHAnsi"/>
          <w:b/>
        </w:rPr>
        <w:t>long term planning</w:t>
      </w:r>
      <w:r w:rsidRPr="00E57B26">
        <w:rPr>
          <w:rFonts w:asciiTheme="minorHAnsi" w:hAnsiTheme="minorHAnsi" w:cstheme="minorHAnsi"/>
        </w:rPr>
        <w:t xml:space="preserve"> which shows the organisation of the topics across the year for each year group, and the coverage and progression of knowledge, skills and understanding;</w:t>
      </w:r>
      <w:r>
        <w:rPr>
          <w:rFonts w:asciiTheme="minorHAnsi" w:hAnsiTheme="minorHAnsi" w:cstheme="minorHAnsi"/>
        </w:rPr>
        <w:t xml:space="preserve">  In English we follow the </w:t>
      </w:r>
      <w:r w:rsidR="00F119A4">
        <w:rPr>
          <w:rFonts w:asciiTheme="minorHAnsi" w:hAnsiTheme="minorHAnsi" w:cstheme="minorHAnsi"/>
        </w:rPr>
        <w:t xml:space="preserve">National Curriculum objectives and the </w:t>
      </w:r>
      <w:r>
        <w:rPr>
          <w:rFonts w:asciiTheme="minorHAnsi" w:hAnsiTheme="minorHAnsi" w:cstheme="minorHAnsi"/>
        </w:rPr>
        <w:t xml:space="preserve">Literacy Tree scheme, which can support staff in planning teaching in reading, writing and spelling, as well as home learning. </w:t>
      </w:r>
      <w:r w:rsidRPr="00E57B26">
        <w:rPr>
          <w:rFonts w:asciiTheme="minorHAnsi" w:hAnsiTheme="minorHAnsi" w:cstheme="minorHAnsi"/>
        </w:rPr>
        <w:br/>
        <w:t xml:space="preserve">- </w:t>
      </w:r>
      <w:r w:rsidRPr="00E57B26">
        <w:rPr>
          <w:rFonts w:asciiTheme="minorHAnsi" w:hAnsiTheme="minorHAnsi" w:cstheme="minorHAnsi"/>
          <w:b/>
        </w:rPr>
        <w:t>medium term planning</w:t>
      </w:r>
      <w:r w:rsidRPr="00E57B26">
        <w:rPr>
          <w:rFonts w:asciiTheme="minorHAnsi" w:hAnsiTheme="minorHAnsi" w:cstheme="minorHAnsi"/>
        </w:rPr>
        <w:t xml:space="preserve"> which demonstrates the progression of knowledge, skills and understanding within each topic;</w:t>
      </w:r>
      <w:r>
        <w:rPr>
          <w:rFonts w:asciiTheme="minorHAnsi" w:hAnsiTheme="minorHAnsi" w:cstheme="minorHAnsi"/>
        </w:rPr>
        <w:t xml:space="preserve"> Literacy Tree covers EYFS, KS1</w:t>
      </w:r>
      <w:r w:rsidR="00063573">
        <w:rPr>
          <w:rFonts w:asciiTheme="minorHAnsi" w:hAnsiTheme="minorHAnsi" w:cstheme="minorHAnsi"/>
        </w:rPr>
        <w:t xml:space="preserve"> (Years 1 and 2)</w:t>
      </w:r>
      <w:r>
        <w:rPr>
          <w:rFonts w:asciiTheme="minorHAnsi" w:hAnsiTheme="minorHAnsi" w:cstheme="minorHAnsi"/>
        </w:rPr>
        <w:t>, Lower KS2</w:t>
      </w:r>
      <w:r w:rsidR="00063573">
        <w:rPr>
          <w:rFonts w:asciiTheme="minorHAnsi" w:hAnsiTheme="minorHAnsi" w:cstheme="minorHAnsi"/>
        </w:rPr>
        <w:t xml:space="preserve">, (Years 3 and 4) </w:t>
      </w:r>
      <w:r>
        <w:rPr>
          <w:rFonts w:asciiTheme="minorHAnsi" w:hAnsiTheme="minorHAnsi" w:cstheme="minorHAnsi"/>
        </w:rPr>
        <w:t>and Upper KS2</w:t>
      </w:r>
      <w:r w:rsidR="00063573">
        <w:rPr>
          <w:rFonts w:asciiTheme="minorHAnsi" w:hAnsiTheme="minorHAnsi" w:cstheme="minorHAnsi"/>
        </w:rPr>
        <w:t>, (Years 5 and 6).</w:t>
      </w:r>
      <w:r>
        <w:rPr>
          <w:rFonts w:asciiTheme="minorHAnsi" w:hAnsiTheme="minorHAnsi" w:cstheme="minorHAnsi"/>
        </w:rPr>
        <w:t xml:space="preserve"> </w:t>
      </w:r>
    </w:p>
    <w:p w:rsidR="00403892" w:rsidRDefault="00403892" w:rsidP="00403892">
      <w:pPr>
        <w:jc w:val="left"/>
        <w:rPr>
          <w:rFonts w:asciiTheme="minorHAnsi" w:hAnsiTheme="minorHAnsi" w:cstheme="minorHAnsi"/>
        </w:rPr>
      </w:pPr>
      <w:r>
        <w:rPr>
          <w:rFonts w:asciiTheme="minorHAnsi" w:hAnsiTheme="minorHAnsi" w:cstheme="minorHAnsi"/>
        </w:rPr>
        <w:t>-</w:t>
      </w:r>
      <w:r w:rsidRPr="00E57B26">
        <w:rPr>
          <w:rFonts w:asciiTheme="minorHAnsi" w:hAnsiTheme="minorHAnsi" w:cstheme="minorHAnsi"/>
        </w:rPr>
        <w:t xml:space="preserve"> </w:t>
      </w:r>
      <w:r w:rsidRPr="00E57B26">
        <w:rPr>
          <w:rFonts w:asciiTheme="minorHAnsi" w:hAnsiTheme="minorHAnsi" w:cstheme="minorHAnsi"/>
          <w:b/>
        </w:rPr>
        <w:t>short term planning</w:t>
      </w:r>
      <w:r w:rsidR="00063573">
        <w:rPr>
          <w:rFonts w:asciiTheme="minorHAnsi" w:hAnsiTheme="minorHAnsi" w:cstheme="minorHAnsi"/>
        </w:rPr>
        <w:t xml:space="preserve"> which teachers choose the learning outcomes for the groups of children they teach.  Planning can be highlighted from the Literacy Tree plans or typed up by teachers and shared with appropriate support staff.</w:t>
      </w:r>
    </w:p>
    <w:p w:rsidR="00063573" w:rsidRDefault="00063573" w:rsidP="00403892">
      <w:pPr>
        <w:jc w:val="left"/>
        <w:rPr>
          <w:rFonts w:asciiTheme="minorHAnsi" w:hAnsiTheme="minorHAnsi" w:cstheme="minorHAnsi"/>
        </w:rPr>
      </w:pPr>
    </w:p>
    <w:p w:rsidR="00063573" w:rsidRDefault="00063573" w:rsidP="00403892">
      <w:pPr>
        <w:jc w:val="left"/>
        <w:rPr>
          <w:rFonts w:asciiTheme="minorHAnsi" w:hAnsiTheme="minorHAnsi" w:cstheme="minorHAnsi"/>
        </w:rPr>
      </w:pPr>
      <w:r>
        <w:rPr>
          <w:rFonts w:asciiTheme="minorHAnsi" w:hAnsiTheme="minorHAnsi" w:cstheme="minorHAnsi"/>
        </w:rPr>
        <w:t xml:space="preserve">English is taught Monday-Friday in class to children who access school full-time.  For flexi-learners the work covered on a Monday and Friday is up-loaded to </w:t>
      </w:r>
      <w:proofErr w:type="spellStart"/>
      <w:r>
        <w:rPr>
          <w:rFonts w:asciiTheme="minorHAnsi" w:hAnsiTheme="minorHAnsi" w:cstheme="minorHAnsi"/>
        </w:rPr>
        <w:t>Showbie</w:t>
      </w:r>
      <w:proofErr w:type="spellEnd"/>
      <w:r>
        <w:rPr>
          <w:rFonts w:asciiTheme="minorHAnsi" w:hAnsiTheme="minorHAnsi" w:cstheme="minorHAnsi"/>
        </w:rPr>
        <w:t xml:space="preserve"> each week for parents and children to access at home.  On Mondays, the children focus on comprehension skills and on Fridays, they continue working from the class text.</w:t>
      </w:r>
      <w:r w:rsidR="00AF1D65">
        <w:rPr>
          <w:rFonts w:asciiTheme="minorHAnsi" w:hAnsiTheme="minorHAnsi" w:cstheme="minorHAnsi"/>
        </w:rPr>
        <w:t xml:space="preserve"> Any work completed at home, can be sent to teachers via </w:t>
      </w:r>
      <w:proofErr w:type="spellStart"/>
      <w:r w:rsidR="00AF1D65">
        <w:rPr>
          <w:rFonts w:asciiTheme="minorHAnsi" w:hAnsiTheme="minorHAnsi" w:cstheme="minorHAnsi"/>
        </w:rPr>
        <w:t>Showbie</w:t>
      </w:r>
      <w:proofErr w:type="spellEnd"/>
      <w:r w:rsidR="00AF1D65">
        <w:rPr>
          <w:rFonts w:asciiTheme="minorHAnsi" w:hAnsiTheme="minorHAnsi" w:cstheme="minorHAnsi"/>
        </w:rPr>
        <w:t xml:space="preserve"> or children can bring their learning into school to be put in their books.</w:t>
      </w:r>
    </w:p>
    <w:p w:rsidR="00AF1D65" w:rsidRDefault="00AF1D65" w:rsidP="00403892">
      <w:pPr>
        <w:jc w:val="left"/>
        <w:rPr>
          <w:rFonts w:asciiTheme="minorHAnsi" w:hAnsiTheme="minorHAnsi" w:cstheme="minorHAnsi"/>
        </w:rPr>
      </w:pPr>
    </w:p>
    <w:p w:rsidR="00AF1D65" w:rsidRDefault="00AF1D65" w:rsidP="00403892">
      <w:pPr>
        <w:jc w:val="left"/>
        <w:rPr>
          <w:rFonts w:asciiTheme="minorHAnsi" w:hAnsiTheme="minorHAnsi" w:cstheme="minorHAnsi"/>
        </w:rPr>
      </w:pPr>
      <w:r>
        <w:rPr>
          <w:rFonts w:asciiTheme="minorHAnsi" w:hAnsiTheme="minorHAnsi" w:cstheme="minorHAnsi"/>
        </w:rPr>
        <w:t xml:space="preserve">Phonics is taught using the Read, Write, </w:t>
      </w:r>
      <w:proofErr w:type="spellStart"/>
      <w:r>
        <w:rPr>
          <w:rFonts w:asciiTheme="minorHAnsi" w:hAnsiTheme="minorHAnsi" w:cstheme="minorHAnsi"/>
        </w:rPr>
        <w:t>Inc</w:t>
      </w:r>
      <w:proofErr w:type="spellEnd"/>
      <w:r>
        <w:rPr>
          <w:rFonts w:asciiTheme="minorHAnsi" w:hAnsiTheme="minorHAnsi" w:cstheme="minorHAnsi"/>
        </w:rPr>
        <w:t xml:space="preserve"> programme, starting in Reception.  Groups are taught by teachers and teaching assistants each </w:t>
      </w:r>
      <w:proofErr w:type="spellStart"/>
      <w:r>
        <w:rPr>
          <w:rFonts w:asciiTheme="minorHAnsi" w:hAnsiTheme="minorHAnsi" w:cstheme="minorHAnsi"/>
        </w:rPr>
        <w:t>Teusday</w:t>
      </w:r>
      <w:proofErr w:type="spellEnd"/>
      <w:r>
        <w:rPr>
          <w:rFonts w:asciiTheme="minorHAnsi" w:hAnsiTheme="minorHAnsi" w:cstheme="minorHAnsi"/>
        </w:rPr>
        <w:t>, Wednesday and Thursday morning.  Children not in RWI groups access spelling, punctuation and grammar (</w:t>
      </w:r>
      <w:proofErr w:type="spellStart"/>
      <w:r>
        <w:rPr>
          <w:rFonts w:asciiTheme="minorHAnsi" w:hAnsiTheme="minorHAnsi" w:cstheme="minorHAnsi"/>
        </w:rPr>
        <w:t>SPaG</w:t>
      </w:r>
      <w:proofErr w:type="spellEnd"/>
      <w:r>
        <w:rPr>
          <w:rFonts w:asciiTheme="minorHAnsi" w:hAnsiTheme="minorHAnsi" w:cstheme="minorHAnsi"/>
        </w:rPr>
        <w:t>) during these times and follow the National Curriculum.</w:t>
      </w:r>
    </w:p>
    <w:p w:rsidR="00AF1D65" w:rsidRDefault="00AF1D65" w:rsidP="00403892">
      <w:pPr>
        <w:jc w:val="left"/>
        <w:rPr>
          <w:rFonts w:asciiTheme="minorHAnsi" w:hAnsiTheme="minorHAnsi" w:cstheme="minorHAnsi"/>
        </w:rPr>
      </w:pPr>
    </w:p>
    <w:p w:rsidR="00AF1D65" w:rsidRDefault="00AF1D65" w:rsidP="00403892">
      <w:pPr>
        <w:jc w:val="left"/>
        <w:rPr>
          <w:rFonts w:asciiTheme="minorHAnsi" w:hAnsiTheme="minorHAnsi" w:cstheme="minorHAnsi"/>
        </w:rPr>
      </w:pPr>
      <w:r>
        <w:rPr>
          <w:rFonts w:asciiTheme="minorHAnsi" w:hAnsiTheme="minorHAnsi" w:cstheme="minorHAnsi"/>
        </w:rPr>
        <w:lastRenderedPageBreak/>
        <w:t>At Huxley, high expectations are expected from teachers, teaching assistants and children in planning, teaching and learning, to ensure the needs of all are met, progress is made and children can achieve their maximum potential from their individual Baseline.</w:t>
      </w:r>
    </w:p>
    <w:p w:rsidR="00403892" w:rsidRDefault="00403892" w:rsidP="00403892">
      <w:pPr>
        <w:jc w:val="left"/>
        <w:rPr>
          <w:rFonts w:asciiTheme="minorHAnsi" w:hAnsiTheme="minorHAnsi" w:cstheme="minorHAnsi"/>
          <w:b/>
        </w:rPr>
      </w:pPr>
    </w:p>
    <w:p w:rsidR="00403892" w:rsidRPr="00C703E9" w:rsidRDefault="00403892" w:rsidP="00403892">
      <w:pPr>
        <w:jc w:val="left"/>
        <w:rPr>
          <w:rFonts w:asciiTheme="minorHAnsi" w:hAnsiTheme="minorHAnsi" w:cstheme="minorHAnsi"/>
        </w:rPr>
      </w:pPr>
      <w:r w:rsidRPr="004B3ECD">
        <w:rPr>
          <w:rFonts w:asciiTheme="minorHAnsi" w:hAnsiTheme="minorHAnsi" w:cstheme="minorHAnsi"/>
          <w:b/>
          <w:u w:val="single"/>
        </w:rPr>
        <w:t>Professional Development of Staff and Use of Resources</w:t>
      </w:r>
      <w:r w:rsidRPr="0020368D">
        <w:rPr>
          <w:rFonts w:asciiTheme="minorHAnsi" w:hAnsiTheme="minorHAnsi" w:cstheme="minorHAnsi"/>
          <w:b/>
        </w:rPr>
        <w:br/>
      </w:r>
      <w:r w:rsidRPr="00C703E9">
        <w:rPr>
          <w:rFonts w:asciiTheme="minorHAnsi" w:hAnsiTheme="minorHAnsi" w:cstheme="minorHAnsi"/>
        </w:rPr>
        <w:t>At Huxley, there is a commitment to develop staff and ensure they are supported to provide the best quality teaching possible.  CPD is key to ensuring pedagogical knowledge and understanding, as is the ability to ensure inclusive lessons.  Any notes or ideas from relevant staff CPD is logged on the school PADLET for all staff to access</w:t>
      </w:r>
      <w:r>
        <w:rPr>
          <w:rFonts w:asciiTheme="minorHAnsi" w:hAnsiTheme="minorHAnsi" w:cstheme="minorHAnsi"/>
        </w:rPr>
        <w:t xml:space="preserve">.  The subject leader supports staff in the planning and delivery of </w:t>
      </w:r>
      <w:r w:rsidR="00D51BCD">
        <w:rPr>
          <w:rFonts w:asciiTheme="minorHAnsi" w:hAnsiTheme="minorHAnsi" w:cstheme="minorHAnsi"/>
        </w:rPr>
        <w:t xml:space="preserve">English </w:t>
      </w:r>
      <w:r>
        <w:rPr>
          <w:rFonts w:asciiTheme="minorHAnsi" w:hAnsiTheme="minorHAnsi" w:cstheme="minorHAnsi"/>
        </w:rPr>
        <w:t xml:space="preserve">lessons.  Regular book looks, discussion and staff meetings keep the subject leader up-to-date with </w:t>
      </w:r>
      <w:r w:rsidR="00D51BCD">
        <w:rPr>
          <w:rFonts w:asciiTheme="minorHAnsi" w:hAnsiTheme="minorHAnsi" w:cstheme="minorHAnsi"/>
        </w:rPr>
        <w:t xml:space="preserve">English </w:t>
      </w:r>
      <w:r>
        <w:rPr>
          <w:rFonts w:asciiTheme="minorHAnsi" w:hAnsiTheme="minorHAnsi" w:cstheme="minorHAnsi"/>
        </w:rPr>
        <w:t xml:space="preserve">throughout Huxley.  There are resources to support quality planning and delivery of </w:t>
      </w:r>
      <w:r w:rsidR="00D51BCD">
        <w:rPr>
          <w:rFonts w:asciiTheme="minorHAnsi" w:hAnsiTheme="minorHAnsi" w:cstheme="minorHAnsi"/>
        </w:rPr>
        <w:t>English</w:t>
      </w:r>
      <w:r>
        <w:rPr>
          <w:rFonts w:asciiTheme="minorHAnsi" w:hAnsiTheme="minorHAnsi" w:cstheme="minorHAnsi"/>
        </w:rPr>
        <w:t xml:space="preserve">, as well as </w:t>
      </w:r>
      <w:r w:rsidR="00D51BCD">
        <w:rPr>
          <w:rFonts w:asciiTheme="minorHAnsi" w:hAnsiTheme="minorHAnsi" w:cstheme="minorHAnsi"/>
        </w:rPr>
        <w:t xml:space="preserve">comprehensive lesson plans </w:t>
      </w:r>
      <w:r>
        <w:rPr>
          <w:rFonts w:asciiTheme="minorHAnsi" w:hAnsiTheme="minorHAnsi" w:cstheme="minorHAnsi"/>
        </w:rPr>
        <w:t xml:space="preserve">contained within long term plans.  On-line resources and web-sites are also a good tool to enrich the </w:t>
      </w:r>
      <w:r w:rsidR="00D51BCD">
        <w:rPr>
          <w:rFonts w:asciiTheme="minorHAnsi" w:hAnsiTheme="minorHAnsi" w:cstheme="minorHAnsi"/>
        </w:rPr>
        <w:t>English</w:t>
      </w:r>
      <w:r>
        <w:rPr>
          <w:rFonts w:asciiTheme="minorHAnsi" w:hAnsiTheme="minorHAnsi" w:cstheme="minorHAnsi"/>
        </w:rPr>
        <w:t xml:space="preserve"> curriculum.     </w:t>
      </w:r>
    </w:p>
    <w:p w:rsidR="00403892" w:rsidRDefault="00403892" w:rsidP="00403892">
      <w:pPr>
        <w:jc w:val="left"/>
        <w:rPr>
          <w:rFonts w:asciiTheme="minorHAnsi" w:hAnsiTheme="minorHAnsi" w:cstheme="minorHAnsi"/>
          <w:b/>
          <w:u w:val="single"/>
        </w:rPr>
      </w:pPr>
    </w:p>
    <w:p w:rsidR="00403892" w:rsidRPr="004B3ECD" w:rsidRDefault="00403892" w:rsidP="00403892">
      <w:pPr>
        <w:jc w:val="left"/>
        <w:rPr>
          <w:rFonts w:asciiTheme="minorHAnsi" w:hAnsiTheme="minorHAnsi" w:cstheme="minorHAnsi"/>
          <w:b/>
          <w:u w:val="single"/>
        </w:rPr>
      </w:pPr>
      <w:r>
        <w:rPr>
          <w:rFonts w:asciiTheme="minorHAnsi" w:hAnsiTheme="minorHAnsi" w:cstheme="minorHAnsi"/>
          <w:b/>
          <w:u w:val="single"/>
        </w:rPr>
        <w:t>P</w:t>
      </w:r>
      <w:r w:rsidRPr="004B3ECD">
        <w:rPr>
          <w:rFonts w:asciiTheme="minorHAnsi" w:hAnsiTheme="minorHAnsi" w:cstheme="minorHAnsi"/>
          <w:b/>
          <w:u w:val="single"/>
        </w:rPr>
        <w:t>arental involvement</w:t>
      </w:r>
    </w:p>
    <w:p w:rsidR="00403892" w:rsidRPr="0020368D" w:rsidRDefault="00403892" w:rsidP="00403892">
      <w:pPr>
        <w:jc w:val="left"/>
        <w:rPr>
          <w:rFonts w:asciiTheme="minorHAnsi" w:hAnsiTheme="minorHAnsi" w:cstheme="minorHAnsi"/>
          <w:b/>
        </w:rPr>
      </w:pPr>
      <w:r w:rsidRPr="0020368D">
        <w:rPr>
          <w:rFonts w:asciiTheme="minorHAnsi" w:hAnsiTheme="minorHAnsi" w:cstheme="minorHAnsi"/>
          <w:b/>
          <w:noProof/>
        </w:rPr>
        <w:drawing>
          <wp:inline distT="0" distB="0" distL="0" distR="0" wp14:anchorId="59B57A8A" wp14:editId="222AD52E">
            <wp:extent cx="5686425" cy="38902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20887" cy="3913858"/>
                    </a:xfrm>
                    <a:prstGeom prst="rect">
                      <a:avLst/>
                    </a:prstGeom>
                  </pic:spPr>
                </pic:pic>
              </a:graphicData>
            </a:graphic>
          </wp:inline>
        </w:drawing>
      </w:r>
    </w:p>
    <w:p w:rsidR="00403892" w:rsidRPr="0020368D" w:rsidRDefault="00403892" w:rsidP="00403892">
      <w:pPr>
        <w:jc w:val="left"/>
        <w:rPr>
          <w:rFonts w:asciiTheme="minorHAnsi" w:hAnsiTheme="minorHAnsi" w:cstheme="minorHAnsi"/>
          <w:bCs/>
          <w:color w:val="5B9BD5" w:themeColor="accent1"/>
        </w:rPr>
      </w:pPr>
      <w:r w:rsidRPr="0020368D">
        <w:rPr>
          <w:rFonts w:asciiTheme="minorHAnsi" w:hAnsiTheme="minorHAnsi" w:cstheme="minorHAnsi"/>
          <w:bCs/>
          <w:color w:val="5B9BD5" w:themeColor="accent1"/>
        </w:rPr>
        <w:t xml:space="preserve">Due to the nature of our provision and our offer of flexi schooling, our parents and carers are considered as joint educators and therefore parental engagement is even more integral to our approach. </w:t>
      </w:r>
    </w:p>
    <w:p w:rsidR="00403892" w:rsidRPr="0020368D" w:rsidRDefault="00403892" w:rsidP="00403892">
      <w:pPr>
        <w:jc w:val="left"/>
        <w:rPr>
          <w:rFonts w:asciiTheme="minorHAnsi" w:hAnsiTheme="minorHAnsi" w:cstheme="minorHAnsi"/>
          <w:bCs/>
          <w:color w:val="5B9BD5" w:themeColor="accent1"/>
        </w:rPr>
      </w:pPr>
    </w:p>
    <w:p w:rsidR="00403892" w:rsidRPr="0020368D" w:rsidRDefault="00403892" w:rsidP="00403892">
      <w:pPr>
        <w:jc w:val="left"/>
        <w:rPr>
          <w:rFonts w:asciiTheme="minorHAnsi" w:hAnsiTheme="minorHAnsi" w:cstheme="minorHAnsi"/>
          <w:bCs/>
          <w:color w:val="5B9BD5" w:themeColor="accent1"/>
          <w:szCs w:val="24"/>
        </w:rPr>
      </w:pPr>
      <w:r w:rsidRPr="0020368D">
        <w:rPr>
          <w:rFonts w:asciiTheme="minorHAnsi" w:hAnsiTheme="minorHAnsi" w:cstheme="minorHAnsi"/>
          <w:bCs/>
          <w:color w:val="5B9BD5" w:themeColor="accent1"/>
        </w:rPr>
        <w:t xml:space="preserve">Things we do to </w:t>
      </w:r>
      <w:r w:rsidRPr="0020368D">
        <w:rPr>
          <w:rFonts w:asciiTheme="minorHAnsi" w:hAnsiTheme="minorHAnsi" w:cstheme="minorHAnsi"/>
          <w:bCs/>
          <w:color w:val="5B9BD5" w:themeColor="accent1"/>
          <w:szCs w:val="24"/>
        </w:rPr>
        <w:t>help engage our parents in learning-</w:t>
      </w:r>
    </w:p>
    <w:p w:rsidR="00403892" w:rsidRPr="0020368D" w:rsidRDefault="00403892" w:rsidP="00403892">
      <w:pPr>
        <w:pStyle w:val="ListParagraph"/>
        <w:numPr>
          <w:ilvl w:val="0"/>
          <w:numId w:val="1"/>
        </w:numPr>
        <w:rPr>
          <w:rFonts w:cstheme="minorHAnsi"/>
          <w:bCs/>
          <w:color w:val="5B9BD5" w:themeColor="accent1"/>
          <w:sz w:val="24"/>
          <w:szCs w:val="24"/>
        </w:rPr>
      </w:pPr>
      <w:r w:rsidRPr="0020368D">
        <w:rPr>
          <w:rFonts w:cstheme="minorHAnsi"/>
          <w:bCs/>
          <w:color w:val="5B9BD5" w:themeColor="accent1"/>
          <w:sz w:val="24"/>
          <w:szCs w:val="24"/>
        </w:rPr>
        <w:t>The ‘Come Be’ with me programme above means that parents are engaged in all aspects of school life- we have subject specific Come Learn with me sessions too.</w:t>
      </w:r>
    </w:p>
    <w:p w:rsidR="00403892" w:rsidRPr="0020368D" w:rsidRDefault="00403892" w:rsidP="00403892">
      <w:pPr>
        <w:pStyle w:val="ListParagraph"/>
        <w:numPr>
          <w:ilvl w:val="0"/>
          <w:numId w:val="1"/>
        </w:numPr>
        <w:rPr>
          <w:rFonts w:cstheme="minorHAnsi"/>
          <w:bCs/>
          <w:color w:val="5B9BD5" w:themeColor="accent1"/>
          <w:sz w:val="24"/>
          <w:szCs w:val="24"/>
        </w:rPr>
      </w:pPr>
      <w:r w:rsidRPr="0020368D">
        <w:rPr>
          <w:rFonts w:cstheme="minorHAnsi"/>
          <w:bCs/>
          <w:color w:val="5B9BD5" w:themeColor="accent1"/>
          <w:sz w:val="24"/>
          <w:szCs w:val="24"/>
        </w:rPr>
        <w:lastRenderedPageBreak/>
        <w:t>Online Platform for sharing resources, videos and supporting work for days when children are not onsite but also to help guide learning across the term</w:t>
      </w:r>
    </w:p>
    <w:p w:rsidR="00403892" w:rsidRPr="0020368D" w:rsidRDefault="00403892" w:rsidP="00403892">
      <w:pPr>
        <w:pStyle w:val="ListParagraph"/>
        <w:numPr>
          <w:ilvl w:val="0"/>
          <w:numId w:val="1"/>
        </w:numPr>
        <w:rPr>
          <w:rFonts w:cstheme="minorHAnsi"/>
          <w:bCs/>
          <w:color w:val="5B9BD5" w:themeColor="accent1"/>
          <w:sz w:val="24"/>
          <w:szCs w:val="24"/>
        </w:rPr>
      </w:pPr>
      <w:r w:rsidRPr="0020368D">
        <w:rPr>
          <w:rFonts w:cstheme="minorHAnsi"/>
          <w:bCs/>
          <w:color w:val="5B9BD5" w:themeColor="accent1"/>
          <w:sz w:val="24"/>
          <w:szCs w:val="24"/>
        </w:rPr>
        <w:t>All overviews and weekly rotation/hours documents are shared with parents</w:t>
      </w:r>
    </w:p>
    <w:p w:rsidR="00403892" w:rsidRPr="0020368D" w:rsidRDefault="00403892" w:rsidP="00403892">
      <w:pPr>
        <w:pStyle w:val="ListParagraph"/>
        <w:numPr>
          <w:ilvl w:val="0"/>
          <w:numId w:val="1"/>
        </w:numPr>
        <w:rPr>
          <w:rFonts w:cstheme="minorHAnsi"/>
          <w:bCs/>
          <w:color w:val="5B9BD5" w:themeColor="accent1"/>
          <w:sz w:val="24"/>
          <w:szCs w:val="24"/>
        </w:rPr>
      </w:pPr>
      <w:r w:rsidRPr="0020368D">
        <w:rPr>
          <w:rFonts w:cstheme="minorHAnsi"/>
          <w:bCs/>
          <w:color w:val="5B9BD5" w:themeColor="accent1"/>
          <w:sz w:val="24"/>
          <w:szCs w:val="24"/>
        </w:rPr>
        <w:t>We have coffee mornings every 2- 3 weeks to ‘touch base’ with our parents on a variety of school development areas and use these to share new resources, learning activities or research in different subject areas too</w:t>
      </w:r>
    </w:p>
    <w:p w:rsidR="00403892" w:rsidRPr="0020368D" w:rsidRDefault="00403892" w:rsidP="00403892">
      <w:pPr>
        <w:pStyle w:val="ListParagraph"/>
        <w:numPr>
          <w:ilvl w:val="0"/>
          <w:numId w:val="1"/>
        </w:numPr>
        <w:rPr>
          <w:rFonts w:cstheme="minorHAnsi"/>
          <w:bCs/>
          <w:color w:val="5B9BD5" w:themeColor="accent1"/>
          <w:sz w:val="24"/>
          <w:szCs w:val="24"/>
        </w:rPr>
      </w:pPr>
      <w:r w:rsidRPr="0020368D">
        <w:rPr>
          <w:rFonts w:cstheme="minorHAnsi"/>
          <w:bCs/>
          <w:color w:val="5B9BD5" w:themeColor="accent1"/>
          <w:sz w:val="24"/>
          <w:szCs w:val="24"/>
        </w:rPr>
        <w:t>Parent consultation afternoons</w:t>
      </w:r>
    </w:p>
    <w:p w:rsidR="00403892" w:rsidRPr="0020368D" w:rsidRDefault="00403892" w:rsidP="00403892">
      <w:pPr>
        <w:pStyle w:val="ListParagraph"/>
        <w:rPr>
          <w:rFonts w:cstheme="minorHAnsi"/>
          <w:bCs/>
          <w:color w:val="5B9BD5" w:themeColor="accent1"/>
          <w:sz w:val="24"/>
          <w:szCs w:val="24"/>
        </w:rPr>
      </w:pPr>
    </w:p>
    <w:p w:rsidR="00403892" w:rsidRDefault="00403892" w:rsidP="00403892">
      <w:pPr>
        <w:jc w:val="left"/>
        <w:rPr>
          <w:rFonts w:ascii="Bradley Hand ITC" w:hAnsi="Bradley Hand ITC" w:cstheme="minorHAnsi"/>
          <w:b/>
          <w:sz w:val="36"/>
          <w:szCs w:val="36"/>
          <w:u w:val="single"/>
        </w:rPr>
      </w:pPr>
      <w:r w:rsidRPr="00EB3369">
        <w:rPr>
          <w:rFonts w:ascii="Bradley Hand ITC" w:hAnsi="Bradley Hand ITC" w:cstheme="minorHAnsi"/>
          <w:b/>
          <w:sz w:val="36"/>
          <w:szCs w:val="36"/>
          <w:u w:val="single"/>
        </w:rPr>
        <w:t>Curriculum Impact</w:t>
      </w:r>
    </w:p>
    <w:p w:rsidR="00403892" w:rsidRDefault="00403892" w:rsidP="00403892">
      <w:pPr>
        <w:jc w:val="left"/>
        <w:rPr>
          <w:rFonts w:asciiTheme="minorHAnsi" w:hAnsiTheme="minorHAnsi" w:cstheme="minorHAnsi"/>
        </w:rPr>
      </w:pPr>
      <w:r w:rsidRPr="0052193F">
        <w:rPr>
          <w:rFonts w:asciiTheme="minorHAnsi" w:hAnsiTheme="minorHAnsi" w:cstheme="minorHAnsi"/>
        </w:rPr>
        <w:t>At Huxley, we aim to support each child in becoming a respectful, hard-working, shining star of the future through teaching, modelling and providing opportunities for the pupils to become understanding and respectful young people, who are e</w:t>
      </w:r>
      <w:r>
        <w:rPr>
          <w:rFonts w:asciiTheme="minorHAnsi" w:hAnsiTheme="minorHAnsi" w:cstheme="minorHAnsi"/>
        </w:rPr>
        <w:t xml:space="preserve">ngaged in their learning and </w:t>
      </w:r>
      <w:r w:rsidRPr="0052193F">
        <w:rPr>
          <w:rFonts w:asciiTheme="minorHAnsi" w:hAnsiTheme="minorHAnsi" w:cstheme="minorHAnsi"/>
        </w:rPr>
        <w:t>display</w:t>
      </w:r>
      <w:r>
        <w:rPr>
          <w:rFonts w:asciiTheme="minorHAnsi" w:hAnsiTheme="minorHAnsi" w:cstheme="minorHAnsi"/>
        </w:rPr>
        <w:t xml:space="preserve"> positive attitude.</w:t>
      </w:r>
      <w:r w:rsidRPr="0052193F">
        <w:rPr>
          <w:rFonts w:asciiTheme="minorHAnsi" w:hAnsiTheme="minorHAnsi" w:cstheme="minorHAnsi"/>
        </w:rPr>
        <w:t xml:space="preserve"> </w:t>
      </w:r>
    </w:p>
    <w:p w:rsidR="00D51BCD" w:rsidRPr="00EB3369" w:rsidRDefault="00D51BCD" w:rsidP="00403892">
      <w:pPr>
        <w:jc w:val="left"/>
        <w:rPr>
          <w:rFonts w:ascii="Bradley Hand ITC" w:hAnsi="Bradley Hand ITC" w:cstheme="minorHAnsi"/>
          <w:b/>
          <w:sz w:val="36"/>
          <w:szCs w:val="36"/>
          <w:u w:val="single"/>
        </w:rPr>
      </w:pPr>
    </w:p>
    <w:p w:rsidR="00403892" w:rsidRDefault="00403892" w:rsidP="00403892">
      <w:pPr>
        <w:jc w:val="left"/>
        <w:rPr>
          <w:rFonts w:asciiTheme="minorHAnsi" w:eastAsia="Times New Roman" w:hAnsiTheme="minorHAnsi" w:cstheme="minorHAnsi"/>
          <w:color w:val="auto"/>
          <w:szCs w:val="24"/>
        </w:rPr>
      </w:pPr>
      <w:r w:rsidRPr="004B3ECD">
        <w:rPr>
          <w:rFonts w:asciiTheme="minorHAnsi" w:hAnsiTheme="minorHAnsi" w:cstheme="minorHAnsi"/>
          <w:b/>
          <w:u w:val="single"/>
        </w:rPr>
        <w:t>Formative Assessment</w:t>
      </w:r>
      <w:r w:rsidRPr="0020368D">
        <w:rPr>
          <w:rFonts w:asciiTheme="minorHAnsi" w:hAnsiTheme="minorHAnsi" w:cstheme="minorHAnsi"/>
          <w:b/>
        </w:rPr>
        <w:br/>
      </w:r>
      <w:r w:rsidRPr="00E57B26">
        <w:rPr>
          <w:rFonts w:asciiTheme="minorHAnsi" w:eastAsia="Times New Roman" w:hAnsiTheme="minorHAnsi" w:cstheme="minorHAnsi"/>
          <w:szCs w:val="24"/>
        </w:rPr>
        <w:t xml:space="preserve">At Huxley, we assess children’s learning in </w:t>
      </w:r>
      <w:r>
        <w:rPr>
          <w:rFonts w:asciiTheme="minorHAnsi" w:eastAsia="Times New Roman" w:hAnsiTheme="minorHAnsi" w:cstheme="minorHAnsi"/>
          <w:szCs w:val="24"/>
        </w:rPr>
        <w:t>English</w:t>
      </w:r>
      <w:r w:rsidRPr="00E57B26">
        <w:rPr>
          <w:rFonts w:asciiTheme="minorHAnsi" w:eastAsia="Times New Roman" w:hAnsiTheme="minorHAnsi" w:cstheme="minorHAnsi"/>
          <w:szCs w:val="24"/>
        </w:rPr>
        <w:t xml:space="preserve"> in different ways.  In EYFS, the children cover and are assessed through their work in </w:t>
      </w:r>
      <w:r w:rsidRPr="00E57B26">
        <w:rPr>
          <w:rFonts w:asciiTheme="minorHAnsi" w:eastAsia="Times New Roman" w:hAnsiTheme="minorHAnsi" w:cstheme="minorHAnsi"/>
          <w:color w:val="auto"/>
          <w:szCs w:val="24"/>
        </w:rPr>
        <w:t>communication and language, literacy</w:t>
      </w:r>
      <w:r>
        <w:rPr>
          <w:rFonts w:asciiTheme="minorHAnsi" w:eastAsia="Times New Roman" w:hAnsiTheme="minorHAnsi" w:cstheme="minorHAnsi"/>
          <w:color w:val="auto"/>
          <w:szCs w:val="24"/>
        </w:rPr>
        <w:t xml:space="preserve"> and </w:t>
      </w:r>
      <w:r w:rsidRPr="00E57B26">
        <w:rPr>
          <w:rFonts w:asciiTheme="minorHAnsi" w:eastAsia="Times New Roman" w:hAnsiTheme="minorHAnsi" w:cstheme="minorHAnsi"/>
          <w:color w:val="auto"/>
          <w:szCs w:val="24"/>
        </w:rPr>
        <w:t>understanding the world</w:t>
      </w:r>
      <w:r>
        <w:rPr>
          <w:rFonts w:asciiTheme="minorHAnsi" w:eastAsia="Times New Roman" w:hAnsiTheme="minorHAnsi" w:cstheme="minorHAnsi"/>
          <w:color w:val="auto"/>
          <w:szCs w:val="24"/>
        </w:rPr>
        <w:t>.  In KS1 and 2, new learning builds on children’s prior knowledge and understanding.  Through individual, group and class disc</w:t>
      </w:r>
      <w:r w:rsidR="00F119A4">
        <w:rPr>
          <w:rFonts w:asciiTheme="minorHAnsi" w:eastAsia="Times New Roman" w:hAnsiTheme="minorHAnsi" w:cstheme="minorHAnsi"/>
          <w:color w:val="auto"/>
          <w:szCs w:val="24"/>
        </w:rPr>
        <w:t xml:space="preserve">ussion, staff can make </w:t>
      </w:r>
      <w:bookmarkStart w:id="0" w:name="_GoBack"/>
      <w:bookmarkEnd w:id="0"/>
      <w:r>
        <w:rPr>
          <w:rFonts w:asciiTheme="minorHAnsi" w:eastAsia="Times New Roman" w:hAnsiTheme="minorHAnsi" w:cstheme="minorHAnsi"/>
          <w:color w:val="auto"/>
          <w:szCs w:val="24"/>
        </w:rPr>
        <w:t xml:space="preserve">judgements about each child’s knowledge and understanding.  </w:t>
      </w:r>
    </w:p>
    <w:p w:rsidR="00D51BCD" w:rsidRDefault="00D51BCD" w:rsidP="00D51BCD">
      <w:pPr>
        <w:pStyle w:val="ListParagraph"/>
        <w:numPr>
          <w:ilvl w:val="0"/>
          <w:numId w:val="6"/>
        </w:numPr>
        <w:rPr>
          <w:rFonts w:eastAsia="Times New Roman" w:cstheme="minorHAnsi"/>
          <w:szCs w:val="24"/>
        </w:rPr>
      </w:pPr>
      <w:r>
        <w:rPr>
          <w:rFonts w:eastAsia="Times New Roman" w:cstheme="minorHAnsi"/>
          <w:szCs w:val="24"/>
        </w:rPr>
        <w:t>Baseline assessment for Reception children</w:t>
      </w:r>
    </w:p>
    <w:p w:rsidR="00D51BCD" w:rsidRDefault="00D51BCD" w:rsidP="00D51BCD">
      <w:pPr>
        <w:pStyle w:val="ListParagraph"/>
        <w:numPr>
          <w:ilvl w:val="0"/>
          <w:numId w:val="6"/>
        </w:numPr>
        <w:rPr>
          <w:rFonts w:eastAsia="Times New Roman" w:cstheme="minorHAnsi"/>
          <w:szCs w:val="24"/>
        </w:rPr>
      </w:pPr>
      <w:r>
        <w:rPr>
          <w:rFonts w:eastAsia="Times New Roman" w:cstheme="minorHAnsi"/>
          <w:szCs w:val="24"/>
        </w:rPr>
        <w:t>Year 1 phonics check</w:t>
      </w:r>
    </w:p>
    <w:p w:rsidR="00D51BCD" w:rsidRDefault="00D51BCD" w:rsidP="00D51BCD">
      <w:pPr>
        <w:pStyle w:val="ListParagraph"/>
        <w:numPr>
          <w:ilvl w:val="0"/>
          <w:numId w:val="6"/>
        </w:numPr>
        <w:rPr>
          <w:rFonts w:eastAsia="Times New Roman" w:cstheme="minorHAnsi"/>
          <w:szCs w:val="24"/>
        </w:rPr>
      </w:pPr>
      <w:r>
        <w:rPr>
          <w:rFonts w:eastAsia="Times New Roman" w:cstheme="minorHAnsi"/>
          <w:szCs w:val="24"/>
        </w:rPr>
        <w:t>Year 4 tests (CDAT)</w:t>
      </w:r>
    </w:p>
    <w:p w:rsidR="00D51BCD" w:rsidRDefault="00D51BCD" w:rsidP="00D51BCD">
      <w:pPr>
        <w:pStyle w:val="ListParagraph"/>
        <w:numPr>
          <w:ilvl w:val="0"/>
          <w:numId w:val="6"/>
        </w:numPr>
        <w:rPr>
          <w:rFonts w:eastAsia="Times New Roman" w:cstheme="minorHAnsi"/>
          <w:szCs w:val="24"/>
        </w:rPr>
      </w:pPr>
      <w:r>
        <w:rPr>
          <w:rFonts w:eastAsia="Times New Roman" w:cstheme="minorHAnsi"/>
          <w:szCs w:val="24"/>
        </w:rPr>
        <w:t>End of Key Stage 2 SAT’s</w:t>
      </w:r>
    </w:p>
    <w:p w:rsidR="00D51BCD" w:rsidRDefault="00D51BCD" w:rsidP="00D51BCD">
      <w:pPr>
        <w:pStyle w:val="ListParagraph"/>
        <w:numPr>
          <w:ilvl w:val="0"/>
          <w:numId w:val="6"/>
        </w:numPr>
        <w:rPr>
          <w:rFonts w:eastAsia="Times New Roman" w:cstheme="minorHAnsi"/>
          <w:szCs w:val="24"/>
        </w:rPr>
      </w:pPr>
      <w:r>
        <w:rPr>
          <w:rFonts w:eastAsia="Times New Roman" w:cstheme="minorHAnsi"/>
          <w:szCs w:val="24"/>
        </w:rPr>
        <w:t xml:space="preserve">Termly Star Assessments </w:t>
      </w:r>
    </w:p>
    <w:p w:rsidR="00D51BCD" w:rsidRPr="00D51BCD" w:rsidRDefault="00D51BCD" w:rsidP="00D51BCD">
      <w:pPr>
        <w:pStyle w:val="ListParagraph"/>
        <w:numPr>
          <w:ilvl w:val="0"/>
          <w:numId w:val="6"/>
        </w:numPr>
        <w:rPr>
          <w:rFonts w:eastAsia="Times New Roman" w:cstheme="minorHAnsi"/>
          <w:szCs w:val="24"/>
        </w:rPr>
      </w:pPr>
      <w:r>
        <w:rPr>
          <w:rFonts w:eastAsia="Times New Roman" w:cstheme="minorHAnsi"/>
          <w:szCs w:val="24"/>
        </w:rPr>
        <w:t xml:space="preserve">Half-termly Read, Write, </w:t>
      </w:r>
      <w:proofErr w:type="spellStart"/>
      <w:r>
        <w:rPr>
          <w:rFonts w:eastAsia="Times New Roman" w:cstheme="minorHAnsi"/>
          <w:szCs w:val="24"/>
        </w:rPr>
        <w:t>Inc</w:t>
      </w:r>
      <w:proofErr w:type="spellEnd"/>
      <w:r>
        <w:rPr>
          <w:rFonts w:eastAsia="Times New Roman" w:cstheme="minorHAnsi"/>
          <w:szCs w:val="24"/>
        </w:rPr>
        <w:t xml:space="preserve"> assessments</w:t>
      </w:r>
    </w:p>
    <w:p w:rsidR="00403892" w:rsidRPr="0020368D" w:rsidRDefault="00403892" w:rsidP="00403892">
      <w:pPr>
        <w:jc w:val="left"/>
        <w:rPr>
          <w:rFonts w:asciiTheme="minorHAnsi" w:hAnsiTheme="minorHAnsi" w:cstheme="minorHAnsi"/>
          <w:b/>
        </w:rPr>
      </w:pPr>
    </w:p>
    <w:p w:rsidR="00403892" w:rsidRPr="000370D6" w:rsidRDefault="00403892" w:rsidP="00403892">
      <w:pPr>
        <w:jc w:val="left"/>
        <w:rPr>
          <w:rFonts w:asciiTheme="minorHAnsi" w:hAnsiTheme="minorHAnsi" w:cstheme="minorHAnsi"/>
          <w:b/>
          <w:u w:val="single"/>
        </w:rPr>
      </w:pPr>
      <w:r w:rsidRPr="000370D6">
        <w:rPr>
          <w:rFonts w:asciiTheme="minorHAnsi" w:hAnsiTheme="minorHAnsi" w:cstheme="minorHAnsi"/>
          <w:b/>
          <w:u w:val="single"/>
        </w:rPr>
        <w:t>Monitoring of impact (including role of governors)</w:t>
      </w:r>
    </w:p>
    <w:p w:rsidR="00403892" w:rsidRPr="0020368D" w:rsidRDefault="00403892" w:rsidP="00403892">
      <w:pPr>
        <w:pStyle w:val="ListParagraph"/>
        <w:numPr>
          <w:ilvl w:val="0"/>
          <w:numId w:val="2"/>
        </w:numPr>
        <w:rPr>
          <w:rFonts w:cstheme="minorHAnsi"/>
          <w:bCs/>
          <w:color w:val="5B9BD5" w:themeColor="accent1"/>
          <w:sz w:val="24"/>
          <w:szCs w:val="24"/>
        </w:rPr>
      </w:pPr>
      <w:r w:rsidRPr="0020368D">
        <w:rPr>
          <w:rFonts w:cstheme="minorHAnsi"/>
          <w:bCs/>
          <w:color w:val="5B9BD5" w:themeColor="accent1"/>
          <w:sz w:val="24"/>
          <w:szCs w:val="24"/>
        </w:rPr>
        <w:t>Pupil Voice</w:t>
      </w:r>
    </w:p>
    <w:p w:rsidR="00403892" w:rsidRPr="0020368D" w:rsidRDefault="00403892" w:rsidP="00403892">
      <w:pPr>
        <w:pStyle w:val="ListParagraph"/>
        <w:numPr>
          <w:ilvl w:val="0"/>
          <w:numId w:val="2"/>
        </w:numPr>
        <w:rPr>
          <w:rFonts w:cstheme="minorHAnsi"/>
          <w:bCs/>
          <w:color w:val="5B9BD5" w:themeColor="accent1"/>
          <w:sz w:val="24"/>
          <w:szCs w:val="24"/>
        </w:rPr>
      </w:pPr>
      <w:r w:rsidRPr="0020368D">
        <w:rPr>
          <w:rFonts w:cstheme="minorHAnsi"/>
          <w:bCs/>
          <w:color w:val="5B9BD5" w:themeColor="accent1"/>
          <w:sz w:val="24"/>
          <w:szCs w:val="24"/>
        </w:rPr>
        <w:t xml:space="preserve">Book Looks- weekly book look cycle in staff meetings </w:t>
      </w:r>
    </w:p>
    <w:p w:rsidR="00403892" w:rsidRDefault="00403892" w:rsidP="00403892">
      <w:pPr>
        <w:pStyle w:val="ListParagraph"/>
        <w:numPr>
          <w:ilvl w:val="0"/>
          <w:numId w:val="2"/>
        </w:numPr>
        <w:rPr>
          <w:rFonts w:cstheme="minorHAnsi"/>
          <w:bCs/>
          <w:color w:val="5B9BD5" w:themeColor="accent1"/>
          <w:sz w:val="24"/>
          <w:szCs w:val="24"/>
        </w:rPr>
      </w:pPr>
      <w:proofErr w:type="spellStart"/>
      <w:r>
        <w:rPr>
          <w:rFonts w:cstheme="minorHAnsi"/>
          <w:bCs/>
          <w:color w:val="5B9BD5" w:themeColor="accent1"/>
          <w:sz w:val="24"/>
          <w:szCs w:val="24"/>
        </w:rPr>
        <w:t>Headteacher</w:t>
      </w:r>
      <w:proofErr w:type="spellEnd"/>
      <w:r>
        <w:rPr>
          <w:rFonts w:cstheme="minorHAnsi"/>
          <w:bCs/>
          <w:color w:val="5B9BD5" w:themeColor="accent1"/>
          <w:sz w:val="24"/>
          <w:szCs w:val="24"/>
        </w:rPr>
        <w:t xml:space="preserve"> pop in’s/Learning Walks</w:t>
      </w:r>
    </w:p>
    <w:p w:rsidR="00403892" w:rsidRDefault="00403892" w:rsidP="00403892">
      <w:pPr>
        <w:pStyle w:val="ListParagraph"/>
        <w:numPr>
          <w:ilvl w:val="0"/>
          <w:numId w:val="2"/>
        </w:numPr>
        <w:rPr>
          <w:rFonts w:cstheme="minorHAnsi"/>
          <w:bCs/>
          <w:color w:val="5B9BD5" w:themeColor="accent1"/>
          <w:sz w:val="24"/>
          <w:szCs w:val="24"/>
        </w:rPr>
      </w:pPr>
      <w:r>
        <w:rPr>
          <w:rFonts w:cstheme="minorHAnsi"/>
          <w:bCs/>
          <w:color w:val="5B9BD5" w:themeColor="accent1"/>
          <w:sz w:val="24"/>
          <w:szCs w:val="24"/>
        </w:rPr>
        <w:t>Come read with me/Come learn with me</w:t>
      </w:r>
    </w:p>
    <w:p w:rsidR="00403892" w:rsidRPr="00687D65" w:rsidRDefault="00403892" w:rsidP="00403892">
      <w:pPr>
        <w:pStyle w:val="ListParagraph"/>
        <w:numPr>
          <w:ilvl w:val="0"/>
          <w:numId w:val="2"/>
        </w:numPr>
        <w:rPr>
          <w:rFonts w:cstheme="minorHAnsi"/>
          <w:bCs/>
          <w:color w:val="5B9BD5" w:themeColor="accent1"/>
          <w:sz w:val="24"/>
          <w:szCs w:val="24"/>
        </w:rPr>
      </w:pPr>
      <w:r>
        <w:rPr>
          <w:rFonts w:cstheme="minorHAnsi"/>
          <w:bCs/>
          <w:color w:val="5B9BD5" w:themeColor="accent1"/>
          <w:sz w:val="24"/>
          <w:szCs w:val="24"/>
        </w:rPr>
        <w:t>S</w:t>
      </w:r>
      <w:r w:rsidRPr="00687D65">
        <w:rPr>
          <w:rFonts w:cstheme="minorHAnsi"/>
          <w:bCs/>
          <w:color w:val="5B9BD5" w:themeColor="accent1"/>
          <w:sz w:val="24"/>
          <w:szCs w:val="24"/>
        </w:rPr>
        <w:t xml:space="preserve">ubject Leader Time </w:t>
      </w:r>
    </w:p>
    <w:p w:rsidR="00403892" w:rsidRPr="00687D65" w:rsidRDefault="00403892" w:rsidP="00403892">
      <w:pPr>
        <w:pStyle w:val="ListParagraph"/>
        <w:numPr>
          <w:ilvl w:val="0"/>
          <w:numId w:val="2"/>
        </w:numPr>
        <w:rPr>
          <w:rFonts w:cstheme="minorHAnsi"/>
          <w:bCs/>
          <w:color w:val="5B9BD5" w:themeColor="accent1"/>
          <w:sz w:val="24"/>
          <w:szCs w:val="24"/>
        </w:rPr>
      </w:pPr>
      <w:r w:rsidRPr="00687D65">
        <w:rPr>
          <w:rFonts w:cstheme="minorHAnsi"/>
          <w:bCs/>
          <w:color w:val="5B9BD5" w:themeColor="accent1"/>
          <w:sz w:val="24"/>
          <w:szCs w:val="24"/>
        </w:rPr>
        <w:t>Governor Termly Learning Walks</w:t>
      </w:r>
    </w:p>
    <w:p w:rsidR="00403892" w:rsidRDefault="00403892" w:rsidP="00403892">
      <w:pPr>
        <w:pStyle w:val="ListParagraph"/>
        <w:numPr>
          <w:ilvl w:val="0"/>
          <w:numId w:val="2"/>
        </w:numPr>
        <w:rPr>
          <w:rFonts w:cstheme="minorHAnsi"/>
          <w:bCs/>
          <w:color w:val="5B9BD5" w:themeColor="accent1"/>
          <w:sz w:val="24"/>
          <w:szCs w:val="24"/>
        </w:rPr>
      </w:pPr>
      <w:r w:rsidRPr="00687D65">
        <w:rPr>
          <w:rFonts w:cstheme="minorHAnsi"/>
          <w:bCs/>
          <w:color w:val="5B9BD5" w:themeColor="accent1"/>
          <w:sz w:val="24"/>
          <w:szCs w:val="24"/>
        </w:rPr>
        <w:t>Allocated Governor subject specific roles (TBC once new LGB established)</w:t>
      </w:r>
    </w:p>
    <w:p w:rsidR="00403892" w:rsidRPr="00687D65" w:rsidRDefault="00403892" w:rsidP="00403892">
      <w:pPr>
        <w:pStyle w:val="ListParagraph"/>
        <w:numPr>
          <w:ilvl w:val="0"/>
          <w:numId w:val="2"/>
        </w:numPr>
        <w:rPr>
          <w:rFonts w:cstheme="minorHAnsi"/>
          <w:bCs/>
          <w:color w:val="5B9BD5" w:themeColor="accent1"/>
          <w:sz w:val="24"/>
          <w:szCs w:val="24"/>
        </w:rPr>
      </w:pPr>
      <w:r>
        <w:rPr>
          <w:rFonts w:cstheme="minorHAnsi"/>
          <w:bCs/>
          <w:color w:val="5B9BD5" w:themeColor="accent1"/>
          <w:sz w:val="24"/>
          <w:szCs w:val="24"/>
        </w:rPr>
        <w:t>Trust SIP visits</w:t>
      </w:r>
    </w:p>
    <w:p w:rsidR="00403892" w:rsidRPr="000370D6" w:rsidRDefault="00403892" w:rsidP="00403892">
      <w:pPr>
        <w:ind w:left="0" w:firstLine="0"/>
        <w:jc w:val="left"/>
        <w:rPr>
          <w:rFonts w:asciiTheme="minorHAnsi" w:hAnsiTheme="minorHAnsi" w:cstheme="minorHAnsi"/>
          <w:b/>
          <w:u w:val="single"/>
        </w:rPr>
      </w:pPr>
      <w:r w:rsidRPr="0020368D">
        <w:rPr>
          <w:rFonts w:asciiTheme="minorHAnsi" w:hAnsiTheme="minorHAnsi" w:cstheme="minorHAnsi"/>
          <w:b/>
        </w:rPr>
        <w:br/>
      </w:r>
      <w:r w:rsidRPr="000370D6">
        <w:rPr>
          <w:rFonts w:asciiTheme="minorHAnsi" w:hAnsiTheme="minorHAnsi" w:cstheme="minorHAnsi"/>
          <w:b/>
          <w:u w:val="single"/>
        </w:rPr>
        <w:t>Reference to other relevant policies</w:t>
      </w:r>
      <w:r>
        <w:rPr>
          <w:rFonts w:asciiTheme="minorHAnsi" w:hAnsiTheme="minorHAnsi" w:cstheme="minorHAnsi"/>
          <w:b/>
          <w:u w:val="single"/>
        </w:rPr>
        <w:t>:</w:t>
      </w:r>
    </w:p>
    <w:p w:rsidR="00403892" w:rsidRPr="000370D6" w:rsidRDefault="00403892" w:rsidP="00403892">
      <w:pPr>
        <w:ind w:left="0"/>
        <w:rPr>
          <w:rFonts w:asciiTheme="minorHAnsi" w:hAnsiTheme="minorHAnsi" w:cstheme="minorHAnsi"/>
        </w:rPr>
      </w:pPr>
      <w:r w:rsidRPr="000370D6">
        <w:rPr>
          <w:rFonts w:asciiTheme="minorHAnsi" w:hAnsiTheme="minorHAnsi" w:cstheme="minorHAnsi"/>
        </w:rPr>
        <w:t xml:space="preserve">This policy links to other school policies, including: </w:t>
      </w:r>
      <w:r w:rsidR="00D51BCD">
        <w:rPr>
          <w:rFonts w:asciiTheme="minorHAnsi" w:hAnsiTheme="minorHAnsi" w:cstheme="minorHAnsi"/>
        </w:rPr>
        <w:t>Marking policy</w:t>
      </w:r>
    </w:p>
    <w:p w:rsidR="00403892" w:rsidRPr="000370D6" w:rsidRDefault="00403892" w:rsidP="00403892">
      <w:pPr>
        <w:ind w:left="360" w:firstLine="0"/>
        <w:rPr>
          <w:rFonts w:asciiTheme="minorHAnsi" w:hAnsiTheme="minorHAnsi" w:cstheme="minorHAnsi"/>
        </w:rPr>
      </w:pPr>
    </w:p>
    <w:p w:rsidR="00403892" w:rsidRDefault="00403892" w:rsidP="00403892">
      <w:pPr>
        <w:ind w:left="360" w:firstLine="0"/>
        <w:rPr>
          <w:rFonts w:cstheme="minorHAnsi"/>
        </w:rPr>
      </w:pPr>
    </w:p>
    <w:p w:rsidR="000F5A47" w:rsidRDefault="000F5A47" w:rsidP="00403892">
      <w:pPr>
        <w:ind w:left="360" w:firstLine="0"/>
        <w:rPr>
          <w:rFonts w:cstheme="minorHAnsi"/>
        </w:rPr>
      </w:pPr>
    </w:p>
    <w:p w:rsidR="000F5A47" w:rsidRDefault="000F5A47" w:rsidP="00403892">
      <w:pPr>
        <w:ind w:left="360" w:firstLine="0"/>
        <w:rPr>
          <w:rFonts w:cstheme="minorHAnsi"/>
        </w:rPr>
      </w:pPr>
    </w:p>
    <w:p w:rsidR="000F5A47" w:rsidRDefault="000F5A47" w:rsidP="00403892">
      <w:pPr>
        <w:ind w:left="360" w:firstLine="0"/>
        <w:rPr>
          <w:rFonts w:cstheme="minorHAnsi"/>
        </w:rPr>
      </w:pPr>
    </w:p>
    <w:p w:rsidR="000F5A47" w:rsidRDefault="000F5A47" w:rsidP="000F5A47">
      <w:pPr>
        <w:jc w:val="center"/>
        <w:rPr>
          <w:rFonts w:ascii="Lucida Handwriting" w:hAnsi="Lucida Handwriting"/>
          <w:b/>
          <w:szCs w:val="24"/>
          <w:u w:val="single"/>
        </w:rPr>
        <w:sectPr w:rsidR="000F5A47" w:rsidSect="000F5A47">
          <w:pgSz w:w="11906" w:h="16838"/>
          <w:pgMar w:top="1440" w:right="1440" w:bottom="1440" w:left="1440" w:header="708" w:footer="708" w:gutter="0"/>
          <w:cols w:space="708"/>
          <w:docGrid w:linePitch="360"/>
        </w:sectPr>
      </w:pPr>
    </w:p>
    <w:p w:rsidR="000F5A47" w:rsidRDefault="000F5A47" w:rsidP="000F5A47">
      <w:pPr>
        <w:jc w:val="center"/>
        <w:rPr>
          <w:rFonts w:ascii="Lucida Handwriting" w:eastAsiaTheme="minorHAnsi" w:hAnsi="Lucida Handwriting" w:cstheme="minorBidi"/>
          <w:b/>
          <w:color w:val="auto"/>
          <w:szCs w:val="24"/>
          <w:u w:val="single"/>
        </w:rPr>
      </w:pPr>
      <w:r>
        <w:rPr>
          <w:rFonts w:ascii="Lucida Handwriting" w:hAnsi="Lucida Handwriting"/>
          <w:b/>
          <w:szCs w:val="24"/>
          <w:u w:val="single"/>
        </w:rPr>
        <w:lastRenderedPageBreak/>
        <w:t>English Curriculum at Huxley CE Primary School</w:t>
      </w:r>
    </w:p>
    <w:p w:rsidR="000F5A47" w:rsidRDefault="000F5A47" w:rsidP="000F5A47">
      <w:pPr>
        <w:rPr>
          <w:rFonts w:ascii="Lucida Handwriting" w:hAnsi="Lucida Handwriting"/>
          <w:szCs w:val="24"/>
        </w:rPr>
      </w:pPr>
      <w:r>
        <w:rPr>
          <w:rFonts w:ascii="Lucida Handwriting" w:hAnsi="Lucida Handwriting"/>
          <w:szCs w:val="24"/>
        </w:rPr>
        <w:t>At Huxley, we use a two-year cycle for Years 1/2, 3/4 and 5/6, as well as a programme for EYFS</w:t>
      </w:r>
    </w:p>
    <w:p w:rsidR="000F5A47" w:rsidRDefault="000F5A47" w:rsidP="000F5A47">
      <w:pPr>
        <w:rPr>
          <w:rFonts w:ascii="Lucida Handwriting" w:hAnsi="Lucida Handwriting"/>
          <w:b/>
          <w:szCs w:val="24"/>
          <w:u w:val="single"/>
        </w:rPr>
      </w:pPr>
      <w:r>
        <w:rPr>
          <w:rFonts w:ascii="Lucida Handwriting" w:hAnsi="Lucida Handwriting"/>
          <w:b/>
          <w:szCs w:val="24"/>
          <w:u w:val="single"/>
        </w:rPr>
        <w:t>Cycle A – Year 2024-2025</w:t>
      </w:r>
    </w:p>
    <w:p w:rsidR="000F5A47" w:rsidRDefault="000F5A47" w:rsidP="000F5A47">
      <w:pPr>
        <w:rPr>
          <w:rFonts w:ascii="Lucida Handwriting" w:hAnsi="Lucida Handwriting"/>
          <w:b/>
          <w:szCs w:val="24"/>
          <w:u w:val="single"/>
        </w:rPr>
      </w:pPr>
      <w:r>
        <w:rPr>
          <w:rFonts w:ascii="Lucida Handwriting" w:hAnsi="Lucida Handwriting"/>
          <w:b/>
          <w:szCs w:val="24"/>
          <w:u w:val="single"/>
        </w:rPr>
        <w:t>EYFS</w:t>
      </w:r>
    </w:p>
    <w:tbl>
      <w:tblPr>
        <w:tblStyle w:val="TableGrid"/>
        <w:tblW w:w="0" w:type="auto"/>
        <w:tblInd w:w="0" w:type="dxa"/>
        <w:tblLook w:val="04A0" w:firstRow="1" w:lastRow="0" w:firstColumn="1" w:lastColumn="0" w:noHBand="0" w:noVBand="1"/>
      </w:tblPr>
      <w:tblGrid>
        <w:gridCol w:w="2535"/>
        <w:gridCol w:w="2513"/>
        <w:gridCol w:w="2586"/>
        <w:gridCol w:w="2039"/>
        <w:gridCol w:w="2162"/>
        <w:gridCol w:w="2113"/>
      </w:tblGrid>
      <w:tr w:rsidR="000F5A47" w:rsidTr="000F5A47">
        <w:tc>
          <w:tcPr>
            <w:tcW w:w="5128" w:type="dxa"/>
            <w:gridSpan w:val="2"/>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jc w:val="center"/>
              <w:rPr>
                <w:rFonts w:ascii="Lucida Handwriting" w:hAnsi="Lucida Handwriting"/>
                <w:b/>
                <w:szCs w:val="24"/>
                <w:u w:val="single"/>
              </w:rPr>
            </w:pPr>
            <w:r>
              <w:rPr>
                <w:rFonts w:ascii="Lucida Handwriting" w:hAnsi="Lucida Handwriting"/>
                <w:b/>
                <w:szCs w:val="24"/>
                <w:u w:val="single"/>
              </w:rPr>
              <w:t>Autumn term 2024</w:t>
            </w:r>
          </w:p>
        </w:tc>
        <w:tc>
          <w:tcPr>
            <w:tcW w:w="5134" w:type="dxa"/>
            <w:gridSpan w:val="2"/>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jc w:val="center"/>
              <w:rPr>
                <w:rFonts w:ascii="Lucida Handwriting" w:hAnsi="Lucida Handwriting"/>
                <w:b/>
                <w:szCs w:val="24"/>
                <w:u w:val="single"/>
              </w:rPr>
            </w:pPr>
            <w:r>
              <w:rPr>
                <w:rFonts w:ascii="Lucida Handwriting" w:hAnsi="Lucida Handwriting"/>
                <w:b/>
                <w:szCs w:val="24"/>
                <w:u w:val="single"/>
              </w:rPr>
              <w:t>Spring term 2025</w:t>
            </w:r>
          </w:p>
        </w:tc>
        <w:tc>
          <w:tcPr>
            <w:tcW w:w="5126" w:type="dxa"/>
            <w:gridSpan w:val="2"/>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jc w:val="center"/>
              <w:rPr>
                <w:rFonts w:ascii="Lucida Handwriting" w:hAnsi="Lucida Handwriting"/>
                <w:b/>
                <w:szCs w:val="24"/>
                <w:u w:val="single"/>
              </w:rPr>
            </w:pPr>
            <w:r>
              <w:rPr>
                <w:rFonts w:ascii="Lucida Handwriting" w:hAnsi="Lucida Handwriting"/>
                <w:b/>
                <w:szCs w:val="24"/>
                <w:u w:val="single"/>
              </w:rPr>
              <w:t>Summer term 2025</w:t>
            </w:r>
          </w:p>
        </w:tc>
      </w:tr>
      <w:tr w:rsidR="000F5A47" w:rsidTr="000F5A47">
        <w:tc>
          <w:tcPr>
            <w:tcW w:w="2563" w:type="dxa"/>
            <w:tcBorders>
              <w:top w:val="single" w:sz="4" w:space="0" w:color="auto"/>
              <w:left w:val="single" w:sz="4" w:space="0" w:color="auto"/>
              <w:bottom w:val="single" w:sz="4" w:space="0" w:color="auto"/>
              <w:right w:val="single" w:sz="4" w:space="0" w:color="auto"/>
            </w:tcBorders>
          </w:tcPr>
          <w:p w:rsidR="000F5A47" w:rsidRDefault="000F5A47">
            <w:pPr>
              <w:spacing w:after="0" w:line="240" w:lineRule="auto"/>
              <w:rPr>
                <w:rFonts w:ascii="Lucida Handwriting" w:hAnsi="Lucida Handwriting"/>
                <w:szCs w:val="24"/>
              </w:rPr>
            </w:pPr>
            <w:r>
              <w:rPr>
                <w:noProof/>
              </w:rPr>
              <w:drawing>
                <wp:inline distT="0" distB="0" distL="0" distR="0">
                  <wp:extent cx="1400175" cy="1171575"/>
                  <wp:effectExtent l="0" t="0" r="9525" b="9525"/>
                  <wp:docPr id="20" name="Picture 20" descr="Anansi the Spider: A Tale from the Ashanti (Caldecott Honor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ansi the Spider: A Tale from the Ashanti (Caldecott Honor Boo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0175" cy="1171575"/>
                          </a:xfrm>
                          <a:prstGeom prst="rect">
                            <a:avLst/>
                          </a:prstGeom>
                          <a:noFill/>
                          <a:ln>
                            <a:noFill/>
                          </a:ln>
                        </pic:spPr>
                      </pic:pic>
                    </a:graphicData>
                  </a:graphic>
                </wp:inline>
              </w:drawing>
            </w:r>
          </w:p>
          <w:p w:rsidR="000F5A47" w:rsidRDefault="000F5A47">
            <w:pPr>
              <w:spacing w:after="0" w:line="240" w:lineRule="auto"/>
              <w:rPr>
                <w:rFonts w:ascii="Lucida Handwriting" w:hAnsi="Lucida Handwriting"/>
                <w:szCs w:val="24"/>
              </w:rPr>
            </w:pPr>
          </w:p>
          <w:p w:rsidR="000F5A47" w:rsidRDefault="000F5A47">
            <w:pPr>
              <w:spacing w:after="0" w:line="240" w:lineRule="auto"/>
              <w:rPr>
                <w:rFonts w:ascii="Lucida Handwriting" w:hAnsi="Lucida Handwriting"/>
                <w:szCs w:val="24"/>
              </w:rPr>
            </w:pPr>
          </w:p>
        </w:tc>
        <w:tc>
          <w:tcPr>
            <w:tcW w:w="2565" w:type="dxa"/>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jc w:val="center"/>
              <w:rPr>
                <w:rFonts w:ascii="Lucida Handwriting" w:hAnsi="Lucida Handwriting"/>
                <w:szCs w:val="24"/>
              </w:rPr>
            </w:pPr>
            <w:r>
              <w:rPr>
                <w:noProof/>
              </w:rPr>
              <w:drawing>
                <wp:inline distT="0" distB="0" distL="0" distR="0">
                  <wp:extent cx="1190625" cy="1457325"/>
                  <wp:effectExtent l="0" t="0" r="9525" b="9525"/>
                  <wp:docPr id="19" name="Picture 19" descr="Look Up!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ok Up! (Paperb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25" cy="1457325"/>
                          </a:xfrm>
                          <a:prstGeom prst="rect">
                            <a:avLst/>
                          </a:prstGeom>
                          <a:noFill/>
                          <a:ln>
                            <a:noFill/>
                          </a:ln>
                        </pic:spPr>
                      </pic:pic>
                    </a:graphicData>
                  </a:graphic>
                </wp:inline>
              </w:drawing>
            </w:r>
          </w:p>
        </w:tc>
        <w:tc>
          <w:tcPr>
            <w:tcW w:w="2571" w:type="dxa"/>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rPr>
                <w:rFonts w:ascii="Lucida Handwriting" w:hAnsi="Lucida Handwriting"/>
                <w:szCs w:val="24"/>
              </w:rPr>
            </w:pPr>
            <w:r>
              <w:rPr>
                <w:noProof/>
              </w:rPr>
              <w:drawing>
                <wp:inline distT="0" distB="0" distL="0" distR="0">
                  <wp:extent cx="1495425" cy="1390650"/>
                  <wp:effectExtent l="0" t="0" r="9525" b="0"/>
                  <wp:docPr id="18" name="Picture 18" descr="Super Milly and the Super School Day: Amazon.co.uk: Stephanie Clarkson,  Gwen Millward, Gwen Millward: 978178800769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per Milly and the Super School Day: Amazon.co.uk: Stephanie Clarkson,  Gwen Millward, Gwen Millward: 9781788007696: Book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5425" cy="1390650"/>
                          </a:xfrm>
                          <a:prstGeom prst="rect">
                            <a:avLst/>
                          </a:prstGeom>
                          <a:noFill/>
                          <a:ln>
                            <a:noFill/>
                          </a:ln>
                        </pic:spPr>
                      </pic:pic>
                    </a:graphicData>
                  </a:graphic>
                </wp:inline>
              </w:drawing>
            </w:r>
          </w:p>
        </w:tc>
        <w:tc>
          <w:tcPr>
            <w:tcW w:w="2563" w:type="dxa"/>
            <w:tcBorders>
              <w:top w:val="single" w:sz="4" w:space="0" w:color="auto"/>
              <w:left w:val="single" w:sz="4" w:space="0" w:color="auto"/>
              <w:bottom w:val="single" w:sz="4" w:space="0" w:color="auto"/>
              <w:right w:val="single" w:sz="4" w:space="0" w:color="auto"/>
            </w:tcBorders>
          </w:tcPr>
          <w:p w:rsidR="000F5A47" w:rsidRDefault="000F5A47">
            <w:pPr>
              <w:spacing w:after="0" w:line="240" w:lineRule="auto"/>
              <w:rPr>
                <w:rFonts w:ascii="Lucida Handwriting" w:hAnsi="Lucida Handwriting"/>
                <w:szCs w:val="24"/>
              </w:rPr>
            </w:pPr>
          </w:p>
        </w:tc>
        <w:tc>
          <w:tcPr>
            <w:tcW w:w="2563" w:type="dxa"/>
            <w:tcBorders>
              <w:top w:val="single" w:sz="4" w:space="0" w:color="auto"/>
              <w:left w:val="single" w:sz="4" w:space="0" w:color="auto"/>
              <w:bottom w:val="single" w:sz="4" w:space="0" w:color="auto"/>
              <w:right w:val="single" w:sz="4" w:space="0" w:color="auto"/>
            </w:tcBorders>
          </w:tcPr>
          <w:p w:rsidR="000F5A47" w:rsidRDefault="000F5A47">
            <w:pPr>
              <w:spacing w:after="0" w:line="240" w:lineRule="auto"/>
              <w:rPr>
                <w:rFonts w:ascii="Lucida Handwriting" w:hAnsi="Lucida Handwriting"/>
                <w:szCs w:val="24"/>
              </w:rPr>
            </w:pPr>
          </w:p>
        </w:tc>
        <w:tc>
          <w:tcPr>
            <w:tcW w:w="2563" w:type="dxa"/>
            <w:tcBorders>
              <w:top w:val="single" w:sz="4" w:space="0" w:color="auto"/>
              <w:left w:val="single" w:sz="4" w:space="0" w:color="auto"/>
              <w:bottom w:val="single" w:sz="4" w:space="0" w:color="auto"/>
              <w:right w:val="single" w:sz="4" w:space="0" w:color="auto"/>
            </w:tcBorders>
          </w:tcPr>
          <w:p w:rsidR="000F5A47" w:rsidRDefault="000F5A47">
            <w:pPr>
              <w:spacing w:after="0" w:line="240" w:lineRule="auto"/>
              <w:rPr>
                <w:rFonts w:ascii="Lucida Handwriting" w:hAnsi="Lucida Handwriting"/>
                <w:szCs w:val="24"/>
              </w:rPr>
            </w:pPr>
          </w:p>
        </w:tc>
      </w:tr>
      <w:tr w:rsidR="000F5A47" w:rsidTr="000F5A47">
        <w:tc>
          <w:tcPr>
            <w:tcW w:w="2563" w:type="dxa"/>
            <w:tcBorders>
              <w:top w:val="single" w:sz="4" w:space="0" w:color="auto"/>
              <w:left w:val="single" w:sz="4" w:space="0" w:color="auto"/>
              <w:bottom w:val="single" w:sz="4" w:space="0" w:color="auto"/>
              <w:right w:val="single" w:sz="4" w:space="0" w:color="auto"/>
            </w:tcBorders>
          </w:tcPr>
          <w:p w:rsidR="000F5A47" w:rsidRDefault="000F5A47">
            <w:pPr>
              <w:spacing w:after="0" w:line="240" w:lineRule="auto"/>
              <w:rPr>
                <w:rFonts w:ascii="Lucida Handwriting" w:hAnsi="Lucida Handwriting"/>
                <w:szCs w:val="24"/>
              </w:rPr>
            </w:pPr>
            <w:r>
              <w:rPr>
                <w:rFonts w:ascii="Lucida Handwriting" w:hAnsi="Lucida Handwriting"/>
              </w:rPr>
              <w:t>Booklets about spiders Labels and captions, call-and-response poems, descriptive posters, simple explanations</w:t>
            </w:r>
          </w:p>
          <w:p w:rsidR="000F5A47" w:rsidRDefault="000F5A47">
            <w:pPr>
              <w:spacing w:after="0" w:line="240" w:lineRule="auto"/>
              <w:rPr>
                <w:rFonts w:ascii="Lucida Handwriting" w:hAnsi="Lucida Handwriting"/>
                <w:szCs w:val="24"/>
              </w:rPr>
            </w:pPr>
          </w:p>
          <w:p w:rsidR="000F5A47" w:rsidRDefault="000F5A47">
            <w:pPr>
              <w:spacing w:after="0" w:line="240" w:lineRule="auto"/>
              <w:rPr>
                <w:rFonts w:ascii="Lucida Handwriting" w:hAnsi="Lucida Handwriting"/>
                <w:szCs w:val="24"/>
              </w:rPr>
            </w:pPr>
          </w:p>
        </w:tc>
        <w:tc>
          <w:tcPr>
            <w:tcW w:w="2565" w:type="dxa"/>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rPr>
                <w:rFonts w:ascii="Lucida Handwriting" w:hAnsi="Lucida Handwriting"/>
                <w:szCs w:val="24"/>
              </w:rPr>
            </w:pPr>
            <w:r>
              <w:rPr>
                <w:rFonts w:ascii="Lucida Handwriting" w:hAnsi="Lucida Handwriting"/>
              </w:rPr>
              <w:t>Non-chronological reports Dialogue, diaries, re-telling (oral dictation), mini-autobiography, ship’s log</w:t>
            </w:r>
          </w:p>
        </w:tc>
        <w:tc>
          <w:tcPr>
            <w:tcW w:w="2571" w:type="dxa"/>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rPr>
                <w:rFonts w:ascii="Lucida Handwriting" w:hAnsi="Lucida Handwriting"/>
                <w:szCs w:val="24"/>
              </w:rPr>
            </w:pPr>
            <w:r>
              <w:rPr>
                <w:rFonts w:ascii="Lucida Handwriting" w:hAnsi="Lucida Handwriting"/>
              </w:rPr>
              <w:t>Alternative character version Letters of encouragement; a retelling; song lyrics and job applications</w:t>
            </w:r>
          </w:p>
        </w:tc>
        <w:tc>
          <w:tcPr>
            <w:tcW w:w="2563" w:type="dxa"/>
            <w:tcBorders>
              <w:top w:val="single" w:sz="4" w:space="0" w:color="auto"/>
              <w:left w:val="single" w:sz="4" w:space="0" w:color="auto"/>
              <w:bottom w:val="single" w:sz="4" w:space="0" w:color="auto"/>
              <w:right w:val="single" w:sz="4" w:space="0" w:color="auto"/>
            </w:tcBorders>
          </w:tcPr>
          <w:p w:rsidR="000F5A47" w:rsidRDefault="000F5A47">
            <w:pPr>
              <w:spacing w:after="0" w:line="240" w:lineRule="auto"/>
              <w:rPr>
                <w:rFonts w:ascii="Lucida Handwriting" w:hAnsi="Lucida Handwriting"/>
                <w:szCs w:val="24"/>
              </w:rPr>
            </w:pPr>
          </w:p>
        </w:tc>
        <w:tc>
          <w:tcPr>
            <w:tcW w:w="2563" w:type="dxa"/>
            <w:tcBorders>
              <w:top w:val="single" w:sz="4" w:space="0" w:color="auto"/>
              <w:left w:val="single" w:sz="4" w:space="0" w:color="auto"/>
              <w:bottom w:val="single" w:sz="4" w:space="0" w:color="auto"/>
              <w:right w:val="single" w:sz="4" w:space="0" w:color="auto"/>
            </w:tcBorders>
          </w:tcPr>
          <w:p w:rsidR="000F5A47" w:rsidRDefault="000F5A47">
            <w:pPr>
              <w:spacing w:after="0" w:line="240" w:lineRule="auto"/>
              <w:rPr>
                <w:rFonts w:ascii="Lucida Handwriting" w:hAnsi="Lucida Handwriting"/>
                <w:szCs w:val="24"/>
              </w:rPr>
            </w:pPr>
          </w:p>
        </w:tc>
        <w:tc>
          <w:tcPr>
            <w:tcW w:w="2563" w:type="dxa"/>
            <w:tcBorders>
              <w:top w:val="single" w:sz="4" w:space="0" w:color="auto"/>
              <w:left w:val="single" w:sz="4" w:space="0" w:color="auto"/>
              <w:bottom w:val="single" w:sz="4" w:space="0" w:color="auto"/>
              <w:right w:val="single" w:sz="4" w:space="0" w:color="auto"/>
            </w:tcBorders>
          </w:tcPr>
          <w:p w:rsidR="000F5A47" w:rsidRDefault="000F5A47">
            <w:pPr>
              <w:spacing w:after="0" w:line="240" w:lineRule="auto"/>
              <w:rPr>
                <w:rFonts w:ascii="Lucida Handwriting" w:hAnsi="Lucida Handwriting"/>
                <w:szCs w:val="24"/>
              </w:rPr>
            </w:pPr>
          </w:p>
        </w:tc>
      </w:tr>
    </w:tbl>
    <w:p w:rsidR="000F5A47" w:rsidRDefault="000F5A47" w:rsidP="000F5A47">
      <w:pPr>
        <w:rPr>
          <w:rFonts w:ascii="Lucida Handwriting" w:hAnsi="Lucida Handwriting" w:cstheme="minorBidi"/>
          <w:szCs w:val="24"/>
          <w:lang w:eastAsia="en-US"/>
        </w:rPr>
      </w:pPr>
    </w:p>
    <w:p w:rsidR="000F5A47" w:rsidRDefault="000F5A47" w:rsidP="000F5A47">
      <w:pPr>
        <w:rPr>
          <w:rFonts w:ascii="Lucida Handwriting" w:hAnsi="Lucida Handwriting"/>
          <w:szCs w:val="24"/>
        </w:rPr>
      </w:pPr>
    </w:p>
    <w:p w:rsidR="000F5A47" w:rsidRDefault="000F5A47" w:rsidP="000F5A47">
      <w:pPr>
        <w:rPr>
          <w:rFonts w:ascii="Lucida Handwriting" w:hAnsi="Lucida Handwriting"/>
          <w:szCs w:val="24"/>
        </w:rPr>
      </w:pPr>
    </w:p>
    <w:p w:rsidR="000F5A47" w:rsidRDefault="000F5A47" w:rsidP="000F5A47">
      <w:pPr>
        <w:rPr>
          <w:rFonts w:ascii="Lucida Handwriting" w:hAnsi="Lucida Handwriting"/>
          <w:b/>
          <w:szCs w:val="24"/>
          <w:u w:val="single"/>
        </w:rPr>
      </w:pPr>
      <w:r>
        <w:rPr>
          <w:rFonts w:ascii="Lucida Handwriting" w:hAnsi="Lucida Handwriting"/>
          <w:b/>
          <w:szCs w:val="24"/>
          <w:u w:val="single"/>
        </w:rPr>
        <w:lastRenderedPageBreak/>
        <w:t>Cycle A – Year 2024-2025</w:t>
      </w:r>
    </w:p>
    <w:p w:rsidR="000F5A47" w:rsidRDefault="000F5A47" w:rsidP="000F5A47">
      <w:pPr>
        <w:rPr>
          <w:rFonts w:ascii="Lucida Handwriting" w:hAnsi="Lucida Handwriting"/>
          <w:b/>
          <w:szCs w:val="24"/>
          <w:u w:val="single"/>
        </w:rPr>
      </w:pPr>
      <w:r>
        <w:rPr>
          <w:rFonts w:ascii="Lucida Handwriting" w:hAnsi="Lucida Handwriting"/>
          <w:b/>
          <w:szCs w:val="24"/>
          <w:u w:val="single"/>
        </w:rPr>
        <w:t>Yr1/2</w:t>
      </w:r>
    </w:p>
    <w:tbl>
      <w:tblPr>
        <w:tblStyle w:val="TableGrid"/>
        <w:tblW w:w="0" w:type="auto"/>
        <w:tblInd w:w="0" w:type="dxa"/>
        <w:tblLook w:val="04A0" w:firstRow="1" w:lastRow="0" w:firstColumn="1" w:lastColumn="0" w:noHBand="0" w:noVBand="1"/>
      </w:tblPr>
      <w:tblGrid>
        <w:gridCol w:w="2509"/>
        <w:gridCol w:w="2574"/>
        <w:gridCol w:w="12"/>
        <w:gridCol w:w="2541"/>
        <w:gridCol w:w="2037"/>
        <w:gridCol w:w="2161"/>
        <w:gridCol w:w="2114"/>
      </w:tblGrid>
      <w:tr w:rsidR="000F5A47" w:rsidTr="000F5A47">
        <w:tc>
          <w:tcPr>
            <w:tcW w:w="5128" w:type="dxa"/>
            <w:gridSpan w:val="2"/>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jc w:val="center"/>
              <w:rPr>
                <w:rFonts w:ascii="Lucida Handwriting" w:hAnsi="Lucida Handwriting"/>
                <w:b/>
                <w:szCs w:val="24"/>
                <w:u w:val="single"/>
              </w:rPr>
            </w:pPr>
            <w:r>
              <w:rPr>
                <w:rFonts w:ascii="Lucida Handwriting" w:hAnsi="Lucida Handwriting"/>
                <w:b/>
                <w:szCs w:val="24"/>
                <w:u w:val="single"/>
              </w:rPr>
              <w:t>Autumn term 2024</w:t>
            </w:r>
          </w:p>
        </w:tc>
        <w:tc>
          <w:tcPr>
            <w:tcW w:w="5132" w:type="dxa"/>
            <w:gridSpan w:val="3"/>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jc w:val="center"/>
              <w:rPr>
                <w:rFonts w:ascii="Lucida Handwriting" w:hAnsi="Lucida Handwriting"/>
                <w:b/>
                <w:szCs w:val="24"/>
                <w:u w:val="single"/>
              </w:rPr>
            </w:pPr>
            <w:r>
              <w:rPr>
                <w:rFonts w:ascii="Lucida Handwriting" w:hAnsi="Lucida Handwriting"/>
                <w:b/>
                <w:szCs w:val="24"/>
                <w:u w:val="single"/>
              </w:rPr>
              <w:t>Spring term 2025</w:t>
            </w:r>
          </w:p>
        </w:tc>
        <w:tc>
          <w:tcPr>
            <w:tcW w:w="5128" w:type="dxa"/>
            <w:gridSpan w:val="2"/>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jc w:val="center"/>
              <w:rPr>
                <w:rFonts w:ascii="Lucida Handwriting" w:hAnsi="Lucida Handwriting"/>
                <w:b/>
                <w:szCs w:val="24"/>
                <w:u w:val="single"/>
              </w:rPr>
            </w:pPr>
            <w:r>
              <w:rPr>
                <w:rFonts w:ascii="Lucida Handwriting" w:hAnsi="Lucida Handwriting"/>
                <w:b/>
                <w:szCs w:val="24"/>
                <w:u w:val="single"/>
              </w:rPr>
              <w:t>Summer term 2025</w:t>
            </w:r>
          </w:p>
        </w:tc>
      </w:tr>
      <w:tr w:rsidR="000F5A47" w:rsidTr="000F5A47">
        <w:tc>
          <w:tcPr>
            <w:tcW w:w="2564" w:type="dxa"/>
            <w:tcBorders>
              <w:top w:val="single" w:sz="4" w:space="0" w:color="auto"/>
              <w:left w:val="single" w:sz="4" w:space="0" w:color="auto"/>
              <w:bottom w:val="single" w:sz="4" w:space="0" w:color="auto"/>
              <w:right w:val="single" w:sz="4" w:space="0" w:color="auto"/>
            </w:tcBorders>
          </w:tcPr>
          <w:p w:rsidR="000F5A47" w:rsidRDefault="000F5A47">
            <w:pPr>
              <w:spacing w:after="0" w:line="240" w:lineRule="auto"/>
              <w:jc w:val="center"/>
              <w:rPr>
                <w:rFonts w:ascii="Lucida Handwriting" w:hAnsi="Lucida Handwriting"/>
                <w:szCs w:val="24"/>
              </w:rPr>
            </w:pPr>
            <w:r>
              <w:rPr>
                <w:noProof/>
              </w:rPr>
              <w:drawing>
                <wp:inline distT="0" distB="0" distL="0" distR="0">
                  <wp:extent cx="1323975" cy="1514475"/>
                  <wp:effectExtent l="0" t="0" r="9525" b="9525"/>
                  <wp:docPr id="17" name="Picture 17" descr="Wolves : Gravett, Emil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lves : Gravett, Emily: Amazon.co.uk: Book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514475"/>
                          </a:xfrm>
                          <a:prstGeom prst="rect">
                            <a:avLst/>
                          </a:prstGeom>
                          <a:noFill/>
                          <a:ln>
                            <a:noFill/>
                          </a:ln>
                        </pic:spPr>
                      </pic:pic>
                    </a:graphicData>
                  </a:graphic>
                </wp:inline>
              </w:drawing>
            </w:r>
          </w:p>
          <w:p w:rsidR="000F5A47" w:rsidRDefault="000F5A47">
            <w:pPr>
              <w:spacing w:after="0" w:line="240" w:lineRule="auto"/>
              <w:rPr>
                <w:rFonts w:ascii="Lucida Handwriting" w:hAnsi="Lucida Handwriting"/>
                <w:szCs w:val="24"/>
              </w:rPr>
            </w:pPr>
          </w:p>
        </w:tc>
        <w:tc>
          <w:tcPr>
            <w:tcW w:w="2571" w:type="dxa"/>
            <w:gridSpan w:val="2"/>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rPr>
                <w:rFonts w:ascii="Lucida Handwriting" w:hAnsi="Lucida Handwriting"/>
                <w:szCs w:val="24"/>
              </w:rPr>
            </w:pPr>
            <w:r>
              <w:rPr>
                <w:noProof/>
              </w:rPr>
              <w:drawing>
                <wp:inline distT="0" distB="0" distL="0" distR="0">
                  <wp:extent cx="1495425" cy="1314450"/>
                  <wp:effectExtent l="0" t="0" r="9525" b="0"/>
                  <wp:docPr id="16" name="Picture 16" descr="The Sea Saw: Amazon.co.uk: Percival, Tom: 978147117243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Sea Saw: Amazon.co.uk: Percival, Tom: 9781471172434: Book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5425" cy="1314450"/>
                          </a:xfrm>
                          <a:prstGeom prst="rect">
                            <a:avLst/>
                          </a:prstGeom>
                          <a:noFill/>
                          <a:ln>
                            <a:noFill/>
                          </a:ln>
                        </pic:spPr>
                      </pic:pic>
                    </a:graphicData>
                  </a:graphic>
                </wp:inline>
              </w:drawing>
            </w:r>
          </w:p>
        </w:tc>
        <w:tc>
          <w:tcPr>
            <w:tcW w:w="2563" w:type="dxa"/>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rPr>
                <w:rFonts w:ascii="Lucida Handwriting" w:hAnsi="Lucida Handwriting"/>
                <w:szCs w:val="24"/>
              </w:rPr>
            </w:pPr>
            <w:r>
              <w:rPr>
                <w:noProof/>
              </w:rPr>
              <w:drawing>
                <wp:inline distT="0" distB="0" distL="0" distR="0">
                  <wp:extent cx="1419225" cy="1543050"/>
                  <wp:effectExtent l="0" t="0" r="9525" b="0"/>
                  <wp:docPr id="15" name="Picture 15" descr="The Bear and the P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Bear and the Pian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9225" cy="1543050"/>
                          </a:xfrm>
                          <a:prstGeom prst="rect">
                            <a:avLst/>
                          </a:prstGeom>
                          <a:noFill/>
                          <a:ln>
                            <a:noFill/>
                          </a:ln>
                        </pic:spPr>
                      </pic:pic>
                    </a:graphicData>
                  </a:graphic>
                </wp:inline>
              </w:drawing>
            </w:r>
          </w:p>
        </w:tc>
        <w:tc>
          <w:tcPr>
            <w:tcW w:w="2562" w:type="dxa"/>
            <w:tcBorders>
              <w:top w:val="single" w:sz="4" w:space="0" w:color="auto"/>
              <w:left w:val="single" w:sz="4" w:space="0" w:color="auto"/>
              <w:bottom w:val="single" w:sz="4" w:space="0" w:color="auto"/>
              <w:right w:val="single" w:sz="4" w:space="0" w:color="auto"/>
            </w:tcBorders>
          </w:tcPr>
          <w:p w:rsidR="000F5A47" w:rsidRDefault="000F5A47">
            <w:pPr>
              <w:spacing w:after="0" w:line="240" w:lineRule="auto"/>
              <w:rPr>
                <w:rFonts w:ascii="Lucida Handwriting" w:hAnsi="Lucida Handwriting"/>
                <w:szCs w:val="24"/>
              </w:rPr>
            </w:pPr>
          </w:p>
        </w:tc>
        <w:tc>
          <w:tcPr>
            <w:tcW w:w="2562" w:type="dxa"/>
            <w:tcBorders>
              <w:top w:val="single" w:sz="4" w:space="0" w:color="auto"/>
              <w:left w:val="single" w:sz="4" w:space="0" w:color="auto"/>
              <w:bottom w:val="single" w:sz="4" w:space="0" w:color="auto"/>
              <w:right w:val="single" w:sz="4" w:space="0" w:color="auto"/>
            </w:tcBorders>
          </w:tcPr>
          <w:p w:rsidR="000F5A47" w:rsidRDefault="000F5A47">
            <w:pPr>
              <w:spacing w:after="0" w:line="240" w:lineRule="auto"/>
              <w:rPr>
                <w:rFonts w:ascii="Lucida Handwriting" w:hAnsi="Lucida Handwriting"/>
                <w:szCs w:val="24"/>
              </w:rPr>
            </w:pPr>
          </w:p>
        </w:tc>
        <w:tc>
          <w:tcPr>
            <w:tcW w:w="2566" w:type="dxa"/>
            <w:tcBorders>
              <w:top w:val="single" w:sz="4" w:space="0" w:color="auto"/>
              <w:left w:val="single" w:sz="4" w:space="0" w:color="auto"/>
              <w:bottom w:val="single" w:sz="4" w:space="0" w:color="auto"/>
              <w:right w:val="single" w:sz="4" w:space="0" w:color="auto"/>
            </w:tcBorders>
          </w:tcPr>
          <w:p w:rsidR="000F5A47" w:rsidRDefault="000F5A47">
            <w:pPr>
              <w:spacing w:after="0" w:line="240" w:lineRule="auto"/>
              <w:rPr>
                <w:rFonts w:ascii="Lucida Handwriting" w:hAnsi="Lucida Handwriting"/>
                <w:szCs w:val="24"/>
              </w:rPr>
            </w:pPr>
          </w:p>
        </w:tc>
      </w:tr>
      <w:tr w:rsidR="000F5A47" w:rsidTr="000F5A47">
        <w:tc>
          <w:tcPr>
            <w:tcW w:w="2564" w:type="dxa"/>
            <w:tcBorders>
              <w:top w:val="single" w:sz="4" w:space="0" w:color="auto"/>
              <w:left w:val="single" w:sz="4" w:space="0" w:color="auto"/>
              <w:bottom w:val="single" w:sz="4" w:space="0" w:color="auto"/>
              <w:right w:val="single" w:sz="4" w:space="0" w:color="auto"/>
            </w:tcBorders>
          </w:tcPr>
          <w:p w:rsidR="000F5A47" w:rsidRDefault="000F5A47">
            <w:pPr>
              <w:spacing w:after="0" w:line="240" w:lineRule="auto"/>
              <w:rPr>
                <w:rFonts w:ascii="Lucida Handwriting" w:hAnsi="Lucida Handwriting"/>
                <w:szCs w:val="24"/>
              </w:rPr>
            </w:pPr>
            <w:r>
              <w:rPr>
                <w:rFonts w:ascii="Lucida Handwriting" w:hAnsi="Lucida Handwriting"/>
              </w:rPr>
              <w:t>Non-chronological leaflets Captions, information writing, character descriptions and comparisons</w:t>
            </w:r>
          </w:p>
          <w:p w:rsidR="000F5A47" w:rsidRDefault="000F5A47">
            <w:pPr>
              <w:spacing w:after="0" w:line="240" w:lineRule="auto"/>
              <w:rPr>
                <w:rFonts w:ascii="Lucida Handwriting" w:hAnsi="Lucida Handwriting"/>
                <w:szCs w:val="24"/>
              </w:rPr>
            </w:pPr>
          </w:p>
          <w:p w:rsidR="000F5A47" w:rsidRDefault="000F5A47">
            <w:pPr>
              <w:spacing w:after="0" w:line="240" w:lineRule="auto"/>
              <w:rPr>
                <w:rFonts w:ascii="Lucida Handwriting" w:hAnsi="Lucida Handwriting"/>
                <w:szCs w:val="24"/>
              </w:rPr>
            </w:pPr>
          </w:p>
        </w:tc>
        <w:tc>
          <w:tcPr>
            <w:tcW w:w="2571" w:type="dxa"/>
            <w:gridSpan w:val="2"/>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rPr>
                <w:rFonts w:ascii="Lucida Handwriting" w:hAnsi="Lucida Handwriting"/>
                <w:szCs w:val="24"/>
              </w:rPr>
            </w:pPr>
            <w:r>
              <w:rPr>
                <w:rFonts w:ascii="Lucida Handwriting" w:hAnsi="Lucida Handwriting"/>
              </w:rPr>
              <w:t>Own version narrative Writing in role, notes of advice, missing posters, diary entries, letters of thanks</w:t>
            </w:r>
          </w:p>
        </w:tc>
        <w:tc>
          <w:tcPr>
            <w:tcW w:w="2563" w:type="dxa"/>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rPr>
                <w:rFonts w:ascii="Lucida Handwriting" w:hAnsi="Lucida Handwriting"/>
                <w:szCs w:val="24"/>
              </w:rPr>
            </w:pPr>
            <w:r>
              <w:rPr>
                <w:rFonts w:ascii="Lucida Handwriting" w:hAnsi="Lucida Handwriting"/>
              </w:rPr>
              <w:t>Own version narratives about bravery Letters of advice, short news reports, writing in role, retellings, information posters</w:t>
            </w:r>
          </w:p>
        </w:tc>
        <w:tc>
          <w:tcPr>
            <w:tcW w:w="2562" w:type="dxa"/>
            <w:tcBorders>
              <w:top w:val="single" w:sz="4" w:space="0" w:color="auto"/>
              <w:left w:val="single" w:sz="4" w:space="0" w:color="auto"/>
              <w:bottom w:val="single" w:sz="4" w:space="0" w:color="auto"/>
              <w:right w:val="single" w:sz="4" w:space="0" w:color="auto"/>
            </w:tcBorders>
          </w:tcPr>
          <w:p w:rsidR="000F5A47" w:rsidRDefault="000F5A47">
            <w:pPr>
              <w:spacing w:after="0" w:line="240" w:lineRule="auto"/>
              <w:rPr>
                <w:rFonts w:ascii="Lucida Handwriting" w:hAnsi="Lucida Handwriting"/>
                <w:szCs w:val="24"/>
              </w:rPr>
            </w:pPr>
          </w:p>
        </w:tc>
        <w:tc>
          <w:tcPr>
            <w:tcW w:w="2562" w:type="dxa"/>
            <w:tcBorders>
              <w:top w:val="single" w:sz="4" w:space="0" w:color="auto"/>
              <w:left w:val="single" w:sz="4" w:space="0" w:color="auto"/>
              <w:bottom w:val="single" w:sz="4" w:space="0" w:color="auto"/>
              <w:right w:val="single" w:sz="4" w:space="0" w:color="auto"/>
            </w:tcBorders>
          </w:tcPr>
          <w:p w:rsidR="000F5A47" w:rsidRDefault="000F5A47">
            <w:pPr>
              <w:spacing w:after="0" w:line="240" w:lineRule="auto"/>
              <w:rPr>
                <w:rFonts w:ascii="Lucida Handwriting" w:hAnsi="Lucida Handwriting"/>
                <w:szCs w:val="24"/>
              </w:rPr>
            </w:pPr>
          </w:p>
        </w:tc>
        <w:tc>
          <w:tcPr>
            <w:tcW w:w="2566" w:type="dxa"/>
            <w:tcBorders>
              <w:top w:val="single" w:sz="4" w:space="0" w:color="auto"/>
              <w:left w:val="single" w:sz="4" w:space="0" w:color="auto"/>
              <w:bottom w:val="single" w:sz="4" w:space="0" w:color="auto"/>
              <w:right w:val="single" w:sz="4" w:space="0" w:color="auto"/>
            </w:tcBorders>
          </w:tcPr>
          <w:p w:rsidR="000F5A47" w:rsidRDefault="000F5A47">
            <w:pPr>
              <w:spacing w:after="0" w:line="240" w:lineRule="auto"/>
              <w:rPr>
                <w:rFonts w:ascii="Lucida Handwriting" w:hAnsi="Lucida Handwriting"/>
                <w:szCs w:val="24"/>
              </w:rPr>
            </w:pPr>
          </w:p>
        </w:tc>
      </w:tr>
    </w:tbl>
    <w:p w:rsidR="000F5A47" w:rsidRDefault="000F5A47" w:rsidP="000F5A47">
      <w:pPr>
        <w:rPr>
          <w:rFonts w:ascii="Lucida Handwriting" w:hAnsi="Lucida Handwriting" w:cstheme="minorBidi"/>
          <w:szCs w:val="24"/>
          <w:lang w:eastAsia="en-US"/>
        </w:rPr>
      </w:pPr>
    </w:p>
    <w:p w:rsidR="000F5A47" w:rsidRDefault="000F5A47" w:rsidP="000F5A47">
      <w:pPr>
        <w:rPr>
          <w:rFonts w:ascii="Lucida Handwriting" w:hAnsi="Lucida Handwriting"/>
          <w:szCs w:val="24"/>
        </w:rPr>
      </w:pPr>
    </w:p>
    <w:p w:rsidR="000F5A47" w:rsidRDefault="000F5A47" w:rsidP="000F5A47">
      <w:pPr>
        <w:rPr>
          <w:rFonts w:ascii="Lucida Handwriting" w:hAnsi="Lucida Handwriting"/>
          <w:szCs w:val="24"/>
        </w:rPr>
      </w:pPr>
    </w:p>
    <w:p w:rsidR="000F5A47" w:rsidRDefault="000F5A47" w:rsidP="000F5A47">
      <w:pPr>
        <w:rPr>
          <w:rFonts w:ascii="Lucida Handwriting" w:hAnsi="Lucida Handwriting"/>
          <w:szCs w:val="24"/>
        </w:rPr>
      </w:pPr>
    </w:p>
    <w:p w:rsidR="000F5A47" w:rsidRDefault="000F5A47" w:rsidP="000F5A47">
      <w:pPr>
        <w:rPr>
          <w:rFonts w:ascii="Lucida Handwriting" w:hAnsi="Lucida Handwriting"/>
          <w:szCs w:val="24"/>
        </w:rPr>
      </w:pPr>
    </w:p>
    <w:p w:rsidR="000F5A47" w:rsidRDefault="000F5A47" w:rsidP="000F5A47">
      <w:pPr>
        <w:rPr>
          <w:rFonts w:ascii="Lucida Handwriting" w:hAnsi="Lucida Handwriting"/>
          <w:b/>
          <w:szCs w:val="24"/>
          <w:u w:val="single"/>
        </w:rPr>
      </w:pPr>
      <w:r>
        <w:rPr>
          <w:rFonts w:ascii="Lucida Handwriting" w:hAnsi="Lucida Handwriting"/>
          <w:b/>
          <w:szCs w:val="24"/>
          <w:u w:val="single"/>
        </w:rPr>
        <w:lastRenderedPageBreak/>
        <w:t>Cycle A – Year 2024-2025</w:t>
      </w:r>
    </w:p>
    <w:p w:rsidR="000F5A47" w:rsidRDefault="000F5A47" w:rsidP="000F5A47">
      <w:pPr>
        <w:rPr>
          <w:rFonts w:ascii="Lucida Handwriting" w:hAnsi="Lucida Handwriting"/>
          <w:b/>
          <w:szCs w:val="24"/>
          <w:u w:val="single"/>
        </w:rPr>
      </w:pPr>
      <w:r>
        <w:rPr>
          <w:rFonts w:ascii="Lucida Handwriting" w:hAnsi="Lucida Handwriting"/>
          <w:b/>
          <w:szCs w:val="24"/>
          <w:u w:val="single"/>
        </w:rPr>
        <w:t>Yr3/4</w:t>
      </w:r>
    </w:p>
    <w:tbl>
      <w:tblPr>
        <w:tblStyle w:val="TableGrid"/>
        <w:tblW w:w="0" w:type="auto"/>
        <w:tblInd w:w="0" w:type="dxa"/>
        <w:tblLook w:val="04A0" w:firstRow="1" w:lastRow="0" w:firstColumn="1" w:lastColumn="0" w:noHBand="0" w:noVBand="1"/>
      </w:tblPr>
      <w:tblGrid>
        <w:gridCol w:w="2647"/>
        <w:gridCol w:w="2460"/>
        <w:gridCol w:w="2512"/>
        <w:gridCol w:w="2796"/>
        <w:gridCol w:w="1812"/>
        <w:gridCol w:w="1721"/>
      </w:tblGrid>
      <w:tr w:rsidR="000F5A47" w:rsidTr="000F5A47">
        <w:tc>
          <w:tcPr>
            <w:tcW w:w="5208" w:type="dxa"/>
            <w:gridSpan w:val="2"/>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jc w:val="center"/>
              <w:rPr>
                <w:rFonts w:ascii="Lucida Handwriting" w:hAnsi="Lucida Handwriting"/>
                <w:b/>
                <w:szCs w:val="24"/>
                <w:u w:val="single"/>
              </w:rPr>
            </w:pPr>
            <w:r>
              <w:rPr>
                <w:rFonts w:ascii="Lucida Handwriting" w:hAnsi="Lucida Handwriting"/>
                <w:b/>
                <w:szCs w:val="24"/>
                <w:u w:val="single"/>
              </w:rPr>
              <w:t>Autumn term 2024</w:t>
            </w:r>
          </w:p>
        </w:tc>
        <w:tc>
          <w:tcPr>
            <w:tcW w:w="5090" w:type="dxa"/>
            <w:gridSpan w:val="2"/>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jc w:val="center"/>
              <w:rPr>
                <w:rFonts w:ascii="Lucida Handwriting" w:hAnsi="Lucida Handwriting"/>
                <w:b/>
                <w:szCs w:val="24"/>
                <w:u w:val="single"/>
              </w:rPr>
            </w:pPr>
            <w:r>
              <w:rPr>
                <w:rFonts w:ascii="Lucida Handwriting" w:hAnsi="Lucida Handwriting"/>
                <w:b/>
                <w:szCs w:val="24"/>
                <w:u w:val="single"/>
              </w:rPr>
              <w:t>Spring term 2025</w:t>
            </w:r>
          </w:p>
        </w:tc>
        <w:tc>
          <w:tcPr>
            <w:tcW w:w="5090" w:type="dxa"/>
            <w:gridSpan w:val="2"/>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jc w:val="center"/>
              <w:rPr>
                <w:rFonts w:ascii="Lucida Handwriting" w:hAnsi="Lucida Handwriting"/>
                <w:b/>
                <w:szCs w:val="24"/>
                <w:u w:val="single"/>
              </w:rPr>
            </w:pPr>
            <w:r>
              <w:rPr>
                <w:rFonts w:ascii="Lucida Handwriting" w:hAnsi="Lucida Handwriting"/>
                <w:b/>
                <w:szCs w:val="24"/>
                <w:u w:val="single"/>
              </w:rPr>
              <w:t>Summer term 2025</w:t>
            </w:r>
          </w:p>
        </w:tc>
      </w:tr>
      <w:tr w:rsidR="000F5A47" w:rsidTr="000F5A47">
        <w:tc>
          <w:tcPr>
            <w:tcW w:w="2646" w:type="dxa"/>
            <w:tcBorders>
              <w:top w:val="single" w:sz="4" w:space="0" w:color="auto"/>
              <w:left w:val="single" w:sz="4" w:space="0" w:color="auto"/>
              <w:bottom w:val="single" w:sz="4" w:space="0" w:color="auto"/>
              <w:right w:val="single" w:sz="4" w:space="0" w:color="auto"/>
            </w:tcBorders>
          </w:tcPr>
          <w:p w:rsidR="000F5A47" w:rsidRDefault="000F5A47">
            <w:pPr>
              <w:spacing w:after="0" w:line="240" w:lineRule="auto"/>
              <w:rPr>
                <w:rFonts w:ascii="Lucida Handwriting" w:hAnsi="Lucida Handwriting"/>
                <w:szCs w:val="24"/>
              </w:rPr>
            </w:pPr>
            <w:r>
              <w:rPr>
                <w:noProof/>
              </w:rPr>
              <w:drawing>
                <wp:inline distT="0" distB="0" distL="0" distR="0">
                  <wp:extent cx="1543050" cy="1666875"/>
                  <wp:effectExtent l="0" t="0" r="0" b="9525"/>
                  <wp:docPr id="14" name="Picture 14" descr="Leon and the Place Betw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on and the Place Betwe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0" cy="1666875"/>
                          </a:xfrm>
                          <a:prstGeom prst="rect">
                            <a:avLst/>
                          </a:prstGeom>
                          <a:noFill/>
                          <a:ln>
                            <a:noFill/>
                          </a:ln>
                        </pic:spPr>
                      </pic:pic>
                    </a:graphicData>
                  </a:graphic>
                </wp:inline>
              </w:drawing>
            </w:r>
          </w:p>
          <w:p w:rsidR="000F5A47" w:rsidRDefault="000F5A47">
            <w:pPr>
              <w:spacing w:after="0" w:line="240" w:lineRule="auto"/>
              <w:rPr>
                <w:rFonts w:ascii="Lucida Handwriting" w:hAnsi="Lucida Handwriting"/>
                <w:szCs w:val="24"/>
              </w:rPr>
            </w:pPr>
          </w:p>
          <w:p w:rsidR="000F5A47" w:rsidRDefault="000F5A47">
            <w:pPr>
              <w:spacing w:after="0" w:line="240" w:lineRule="auto"/>
              <w:rPr>
                <w:rFonts w:ascii="Lucida Handwriting" w:hAnsi="Lucida Handwriting"/>
                <w:szCs w:val="24"/>
              </w:rPr>
            </w:pPr>
          </w:p>
        </w:tc>
        <w:tc>
          <w:tcPr>
            <w:tcW w:w="2562" w:type="dxa"/>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jc w:val="center"/>
              <w:rPr>
                <w:rFonts w:ascii="Lucida Handwriting" w:hAnsi="Lucida Handwriting"/>
                <w:szCs w:val="24"/>
              </w:rPr>
            </w:pPr>
            <w:r>
              <w:rPr>
                <w:noProof/>
              </w:rPr>
              <w:drawing>
                <wp:inline distT="0" distB="0" distL="0" distR="0">
                  <wp:extent cx="1333500" cy="1676400"/>
                  <wp:effectExtent l="0" t="0" r="0" b="0"/>
                  <wp:docPr id="13" name="Picture 13" descr="Tear Thief (with C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ar Thief (with CD):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3500" cy="1676400"/>
                          </a:xfrm>
                          <a:prstGeom prst="rect">
                            <a:avLst/>
                          </a:prstGeom>
                          <a:noFill/>
                          <a:ln>
                            <a:noFill/>
                          </a:ln>
                        </pic:spPr>
                      </pic:pic>
                    </a:graphicData>
                  </a:graphic>
                </wp:inline>
              </w:drawing>
            </w:r>
          </w:p>
        </w:tc>
        <w:tc>
          <w:tcPr>
            <w:tcW w:w="2545" w:type="dxa"/>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jc w:val="center"/>
              <w:rPr>
                <w:rFonts w:ascii="Lucida Handwriting" w:hAnsi="Lucida Handwriting"/>
                <w:szCs w:val="24"/>
              </w:rPr>
            </w:pPr>
            <w:r>
              <w:rPr>
                <w:noProof/>
              </w:rPr>
              <w:drawing>
                <wp:inline distT="0" distB="0" distL="0" distR="0">
                  <wp:extent cx="1419225" cy="1704975"/>
                  <wp:effectExtent l="0" t="0" r="9525" b="9525"/>
                  <wp:docPr id="12" name="Picture 12" descr="Sparky!: Amazon.co.uk: Offill, Jenny, Appelhans, Chris: 978037587023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arky!: Amazon.co.uk: Offill, Jenny, Appelhans, Chris: 9780375870231: Book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9225" cy="1704975"/>
                          </a:xfrm>
                          <a:prstGeom prst="rect">
                            <a:avLst/>
                          </a:prstGeom>
                          <a:noFill/>
                          <a:ln>
                            <a:noFill/>
                          </a:ln>
                        </pic:spPr>
                      </pic:pic>
                    </a:graphicData>
                  </a:graphic>
                </wp:inline>
              </w:drawing>
            </w:r>
          </w:p>
        </w:tc>
        <w:tc>
          <w:tcPr>
            <w:tcW w:w="2545" w:type="dxa"/>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rPr>
                <w:rFonts w:ascii="Lucida Handwriting" w:hAnsi="Lucida Handwriting"/>
                <w:szCs w:val="24"/>
              </w:rPr>
            </w:pPr>
            <w:r>
              <w:rPr>
                <w:noProof/>
              </w:rPr>
              <w:drawing>
                <wp:inline distT="0" distB="0" distL="0" distR="0">
                  <wp:extent cx="1628775" cy="1733550"/>
                  <wp:effectExtent l="0" t="0" r="9525" b="0"/>
                  <wp:docPr id="11" name="Picture 11" descr="Escape from Pompeii : Balit, Christin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ape from Pompeii : Balit, Christina: Amazon.co.uk: Book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8775" cy="1733550"/>
                          </a:xfrm>
                          <a:prstGeom prst="rect">
                            <a:avLst/>
                          </a:prstGeom>
                          <a:noFill/>
                          <a:ln>
                            <a:noFill/>
                          </a:ln>
                        </pic:spPr>
                      </pic:pic>
                    </a:graphicData>
                  </a:graphic>
                </wp:inline>
              </w:drawing>
            </w:r>
          </w:p>
        </w:tc>
        <w:tc>
          <w:tcPr>
            <w:tcW w:w="2545" w:type="dxa"/>
            <w:tcBorders>
              <w:top w:val="single" w:sz="4" w:space="0" w:color="auto"/>
              <w:left w:val="single" w:sz="4" w:space="0" w:color="auto"/>
              <w:bottom w:val="single" w:sz="4" w:space="0" w:color="auto"/>
              <w:right w:val="single" w:sz="4" w:space="0" w:color="auto"/>
            </w:tcBorders>
          </w:tcPr>
          <w:p w:rsidR="000F5A47" w:rsidRDefault="000F5A47">
            <w:pPr>
              <w:spacing w:after="0" w:line="240" w:lineRule="auto"/>
              <w:rPr>
                <w:rFonts w:ascii="Lucida Handwriting" w:hAnsi="Lucida Handwriting"/>
                <w:szCs w:val="24"/>
              </w:rPr>
            </w:pPr>
          </w:p>
        </w:tc>
        <w:tc>
          <w:tcPr>
            <w:tcW w:w="2545" w:type="dxa"/>
            <w:tcBorders>
              <w:top w:val="single" w:sz="4" w:space="0" w:color="auto"/>
              <w:left w:val="single" w:sz="4" w:space="0" w:color="auto"/>
              <w:bottom w:val="single" w:sz="4" w:space="0" w:color="auto"/>
              <w:right w:val="single" w:sz="4" w:space="0" w:color="auto"/>
            </w:tcBorders>
          </w:tcPr>
          <w:p w:rsidR="000F5A47" w:rsidRDefault="000F5A47">
            <w:pPr>
              <w:spacing w:after="0" w:line="240" w:lineRule="auto"/>
              <w:rPr>
                <w:rFonts w:ascii="Lucida Handwriting" w:hAnsi="Lucida Handwriting"/>
                <w:szCs w:val="24"/>
              </w:rPr>
            </w:pPr>
          </w:p>
        </w:tc>
      </w:tr>
      <w:tr w:rsidR="000F5A47" w:rsidTr="000F5A47">
        <w:tc>
          <w:tcPr>
            <w:tcW w:w="2646" w:type="dxa"/>
            <w:tcBorders>
              <w:top w:val="single" w:sz="4" w:space="0" w:color="auto"/>
              <w:left w:val="single" w:sz="4" w:space="0" w:color="auto"/>
              <w:bottom w:val="single" w:sz="4" w:space="0" w:color="auto"/>
              <w:right w:val="single" w:sz="4" w:space="0" w:color="auto"/>
            </w:tcBorders>
          </w:tcPr>
          <w:p w:rsidR="000F5A47" w:rsidRDefault="000F5A47">
            <w:pPr>
              <w:spacing w:after="0" w:line="240" w:lineRule="auto"/>
              <w:rPr>
                <w:rFonts w:ascii="Lucida Handwriting" w:hAnsi="Lucida Handwriting"/>
                <w:szCs w:val="24"/>
              </w:rPr>
            </w:pPr>
            <w:r>
              <w:rPr>
                <w:rFonts w:ascii="Lucida Handwriting" w:hAnsi="Lucida Handwriting"/>
              </w:rPr>
              <w:t>Fantasy narratives Persuasive posters, setting descriptions, thought bubbles/diaries, dialogue</w:t>
            </w:r>
          </w:p>
          <w:p w:rsidR="000F5A47" w:rsidRDefault="000F5A47">
            <w:pPr>
              <w:spacing w:after="0" w:line="240" w:lineRule="auto"/>
              <w:rPr>
                <w:rFonts w:ascii="Lucida Handwriting" w:hAnsi="Lucida Handwriting"/>
                <w:szCs w:val="24"/>
              </w:rPr>
            </w:pPr>
          </w:p>
        </w:tc>
        <w:tc>
          <w:tcPr>
            <w:tcW w:w="2562" w:type="dxa"/>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rPr>
                <w:rFonts w:ascii="Lucida Handwriting" w:hAnsi="Lucida Handwriting"/>
                <w:szCs w:val="24"/>
              </w:rPr>
            </w:pPr>
            <w:r>
              <w:rPr>
                <w:rFonts w:ascii="Lucida Handwriting" w:hAnsi="Lucida Handwriting"/>
              </w:rPr>
              <w:t>Newspaper article Shared poems, diary entries, persuasive posters, letters of explanation, discussions</w:t>
            </w:r>
          </w:p>
        </w:tc>
        <w:tc>
          <w:tcPr>
            <w:tcW w:w="2545" w:type="dxa"/>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rPr>
                <w:rFonts w:ascii="Lucida Handwriting" w:hAnsi="Lucida Handwriting"/>
                <w:szCs w:val="24"/>
              </w:rPr>
            </w:pPr>
            <w:r>
              <w:rPr>
                <w:rFonts w:ascii="Lucida Handwriting" w:hAnsi="Lucida Handwriting"/>
              </w:rPr>
              <w:t>Own traditional tales Short news reports, diaries, character descriptions, adverts</w:t>
            </w:r>
          </w:p>
        </w:tc>
        <w:tc>
          <w:tcPr>
            <w:tcW w:w="2545" w:type="dxa"/>
            <w:tcBorders>
              <w:top w:val="single" w:sz="4" w:space="0" w:color="auto"/>
              <w:left w:val="single" w:sz="4" w:space="0" w:color="auto"/>
              <w:bottom w:val="single" w:sz="4" w:space="0" w:color="auto"/>
              <w:right w:val="single" w:sz="4" w:space="0" w:color="auto"/>
            </w:tcBorders>
          </w:tcPr>
          <w:p w:rsidR="000F5A47" w:rsidRDefault="000F5A47">
            <w:pPr>
              <w:spacing w:after="0" w:line="240" w:lineRule="auto"/>
              <w:rPr>
                <w:rFonts w:ascii="Lucida Handwriting" w:hAnsi="Lucida Handwriting"/>
                <w:sz w:val="22"/>
              </w:rPr>
            </w:pPr>
            <w:r>
              <w:rPr>
                <w:rFonts w:ascii="Lucida Handwriting" w:hAnsi="Lucida Handwriting"/>
              </w:rPr>
              <w:t>Newspaper reports Setting descriptions, diaries, letters, thought bubbles</w:t>
            </w:r>
          </w:p>
          <w:p w:rsidR="000F5A47" w:rsidRDefault="000F5A47">
            <w:pPr>
              <w:spacing w:after="0" w:line="240" w:lineRule="auto"/>
              <w:rPr>
                <w:rFonts w:ascii="Lucida Handwriting" w:hAnsi="Lucida Handwriting"/>
              </w:rPr>
            </w:pPr>
          </w:p>
          <w:p w:rsidR="000F5A47" w:rsidRDefault="000F5A47">
            <w:pPr>
              <w:spacing w:after="0" w:line="240" w:lineRule="auto"/>
              <w:rPr>
                <w:rFonts w:ascii="Lucida Handwriting" w:hAnsi="Lucida Handwriting"/>
                <w:szCs w:val="24"/>
              </w:rPr>
            </w:pPr>
            <w:r>
              <w:rPr>
                <w:rFonts w:ascii="Lucida Handwriting" w:hAnsi="Lucida Handwriting"/>
              </w:rPr>
              <w:t>Links with Geography</w:t>
            </w:r>
          </w:p>
        </w:tc>
        <w:tc>
          <w:tcPr>
            <w:tcW w:w="2545" w:type="dxa"/>
            <w:tcBorders>
              <w:top w:val="single" w:sz="4" w:space="0" w:color="auto"/>
              <w:left w:val="single" w:sz="4" w:space="0" w:color="auto"/>
              <w:bottom w:val="single" w:sz="4" w:space="0" w:color="auto"/>
              <w:right w:val="single" w:sz="4" w:space="0" w:color="auto"/>
            </w:tcBorders>
          </w:tcPr>
          <w:p w:rsidR="000F5A47" w:rsidRDefault="000F5A47">
            <w:pPr>
              <w:spacing w:after="0" w:line="240" w:lineRule="auto"/>
              <w:rPr>
                <w:rFonts w:ascii="Lucida Handwriting" w:hAnsi="Lucida Handwriting"/>
                <w:szCs w:val="24"/>
              </w:rPr>
            </w:pPr>
          </w:p>
        </w:tc>
        <w:tc>
          <w:tcPr>
            <w:tcW w:w="2545" w:type="dxa"/>
            <w:tcBorders>
              <w:top w:val="single" w:sz="4" w:space="0" w:color="auto"/>
              <w:left w:val="single" w:sz="4" w:space="0" w:color="auto"/>
              <w:bottom w:val="single" w:sz="4" w:space="0" w:color="auto"/>
              <w:right w:val="single" w:sz="4" w:space="0" w:color="auto"/>
            </w:tcBorders>
          </w:tcPr>
          <w:p w:rsidR="000F5A47" w:rsidRDefault="000F5A47">
            <w:pPr>
              <w:spacing w:after="0" w:line="240" w:lineRule="auto"/>
              <w:rPr>
                <w:rFonts w:ascii="Lucida Handwriting" w:hAnsi="Lucida Handwriting"/>
                <w:szCs w:val="24"/>
              </w:rPr>
            </w:pPr>
          </w:p>
        </w:tc>
      </w:tr>
    </w:tbl>
    <w:p w:rsidR="000F5A47" w:rsidRDefault="000F5A47" w:rsidP="000F5A47">
      <w:pPr>
        <w:rPr>
          <w:rFonts w:ascii="Lucida Handwriting" w:hAnsi="Lucida Handwriting"/>
          <w:szCs w:val="24"/>
        </w:rPr>
      </w:pPr>
      <w:r>
        <w:rPr>
          <w:rFonts w:ascii="Lucida Handwriting" w:hAnsi="Lucida Handwriting"/>
          <w:szCs w:val="24"/>
        </w:rPr>
        <w:t>Guided Reading choices</w:t>
      </w:r>
    </w:p>
    <w:tbl>
      <w:tblPr>
        <w:tblStyle w:val="TableGrid"/>
        <w:tblW w:w="0" w:type="auto"/>
        <w:tblInd w:w="0" w:type="dxa"/>
        <w:tblLook w:val="04A0" w:firstRow="1" w:lastRow="0" w:firstColumn="1" w:lastColumn="0" w:noHBand="0" w:noVBand="1"/>
      </w:tblPr>
      <w:tblGrid>
        <w:gridCol w:w="4747"/>
        <w:gridCol w:w="4874"/>
        <w:gridCol w:w="4327"/>
      </w:tblGrid>
      <w:tr w:rsidR="000F5A47" w:rsidTr="000F5A47">
        <w:tc>
          <w:tcPr>
            <w:tcW w:w="5240" w:type="dxa"/>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jc w:val="center"/>
              <w:rPr>
                <w:rFonts w:ascii="Lucida Handwriting" w:hAnsi="Lucida Handwriting"/>
                <w:b/>
                <w:szCs w:val="24"/>
              </w:rPr>
            </w:pPr>
            <w:r>
              <w:rPr>
                <w:rFonts w:ascii="Lucida Handwriting" w:hAnsi="Lucida Handwriting"/>
                <w:b/>
                <w:szCs w:val="24"/>
              </w:rPr>
              <w:t>Autumn term 2024</w:t>
            </w:r>
          </w:p>
        </w:tc>
        <w:tc>
          <w:tcPr>
            <w:tcW w:w="5387" w:type="dxa"/>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jc w:val="center"/>
              <w:rPr>
                <w:rFonts w:ascii="Lucida Handwriting" w:hAnsi="Lucida Handwriting"/>
                <w:b/>
                <w:szCs w:val="24"/>
              </w:rPr>
            </w:pPr>
            <w:r>
              <w:rPr>
                <w:rFonts w:ascii="Lucida Handwriting" w:hAnsi="Lucida Handwriting"/>
                <w:b/>
                <w:szCs w:val="24"/>
              </w:rPr>
              <w:t>Spring term 2025</w:t>
            </w:r>
          </w:p>
        </w:tc>
        <w:tc>
          <w:tcPr>
            <w:tcW w:w="4761" w:type="dxa"/>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jc w:val="center"/>
              <w:rPr>
                <w:rFonts w:ascii="Lucida Handwriting" w:hAnsi="Lucida Handwriting"/>
                <w:b/>
                <w:szCs w:val="24"/>
              </w:rPr>
            </w:pPr>
            <w:r>
              <w:rPr>
                <w:rFonts w:ascii="Lucida Handwriting" w:hAnsi="Lucida Handwriting"/>
                <w:b/>
                <w:szCs w:val="24"/>
              </w:rPr>
              <w:t>Summer term 2025</w:t>
            </w:r>
          </w:p>
        </w:tc>
      </w:tr>
      <w:tr w:rsidR="000F5A47" w:rsidTr="000F5A47">
        <w:tc>
          <w:tcPr>
            <w:tcW w:w="5240" w:type="dxa"/>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rPr>
                <w:rFonts w:ascii="Lucida Handwriting" w:hAnsi="Lucida Handwriting"/>
                <w:szCs w:val="24"/>
              </w:rPr>
            </w:pPr>
            <w:r>
              <w:rPr>
                <w:noProof/>
              </w:rPr>
              <w:lastRenderedPageBreak/>
              <w:drawing>
                <wp:inline distT="0" distB="0" distL="0" distR="0">
                  <wp:extent cx="581025" cy="895350"/>
                  <wp:effectExtent l="0" t="0" r="9525" b="0"/>
                  <wp:docPr id="10" name="Picture 10" descr="Stone Age: Hunters, Gatherers and Woolly Mammo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ne Age: Hunters, Gatherers and Woolly Mammoth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1025" cy="895350"/>
                          </a:xfrm>
                          <a:prstGeom prst="rect">
                            <a:avLst/>
                          </a:prstGeom>
                          <a:noFill/>
                          <a:ln>
                            <a:noFill/>
                          </a:ln>
                        </pic:spPr>
                      </pic:pic>
                    </a:graphicData>
                  </a:graphic>
                </wp:inline>
              </w:drawing>
            </w:r>
            <w:r>
              <w:rPr>
                <w:rFonts w:ascii="Lucida Handwriting" w:hAnsi="Lucida Handwriting"/>
                <w:szCs w:val="24"/>
              </w:rPr>
              <w:t xml:space="preserve"> Link to History</w:t>
            </w:r>
          </w:p>
        </w:tc>
        <w:tc>
          <w:tcPr>
            <w:tcW w:w="5387" w:type="dxa"/>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rPr>
                <w:rFonts w:ascii="Lucida Handwriting" w:hAnsi="Lucida Handwriting"/>
                <w:szCs w:val="24"/>
              </w:rPr>
            </w:pPr>
            <w:r>
              <w:rPr>
                <w:noProof/>
              </w:rPr>
              <w:drawing>
                <wp:inline distT="0" distB="0" distL="0" distR="0">
                  <wp:extent cx="695325" cy="942975"/>
                  <wp:effectExtent l="0" t="0" r="9525" b="9525"/>
                  <wp:docPr id="9" name="Picture 9" descr="How Does a Lighthouse Work? (How it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Does a Lighthouse Work? (How it Work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4761" w:type="dxa"/>
            <w:tcBorders>
              <w:top w:val="single" w:sz="4" w:space="0" w:color="auto"/>
              <w:left w:val="single" w:sz="4" w:space="0" w:color="auto"/>
              <w:bottom w:val="single" w:sz="4" w:space="0" w:color="auto"/>
              <w:right w:val="single" w:sz="4" w:space="0" w:color="auto"/>
            </w:tcBorders>
          </w:tcPr>
          <w:p w:rsidR="000F5A47" w:rsidRDefault="000F5A47">
            <w:pPr>
              <w:spacing w:after="0" w:line="240" w:lineRule="auto"/>
              <w:rPr>
                <w:rFonts w:ascii="Lucida Handwriting" w:hAnsi="Lucida Handwriting"/>
                <w:szCs w:val="24"/>
              </w:rPr>
            </w:pPr>
          </w:p>
        </w:tc>
      </w:tr>
    </w:tbl>
    <w:p w:rsidR="000F5A47" w:rsidRDefault="000F5A47" w:rsidP="000F5A47">
      <w:pPr>
        <w:rPr>
          <w:rFonts w:ascii="Lucida Handwriting" w:hAnsi="Lucida Handwriting" w:cstheme="minorBidi"/>
          <w:szCs w:val="24"/>
          <w:lang w:eastAsia="en-US"/>
        </w:rPr>
      </w:pPr>
    </w:p>
    <w:p w:rsidR="000F5A47" w:rsidRDefault="000F5A47" w:rsidP="000F5A47">
      <w:pPr>
        <w:rPr>
          <w:rFonts w:ascii="Lucida Handwriting" w:hAnsi="Lucida Handwriting"/>
          <w:b/>
          <w:szCs w:val="24"/>
          <w:u w:val="single"/>
        </w:rPr>
      </w:pPr>
    </w:p>
    <w:p w:rsidR="000F5A47" w:rsidRDefault="000F5A47" w:rsidP="000F5A47">
      <w:pPr>
        <w:rPr>
          <w:rFonts w:ascii="Lucida Handwriting" w:hAnsi="Lucida Handwriting"/>
          <w:b/>
          <w:szCs w:val="24"/>
          <w:u w:val="single"/>
        </w:rPr>
      </w:pPr>
    </w:p>
    <w:p w:rsidR="000F5A47" w:rsidRDefault="000F5A47" w:rsidP="000F5A47">
      <w:pPr>
        <w:rPr>
          <w:rFonts w:ascii="Lucida Handwriting" w:hAnsi="Lucida Handwriting"/>
          <w:b/>
          <w:szCs w:val="24"/>
          <w:u w:val="single"/>
        </w:rPr>
      </w:pPr>
    </w:p>
    <w:p w:rsidR="000F5A47" w:rsidRDefault="000F5A47" w:rsidP="000F5A47">
      <w:pPr>
        <w:rPr>
          <w:rFonts w:ascii="Lucida Handwriting" w:hAnsi="Lucida Handwriting"/>
          <w:b/>
          <w:szCs w:val="24"/>
          <w:u w:val="single"/>
        </w:rPr>
      </w:pPr>
    </w:p>
    <w:p w:rsidR="000F5A47" w:rsidRDefault="000F5A47" w:rsidP="000F5A47">
      <w:pPr>
        <w:rPr>
          <w:rFonts w:ascii="Lucida Handwriting" w:hAnsi="Lucida Handwriting"/>
          <w:b/>
          <w:szCs w:val="24"/>
          <w:u w:val="single"/>
        </w:rPr>
      </w:pPr>
    </w:p>
    <w:p w:rsidR="000F5A47" w:rsidRDefault="000F5A47" w:rsidP="000F5A47">
      <w:pPr>
        <w:rPr>
          <w:rFonts w:ascii="Lucida Handwriting" w:hAnsi="Lucida Handwriting"/>
          <w:b/>
          <w:szCs w:val="24"/>
          <w:u w:val="single"/>
        </w:rPr>
      </w:pPr>
    </w:p>
    <w:p w:rsidR="000F5A47" w:rsidRDefault="000F5A47" w:rsidP="000F5A47">
      <w:pPr>
        <w:rPr>
          <w:rFonts w:ascii="Lucida Handwriting" w:hAnsi="Lucida Handwriting"/>
          <w:b/>
          <w:szCs w:val="24"/>
          <w:u w:val="single"/>
        </w:rPr>
      </w:pPr>
    </w:p>
    <w:p w:rsidR="000F5A47" w:rsidRDefault="000F5A47" w:rsidP="000F5A47">
      <w:pPr>
        <w:rPr>
          <w:rFonts w:ascii="Lucida Handwriting" w:hAnsi="Lucida Handwriting"/>
          <w:b/>
          <w:szCs w:val="24"/>
          <w:u w:val="single"/>
        </w:rPr>
      </w:pPr>
    </w:p>
    <w:p w:rsidR="000F5A47" w:rsidRDefault="000F5A47" w:rsidP="000F5A47">
      <w:pPr>
        <w:rPr>
          <w:rFonts w:ascii="Lucida Handwriting" w:hAnsi="Lucida Handwriting"/>
          <w:b/>
          <w:szCs w:val="24"/>
          <w:u w:val="single"/>
        </w:rPr>
      </w:pPr>
    </w:p>
    <w:p w:rsidR="000F5A47" w:rsidRDefault="000F5A47" w:rsidP="000F5A47">
      <w:pPr>
        <w:rPr>
          <w:rFonts w:ascii="Lucida Handwriting" w:hAnsi="Lucida Handwriting"/>
          <w:b/>
          <w:szCs w:val="24"/>
          <w:u w:val="single"/>
        </w:rPr>
      </w:pPr>
    </w:p>
    <w:p w:rsidR="000F5A47" w:rsidRDefault="000F5A47" w:rsidP="000F5A47">
      <w:pPr>
        <w:rPr>
          <w:rFonts w:ascii="Lucida Handwriting" w:hAnsi="Lucida Handwriting"/>
          <w:b/>
          <w:szCs w:val="24"/>
          <w:u w:val="single"/>
        </w:rPr>
      </w:pPr>
    </w:p>
    <w:p w:rsidR="000F5A47" w:rsidRDefault="000F5A47" w:rsidP="000F5A47">
      <w:pPr>
        <w:rPr>
          <w:rFonts w:ascii="Lucida Handwriting" w:hAnsi="Lucida Handwriting"/>
          <w:b/>
          <w:szCs w:val="24"/>
          <w:u w:val="single"/>
        </w:rPr>
      </w:pPr>
    </w:p>
    <w:p w:rsidR="000F5A47" w:rsidRDefault="000F5A47" w:rsidP="000F5A47">
      <w:pPr>
        <w:rPr>
          <w:rFonts w:ascii="Lucida Handwriting" w:hAnsi="Lucida Handwriting"/>
          <w:b/>
          <w:szCs w:val="24"/>
          <w:u w:val="single"/>
        </w:rPr>
      </w:pPr>
    </w:p>
    <w:p w:rsidR="000F5A47" w:rsidRDefault="000F5A47" w:rsidP="000F5A47">
      <w:pPr>
        <w:rPr>
          <w:rFonts w:ascii="Lucida Handwriting" w:hAnsi="Lucida Handwriting"/>
          <w:b/>
          <w:szCs w:val="24"/>
          <w:u w:val="single"/>
        </w:rPr>
      </w:pPr>
    </w:p>
    <w:p w:rsidR="000F5A47" w:rsidRDefault="000F5A47" w:rsidP="000F5A47">
      <w:pPr>
        <w:rPr>
          <w:rFonts w:ascii="Lucida Handwriting" w:hAnsi="Lucida Handwriting"/>
          <w:b/>
          <w:szCs w:val="24"/>
          <w:u w:val="single"/>
        </w:rPr>
      </w:pPr>
    </w:p>
    <w:p w:rsidR="000F5A47" w:rsidRDefault="000F5A47" w:rsidP="000F5A47">
      <w:pPr>
        <w:rPr>
          <w:rFonts w:ascii="Lucida Handwriting" w:hAnsi="Lucida Handwriting"/>
          <w:b/>
          <w:szCs w:val="24"/>
          <w:u w:val="single"/>
        </w:rPr>
      </w:pPr>
    </w:p>
    <w:p w:rsidR="000F5A47" w:rsidRDefault="000F5A47" w:rsidP="000F5A47">
      <w:pPr>
        <w:rPr>
          <w:rFonts w:ascii="Lucida Handwriting" w:hAnsi="Lucida Handwriting"/>
          <w:b/>
          <w:szCs w:val="24"/>
          <w:u w:val="single"/>
        </w:rPr>
      </w:pPr>
    </w:p>
    <w:p w:rsidR="000F5A47" w:rsidRDefault="000F5A47" w:rsidP="000F5A47">
      <w:pPr>
        <w:rPr>
          <w:rFonts w:ascii="Lucida Handwriting" w:hAnsi="Lucida Handwriting"/>
          <w:b/>
          <w:szCs w:val="24"/>
          <w:u w:val="single"/>
        </w:rPr>
      </w:pPr>
    </w:p>
    <w:p w:rsidR="000F5A47" w:rsidRDefault="000F5A47" w:rsidP="000F5A47">
      <w:pPr>
        <w:rPr>
          <w:rFonts w:ascii="Lucida Handwriting" w:hAnsi="Lucida Handwriting"/>
          <w:b/>
          <w:szCs w:val="24"/>
          <w:u w:val="single"/>
        </w:rPr>
      </w:pPr>
    </w:p>
    <w:p w:rsidR="000F5A47" w:rsidRDefault="000F5A47" w:rsidP="000F5A47">
      <w:pPr>
        <w:rPr>
          <w:rFonts w:ascii="Lucida Handwriting" w:hAnsi="Lucida Handwriting"/>
          <w:b/>
          <w:szCs w:val="24"/>
          <w:u w:val="single"/>
        </w:rPr>
      </w:pPr>
      <w:r>
        <w:rPr>
          <w:rFonts w:ascii="Lucida Handwriting" w:hAnsi="Lucida Handwriting"/>
          <w:b/>
          <w:szCs w:val="24"/>
          <w:u w:val="single"/>
        </w:rPr>
        <w:lastRenderedPageBreak/>
        <w:t>Cycle A – Year 2024-2025</w:t>
      </w:r>
    </w:p>
    <w:p w:rsidR="000F5A47" w:rsidRDefault="000F5A47" w:rsidP="000F5A47">
      <w:pPr>
        <w:rPr>
          <w:rFonts w:ascii="Lucida Handwriting" w:hAnsi="Lucida Handwriting"/>
          <w:b/>
          <w:szCs w:val="24"/>
          <w:u w:val="single"/>
        </w:rPr>
      </w:pPr>
      <w:r>
        <w:rPr>
          <w:rFonts w:ascii="Lucida Handwriting" w:hAnsi="Lucida Handwriting"/>
          <w:b/>
          <w:szCs w:val="24"/>
          <w:u w:val="single"/>
        </w:rPr>
        <w:t>Yr5/6</w:t>
      </w:r>
    </w:p>
    <w:tbl>
      <w:tblPr>
        <w:tblStyle w:val="TableGrid"/>
        <w:tblW w:w="0" w:type="auto"/>
        <w:tblInd w:w="0" w:type="dxa"/>
        <w:tblLook w:val="04A0" w:firstRow="1" w:lastRow="0" w:firstColumn="1" w:lastColumn="0" w:noHBand="0" w:noVBand="1"/>
      </w:tblPr>
      <w:tblGrid>
        <w:gridCol w:w="2494"/>
        <w:gridCol w:w="2387"/>
        <w:gridCol w:w="2554"/>
        <w:gridCol w:w="2453"/>
        <w:gridCol w:w="2061"/>
        <w:gridCol w:w="1999"/>
      </w:tblGrid>
      <w:tr w:rsidR="000F5A47" w:rsidTr="000F5A47">
        <w:tc>
          <w:tcPr>
            <w:tcW w:w="5129" w:type="dxa"/>
            <w:gridSpan w:val="2"/>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jc w:val="center"/>
              <w:rPr>
                <w:rFonts w:ascii="Lucida Handwriting" w:hAnsi="Lucida Handwriting"/>
                <w:b/>
                <w:szCs w:val="24"/>
                <w:u w:val="single"/>
              </w:rPr>
            </w:pPr>
            <w:r>
              <w:rPr>
                <w:rFonts w:ascii="Lucida Handwriting" w:hAnsi="Lucida Handwriting"/>
                <w:b/>
                <w:szCs w:val="24"/>
                <w:u w:val="single"/>
              </w:rPr>
              <w:t>Autumn term 2024</w:t>
            </w:r>
          </w:p>
        </w:tc>
        <w:tc>
          <w:tcPr>
            <w:tcW w:w="5129" w:type="dxa"/>
            <w:gridSpan w:val="2"/>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jc w:val="center"/>
              <w:rPr>
                <w:rFonts w:ascii="Lucida Handwriting" w:hAnsi="Lucida Handwriting"/>
                <w:b/>
                <w:szCs w:val="24"/>
                <w:u w:val="single"/>
              </w:rPr>
            </w:pPr>
            <w:r>
              <w:rPr>
                <w:rFonts w:ascii="Lucida Handwriting" w:hAnsi="Lucida Handwriting"/>
                <w:b/>
                <w:szCs w:val="24"/>
                <w:u w:val="single"/>
              </w:rPr>
              <w:t>Spring term 2025</w:t>
            </w:r>
          </w:p>
        </w:tc>
        <w:tc>
          <w:tcPr>
            <w:tcW w:w="5130" w:type="dxa"/>
            <w:gridSpan w:val="2"/>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jc w:val="center"/>
              <w:rPr>
                <w:rFonts w:ascii="Lucida Handwriting" w:hAnsi="Lucida Handwriting"/>
                <w:b/>
                <w:szCs w:val="24"/>
                <w:u w:val="single"/>
              </w:rPr>
            </w:pPr>
            <w:r>
              <w:rPr>
                <w:rFonts w:ascii="Lucida Handwriting" w:hAnsi="Lucida Handwriting"/>
                <w:b/>
                <w:szCs w:val="24"/>
                <w:u w:val="single"/>
              </w:rPr>
              <w:t>Summer term 2025</w:t>
            </w:r>
          </w:p>
        </w:tc>
      </w:tr>
      <w:tr w:rsidR="000F5A47" w:rsidTr="000F5A47">
        <w:tc>
          <w:tcPr>
            <w:tcW w:w="2564" w:type="dxa"/>
            <w:tcBorders>
              <w:top w:val="single" w:sz="4" w:space="0" w:color="auto"/>
              <w:left w:val="single" w:sz="4" w:space="0" w:color="auto"/>
              <w:bottom w:val="single" w:sz="4" w:space="0" w:color="auto"/>
              <w:right w:val="single" w:sz="4" w:space="0" w:color="auto"/>
            </w:tcBorders>
          </w:tcPr>
          <w:p w:rsidR="000F5A47" w:rsidRDefault="000F5A47">
            <w:pPr>
              <w:spacing w:after="0" w:line="240" w:lineRule="auto"/>
              <w:jc w:val="center"/>
              <w:rPr>
                <w:rFonts w:ascii="Lucida Handwriting" w:hAnsi="Lucida Handwriting"/>
                <w:szCs w:val="24"/>
              </w:rPr>
            </w:pPr>
            <w:r>
              <w:rPr>
                <w:noProof/>
              </w:rPr>
              <w:drawing>
                <wp:inline distT="0" distB="0" distL="0" distR="0">
                  <wp:extent cx="1323975" cy="1381125"/>
                  <wp:effectExtent l="0" t="0" r="9525" b="9525"/>
                  <wp:docPr id="8" name="Picture 8" descr="The Promise: Amazon.co.uk: Davies, Nicola, Carlin, Laura: 978140635559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Promise: Amazon.co.uk: Davies, Nicola, Carlin, Laura: 9781406355598:  Book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3975" cy="1381125"/>
                          </a:xfrm>
                          <a:prstGeom prst="rect">
                            <a:avLst/>
                          </a:prstGeom>
                          <a:noFill/>
                          <a:ln>
                            <a:noFill/>
                          </a:ln>
                        </pic:spPr>
                      </pic:pic>
                    </a:graphicData>
                  </a:graphic>
                </wp:inline>
              </w:drawing>
            </w:r>
          </w:p>
          <w:p w:rsidR="000F5A47" w:rsidRDefault="000F5A47">
            <w:pPr>
              <w:spacing w:after="0" w:line="240" w:lineRule="auto"/>
              <w:rPr>
                <w:rFonts w:ascii="Lucida Handwriting" w:hAnsi="Lucida Handwriting"/>
                <w:szCs w:val="24"/>
              </w:rPr>
            </w:pPr>
          </w:p>
        </w:tc>
        <w:tc>
          <w:tcPr>
            <w:tcW w:w="2564" w:type="dxa"/>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jc w:val="center"/>
              <w:rPr>
                <w:rFonts w:ascii="Lucida Handwriting" w:hAnsi="Lucida Handwriting"/>
                <w:szCs w:val="24"/>
              </w:rPr>
            </w:pPr>
            <w:r>
              <w:rPr>
                <w:noProof/>
              </w:rPr>
              <w:drawing>
                <wp:inline distT="0" distB="0" distL="0" distR="0">
                  <wp:extent cx="933450" cy="1390650"/>
                  <wp:effectExtent l="0" t="0" r="0" b="0"/>
                  <wp:docPr id="7" name="Picture 7" descr="The Tempest – Amita Ba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Tempest – Amita Ba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3450" cy="1390650"/>
                          </a:xfrm>
                          <a:prstGeom prst="rect">
                            <a:avLst/>
                          </a:prstGeom>
                          <a:noFill/>
                          <a:ln>
                            <a:noFill/>
                          </a:ln>
                        </pic:spPr>
                      </pic:pic>
                    </a:graphicData>
                  </a:graphic>
                </wp:inline>
              </w:drawing>
            </w:r>
          </w:p>
        </w:tc>
        <w:tc>
          <w:tcPr>
            <w:tcW w:w="2565" w:type="dxa"/>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rPr>
                <w:rFonts w:ascii="Lucida Handwriting" w:hAnsi="Lucida Handwriting"/>
                <w:szCs w:val="24"/>
              </w:rPr>
            </w:pPr>
            <w:r>
              <w:rPr>
                <w:noProof/>
              </w:rPr>
              <w:drawing>
                <wp:inline distT="0" distB="0" distL="0" distR="0">
                  <wp:extent cx="1457325" cy="1133475"/>
                  <wp:effectExtent l="0" t="0" r="9525" b="9525"/>
                  <wp:docPr id="6" name="Picture 6" descr="Freedom Bird: A Tale of Hope and Courage : Nolen, Jerdine, Ransome, James  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dom Bird: A Tale of Hope and Courage : Nolen, Jerdine, Ransome, James  E.: Amazon.co.uk: Book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7325" cy="1133475"/>
                          </a:xfrm>
                          <a:prstGeom prst="rect">
                            <a:avLst/>
                          </a:prstGeom>
                          <a:noFill/>
                          <a:ln>
                            <a:noFill/>
                          </a:ln>
                        </pic:spPr>
                      </pic:pic>
                    </a:graphicData>
                  </a:graphic>
                </wp:inline>
              </w:drawing>
            </w:r>
          </w:p>
        </w:tc>
        <w:tc>
          <w:tcPr>
            <w:tcW w:w="2565" w:type="dxa"/>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jc w:val="center"/>
              <w:rPr>
                <w:rFonts w:ascii="Lucida Handwriting" w:hAnsi="Lucida Handwriting"/>
                <w:szCs w:val="24"/>
              </w:rPr>
            </w:pPr>
            <w:r>
              <w:rPr>
                <w:noProof/>
              </w:rPr>
              <w:drawing>
                <wp:inline distT="0" distB="0" distL="0" distR="0">
                  <wp:extent cx="1238250" cy="1438275"/>
                  <wp:effectExtent l="0" t="0" r="0" b="9525"/>
                  <wp:docPr id="5" name="Picture 5" descr="Grimm Tales: For Young and Old: Amazon.co.uk: Pullman, Philip:  978014144222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imm Tales: For Young and Old: Amazon.co.uk: Pullman, Philip:  9780141442228: Book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8250" cy="1438275"/>
                          </a:xfrm>
                          <a:prstGeom prst="rect">
                            <a:avLst/>
                          </a:prstGeom>
                          <a:noFill/>
                          <a:ln>
                            <a:noFill/>
                          </a:ln>
                        </pic:spPr>
                      </pic:pic>
                    </a:graphicData>
                  </a:graphic>
                </wp:inline>
              </w:drawing>
            </w:r>
          </w:p>
        </w:tc>
        <w:tc>
          <w:tcPr>
            <w:tcW w:w="2565" w:type="dxa"/>
            <w:tcBorders>
              <w:top w:val="single" w:sz="4" w:space="0" w:color="auto"/>
              <w:left w:val="single" w:sz="4" w:space="0" w:color="auto"/>
              <w:bottom w:val="single" w:sz="4" w:space="0" w:color="auto"/>
              <w:right w:val="single" w:sz="4" w:space="0" w:color="auto"/>
            </w:tcBorders>
          </w:tcPr>
          <w:p w:rsidR="000F5A47" w:rsidRDefault="000F5A47">
            <w:pPr>
              <w:spacing w:after="0" w:line="240" w:lineRule="auto"/>
              <w:rPr>
                <w:rFonts w:ascii="Lucida Handwriting" w:hAnsi="Lucida Handwriting"/>
                <w:szCs w:val="24"/>
              </w:rPr>
            </w:pPr>
          </w:p>
        </w:tc>
        <w:tc>
          <w:tcPr>
            <w:tcW w:w="2565" w:type="dxa"/>
            <w:tcBorders>
              <w:top w:val="single" w:sz="4" w:space="0" w:color="auto"/>
              <w:left w:val="single" w:sz="4" w:space="0" w:color="auto"/>
              <w:bottom w:val="single" w:sz="4" w:space="0" w:color="auto"/>
              <w:right w:val="single" w:sz="4" w:space="0" w:color="auto"/>
            </w:tcBorders>
          </w:tcPr>
          <w:p w:rsidR="000F5A47" w:rsidRDefault="000F5A47">
            <w:pPr>
              <w:spacing w:after="0" w:line="240" w:lineRule="auto"/>
              <w:rPr>
                <w:rFonts w:ascii="Lucida Handwriting" w:hAnsi="Lucida Handwriting"/>
                <w:szCs w:val="24"/>
              </w:rPr>
            </w:pPr>
          </w:p>
        </w:tc>
      </w:tr>
      <w:tr w:rsidR="000F5A47" w:rsidTr="000F5A47">
        <w:tc>
          <w:tcPr>
            <w:tcW w:w="2564" w:type="dxa"/>
            <w:tcBorders>
              <w:top w:val="single" w:sz="4" w:space="0" w:color="auto"/>
              <w:left w:val="single" w:sz="4" w:space="0" w:color="auto"/>
              <w:bottom w:val="single" w:sz="4" w:space="0" w:color="auto"/>
              <w:right w:val="single" w:sz="4" w:space="0" w:color="auto"/>
            </w:tcBorders>
          </w:tcPr>
          <w:p w:rsidR="000F5A47" w:rsidRDefault="000F5A47">
            <w:pPr>
              <w:spacing w:after="0" w:line="240" w:lineRule="auto"/>
              <w:rPr>
                <w:rFonts w:ascii="Lucida Handwriting" w:hAnsi="Lucida Handwriting"/>
                <w:szCs w:val="24"/>
              </w:rPr>
            </w:pPr>
            <w:r>
              <w:rPr>
                <w:rFonts w:ascii="Lucida Handwriting" w:hAnsi="Lucida Handwriting"/>
              </w:rPr>
              <w:t>Narrative poem sequels Promises, extended thought bubbles, diary entries, letters in role, figurative captions, summary poems</w:t>
            </w:r>
          </w:p>
          <w:p w:rsidR="000F5A47" w:rsidRDefault="000F5A47">
            <w:pPr>
              <w:spacing w:after="0" w:line="240" w:lineRule="auto"/>
              <w:rPr>
                <w:rFonts w:ascii="Lucida Handwriting" w:hAnsi="Lucida Handwriting"/>
                <w:szCs w:val="24"/>
              </w:rPr>
            </w:pPr>
          </w:p>
        </w:tc>
        <w:tc>
          <w:tcPr>
            <w:tcW w:w="2564" w:type="dxa"/>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rPr>
                <w:rFonts w:ascii="Lucida Handwriting" w:hAnsi="Lucida Handwriting"/>
                <w:szCs w:val="24"/>
              </w:rPr>
            </w:pPr>
            <w:proofErr w:type="spellStart"/>
            <w:r>
              <w:rPr>
                <w:rFonts w:ascii="Lucida Handwriting" w:hAnsi="Lucida Handwriting"/>
              </w:rPr>
              <w:t>Playscripts</w:t>
            </w:r>
            <w:proofErr w:type="spellEnd"/>
            <w:r>
              <w:rPr>
                <w:rFonts w:ascii="Lucida Handwriting" w:hAnsi="Lucida Handwriting"/>
              </w:rPr>
              <w:t xml:space="preserve"> Setting descriptions, character descriptions, diaries, dialogue</w:t>
            </w:r>
          </w:p>
        </w:tc>
        <w:tc>
          <w:tcPr>
            <w:tcW w:w="2565" w:type="dxa"/>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rPr>
                <w:rFonts w:ascii="Lucida Handwriting" w:hAnsi="Lucida Handwriting"/>
                <w:szCs w:val="24"/>
              </w:rPr>
            </w:pPr>
            <w:r>
              <w:rPr>
                <w:rFonts w:ascii="Lucida Handwriting" w:hAnsi="Lucida Handwriting"/>
              </w:rPr>
              <w:t>Biographies Non-narrative poems, explanations, dialogue, postcards, letters of advice, descriptions, recounts, narrative poems</w:t>
            </w:r>
          </w:p>
        </w:tc>
        <w:tc>
          <w:tcPr>
            <w:tcW w:w="2565" w:type="dxa"/>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rPr>
                <w:rFonts w:ascii="Lucida Handwriting" w:hAnsi="Lucida Handwriting"/>
                <w:szCs w:val="24"/>
              </w:rPr>
            </w:pPr>
            <w:r>
              <w:rPr>
                <w:rFonts w:ascii="Lucida Handwriting" w:hAnsi="Lucida Handwriting"/>
              </w:rPr>
              <w:t>Own version traditional tales Retellings, character studies, monologues, character comparisons</w:t>
            </w:r>
          </w:p>
        </w:tc>
        <w:tc>
          <w:tcPr>
            <w:tcW w:w="2565" w:type="dxa"/>
            <w:tcBorders>
              <w:top w:val="single" w:sz="4" w:space="0" w:color="auto"/>
              <w:left w:val="single" w:sz="4" w:space="0" w:color="auto"/>
              <w:bottom w:val="single" w:sz="4" w:space="0" w:color="auto"/>
              <w:right w:val="single" w:sz="4" w:space="0" w:color="auto"/>
            </w:tcBorders>
          </w:tcPr>
          <w:p w:rsidR="000F5A47" w:rsidRDefault="000F5A47">
            <w:pPr>
              <w:spacing w:after="0" w:line="240" w:lineRule="auto"/>
              <w:rPr>
                <w:rFonts w:ascii="Lucida Handwriting" w:hAnsi="Lucida Handwriting"/>
                <w:szCs w:val="24"/>
              </w:rPr>
            </w:pPr>
          </w:p>
        </w:tc>
        <w:tc>
          <w:tcPr>
            <w:tcW w:w="2565" w:type="dxa"/>
            <w:tcBorders>
              <w:top w:val="single" w:sz="4" w:space="0" w:color="auto"/>
              <w:left w:val="single" w:sz="4" w:space="0" w:color="auto"/>
              <w:bottom w:val="single" w:sz="4" w:space="0" w:color="auto"/>
              <w:right w:val="single" w:sz="4" w:space="0" w:color="auto"/>
            </w:tcBorders>
          </w:tcPr>
          <w:p w:rsidR="000F5A47" w:rsidRDefault="000F5A47">
            <w:pPr>
              <w:spacing w:after="0" w:line="240" w:lineRule="auto"/>
              <w:rPr>
                <w:rFonts w:ascii="Lucida Handwriting" w:hAnsi="Lucida Handwriting"/>
                <w:szCs w:val="24"/>
              </w:rPr>
            </w:pPr>
          </w:p>
        </w:tc>
      </w:tr>
    </w:tbl>
    <w:p w:rsidR="000F5A47" w:rsidRDefault="000F5A47" w:rsidP="000F5A47">
      <w:pPr>
        <w:rPr>
          <w:rFonts w:ascii="Lucida Handwriting" w:hAnsi="Lucida Handwriting" w:cstheme="minorBidi"/>
          <w:szCs w:val="24"/>
          <w:lang w:eastAsia="en-US"/>
        </w:rPr>
      </w:pPr>
    </w:p>
    <w:p w:rsidR="000F5A47" w:rsidRDefault="000F5A47" w:rsidP="000F5A47">
      <w:pPr>
        <w:rPr>
          <w:rFonts w:ascii="Lucida Handwriting" w:hAnsi="Lucida Handwriting"/>
          <w:szCs w:val="24"/>
        </w:rPr>
      </w:pPr>
    </w:p>
    <w:p w:rsidR="000F5A47" w:rsidRDefault="000F5A47" w:rsidP="000F5A47">
      <w:pPr>
        <w:rPr>
          <w:rFonts w:ascii="Lucida Handwriting" w:hAnsi="Lucida Handwriting"/>
          <w:szCs w:val="24"/>
        </w:rPr>
      </w:pPr>
    </w:p>
    <w:p w:rsidR="000F5A47" w:rsidRDefault="000F5A47" w:rsidP="000F5A47">
      <w:pPr>
        <w:rPr>
          <w:rFonts w:ascii="Lucida Handwriting" w:hAnsi="Lucida Handwriting"/>
          <w:szCs w:val="24"/>
        </w:rPr>
      </w:pPr>
    </w:p>
    <w:p w:rsidR="000F5A47" w:rsidRDefault="000F5A47" w:rsidP="000F5A47">
      <w:pPr>
        <w:rPr>
          <w:rFonts w:ascii="Lucida Handwriting" w:hAnsi="Lucida Handwriting"/>
          <w:szCs w:val="24"/>
        </w:rPr>
      </w:pPr>
    </w:p>
    <w:p w:rsidR="000F5A47" w:rsidRDefault="000F5A47" w:rsidP="000F5A47">
      <w:pPr>
        <w:rPr>
          <w:rFonts w:ascii="Lucida Handwriting" w:hAnsi="Lucida Handwriting"/>
          <w:szCs w:val="24"/>
        </w:rPr>
      </w:pPr>
      <w:r>
        <w:rPr>
          <w:rFonts w:ascii="Lucida Handwriting" w:hAnsi="Lucida Handwriting"/>
          <w:szCs w:val="24"/>
        </w:rPr>
        <w:lastRenderedPageBreak/>
        <w:t>Guided Reading choices</w:t>
      </w:r>
    </w:p>
    <w:tbl>
      <w:tblPr>
        <w:tblStyle w:val="TableGrid"/>
        <w:tblW w:w="0" w:type="auto"/>
        <w:tblInd w:w="0" w:type="dxa"/>
        <w:tblLook w:val="04A0" w:firstRow="1" w:lastRow="0" w:firstColumn="1" w:lastColumn="0" w:noHBand="0" w:noVBand="1"/>
      </w:tblPr>
      <w:tblGrid>
        <w:gridCol w:w="4755"/>
        <w:gridCol w:w="4890"/>
        <w:gridCol w:w="4303"/>
      </w:tblGrid>
      <w:tr w:rsidR="000F5A47" w:rsidTr="000F5A47">
        <w:tc>
          <w:tcPr>
            <w:tcW w:w="5240" w:type="dxa"/>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jc w:val="center"/>
              <w:rPr>
                <w:rFonts w:ascii="Lucida Handwriting" w:hAnsi="Lucida Handwriting"/>
                <w:b/>
                <w:szCs w:val="24"/>
              </w:rPr>
            </w:pPr>
            <w:r>
              <w:rPr>
                <w:rFonts w:ascii="Lucida Handwriting" w:hAnsi="Lucida Handwriting"/>
                <w:b/>
                <w:szCs w:val="24"/>
              </w:rPr>
              <w:t>Autumn term 2024</w:t>
            </w:r>
          </w:p>
        </w:tc>
        <w:tc>
          <w:tcPr>
            <w:tcW w:w="5387" w:type="dxa"/>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jc w:val="center"/>
              <w:rPr>
                <w:rFonts w:ascii="Lucida Handwriting" w:hAnsi="Lucida Handwriting"/>
                <w:b/>
                <w:szCs w:val="24"/>
              </w:rPr>
            </w:pPr>
            <w:r>
              <w:rPr>
                <w:rFonts w:ascii="Lucida Handwriting" w:hAnsi="Lucida Handwriting"/>
                <w:b/>
                <w:szCs w:val="24"/>
              </w:rPr>
              <w:t>Spring term 2025</w:t>
            </w:r>
          </w:p>
        </w:tc>
        <w:tc>
          <w:tcPr>
            <w:tcW w:w="4761" w:type="dxa"/>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jc w:val="center"/>
              <w:rPr>
                <w:rFonts w:ascii="Lucida Handwriting" w:hAnsi="Lucida Handwriting"/>
                <w:b/>
                <w:szCs w:val="24"/>
              </w:rPr>
            </w:pPr>
            <w:r>
              <w:rPr>
                <w:rFonts w:ascii="Lucida Handwriting" w:hAnsi="Lucida Handwriting"/>
                <w:b/>
                <w:szCs w:val="24"/>
              </w:rPr>
              <w:t>Summer term 2025</w:t>
            </w:r>
          </w:p>
        </w:tc>
      </w:tr>
      <w:tr w:rsidR="000F5A47" w:rsidTr="000F5A47">
        <w:tc>
          <w:tcPr>
            <w:tcW w:w="5240" w:type="dxa"/>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rPr>
                <w:rFonts w:ascii="Lucida Handwriting" w:hAnsi="Lucida Handwriting"/>
                <w:szCs w:val="24"/>
              </w:rPr>
            </w:pPr>
            <w:r>
              <w:rPr>
                <w:noProof/>
              </w:rPr>
              <w:drawing>
                <wp:inline distT="0" distB="0" distL="0" distR="0">
                  <wp:extent cx="876300" cy="1323975"/>
                  <wp:effectExtent l="0" t="0" r="0" b="9525"/>
                  <wp:docPr id="2" name="Picture 2" descr="Chicken House Books - Who Let the Gods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icken House Books - Who Let the Gods Ou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6300" cy="1323975"/>
                          </a:xfrm>
                          <a:prstGeom prst="rect">
                            <a:avLst/>
                          </a:prstGeom>
                          <a:noFill/>
                          <a:ln>
                            <a:noFill/>
                          </a:ln>
                        </pic:spPr>
                      </pic:pic>
                    </a:graphicData>
                  </a:graphic>
                </wp:inline>
              </w:drawing>
            </w:r>
            <w:r>
              <w:rPr>
                <w:rFonts w:ascii="Lucida Handwriting" w:hAnsi="Lucida Handwriting"/>
                <w:szCs w:val="24"/>
              </w:rPr>
              <w:t xml:space="preserve"> Link to history</w:t>
            </w:r>
          </w:p>
        </w:tc>
        <w:tc>
          <w:tcPr>
            <w:tcW w:w="5387" w:type="dxa"/>
            <w:tcBorders>
              <w:top w:val="single" w:sz="4" w:space="0" w:color="auto"/>
              <w:left w:val="single" w:sz="4" w:space="0" w:color="auto"/>
              <w:bottom w:val="single" w:sz="4" w:space="0" w:color="auto"/>
              <w:right w:val="single" w:sz="4" w:space="0" w:color="auto"/>
            </w:tcBorders>
            <w:hideMark/>
          </w:tcPr>
          <w:p w:rsidR="000F5A47" w:rsidRDefault="000F5A47">
            <w:pPr>
              <w:spacing w:after="0" w:line="240" w:lineRule="auto"/>
              <w:rPr>
                <w:rFonts w:ascii="Lucida Handwriting" w:hAnsi="Lucida Handwriting"/>
                <w:b/>
                <w:szCs w:val="24"/>
              </w:rPr>
            </w:pPr>
            <w:r>
              <w:rPr>
                <w:noProof/>
              </w:rPr>
              <w:drawing>
                <wp:inline distT="0" distB="0" distL="0" distR="0">
                  <wp:extent cx="914400" cy="1381125"/>
                  <wp:effectExtent l="0" t="0" r="0" b="9525"/>
                  <wp:docPr id="1" name="Picture 1" descr="Black and British: A short, essential history: Amazon.co.uk: Olusoga,  David: 978152906339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ack and British: A short, essential history: Amazon.co.uk: Olusoga,  David: 9781529063394: Book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1381125"/>
                          </a:xfrm>
                          <a:prstGeom prst="rect">
                            <a:avLst/>
                          </a:prstGeom>
                          <a:noFill/>
                          <a:ln>
                            <a:noFill/>
                          </a:ln>
                        </pic:spPr>
                      </pic:pic>
                    </a:graphicData>
                  </a:graphic>
                </wp:inline>
              </w:drawing>
            </w:r>
            <w:r>
              <w:rPr>
                <w:rFonts w:ascii="Lucida Handwriting" w:hAnsi="Lucida Handwriting"/>
                <w:b/>
                <w:szCs w:val="24"/>
              </w:rPr>
              <w:t xml:space="preserve"> </w:t>
            </w:r>
          </w:p>
        </w:tc>
        <w:tc>
          <w:tcPr>
            <w:tcW w:w="4761" w:type="dxa"/>
            <w:tcBorders>
              <w:top w:val="single" w:sz="4" w:space="0" w:color="auto"/>
              <w:left w:val="single" w:sz="4" w:space="0" w:color="auto"/>
              <w:bottom w:val="single" w:sz="4" w:space="0" w:color="auto"/>
              <w:right w:val="single" w:sz="4" w:space="0" w:color="auto"/>
            </w:tcBorders>
          </w:tcPr>
          <w:p w:rsidR="000F5A47" w:rsidRDefault="000F5A47">
            <w:pPr>
              <w:spacing w:after="0" w:line="240" w:lineRule="auto"/>
              <w:rPr>
                <w:rFonts w:ascii="Lucida Handwriting" w:hAnsi="Lucida Handwriting"/>
                <w:szCs w:val="24"/>
              </w:rPr>
            </w:pPr>
          </w:p>
        </w:tc>
      </w:tr>
    </w:tbl>
    <w:p w:rsidR="000F5A47" w:rsidRDefault="000F5A47" w:rsidP="00403892">
      <w:pPr>
        <w:ind w:left="360" w:firstLine="0"/>
        <w:rPr>
          <w:rFonts w:cstheme="minorHAnsi"/>
        </w:rPr>
      </w:pPr>
    </w:p>
    <w:p w:rsidR="00403892" w:rsidRDefault="00403892" w:rsidP="00403892">
      <w:pPr>
        <w:ind w:left="360" w:firstLine="0"/>
        <w:rPr>
          <w:rFonts w:cstheme="minorHAnsi"/>
        </w:rPr>
      </w:pPr>
    </w:p>
    <w:p w:rsidR="00403892" w:rsidRDefault="00403892" w:rsidP="00403892"/>
    <w:p w:rsidR="00350E34" w:rsidRDefault="00350E34"/>
    <w:sectPr w:rsidR="00350E34" w:rsidSect="000F5A47">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B91FC5"/>
    <w:multiLevelType w:val="hybridMultilevel"/>
    <w:tmpl w:val="1E4223DC"/>
    <w:lvl w:ilvl="0" w:tplc="85A4865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496247"/>
    <w:multiLevelType w:val="hybridMultilevel"/>
    <w:tmpl w:val="FD16BE02"/>
    <w:lvl w:ilvl="0" w:tplc="85A4865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2035F2"/>
    <w:multiLevelType w:val="hybridMultilevel"/>
    <w:tmpl w:val="7E783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171CD7"/>
    <w:multiLevelType w:val="hybridMultilevel"/>
    <w:tmpl w:val="4F92F62C"/>
    <w:lvl w:ilvl="0" w:tplc="85A4865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D151D1"/>
    <w:multiLevelType w:val="hybridMultilevel"/>
    <w:tmpl w:val="18865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FFD124D"/>
    <w:multiLevelType w:val="hybridMultilevel"/>
    <w:tmpl w:val="860CE6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892"/>
    <w:rsid w:val="00063573"/>
    <w:rsid w:val="000F5A47"/>
    <w:rsid w:val="00205244"/>
    <w:rsid w:val="00350E34"/>
    <w:rsid w:val="00403892"/>
    <w:rsid w:val="004949BA"/>
    <w:rsid w:val="006D3DC7"/>
    <w:rsid w:val="00AF1D65"/>
    <w:rsid w:val="00B41D86"/>
    <w:rsid w:val="00D51BCD"/>
    <w:rsid w:val="00F119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838A6"/>
  <w15:chartTrackingRefBased/>
  <w15:docId w15:val="{FEEE57A3-9E37-4419-A405-1D2D400B1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892"/>
    <w:pPr>
      <w:spacing w:after="5" w:line="270" w:lineRule="auto"/>
      <w:ind w:left="10" w:hanging="10"/>
      <w:jc w:val="both"/>
    </w:pPr>
    <w:rPr>
      <w:rFonts w:ascii="Arial" w:eastAsia="Arial" w:hAnsi="Arial" w:cs="Arial"/>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3892"/>
    <w:pPr>
      <w:spacing w:after="160" w:line="256" w:lineRule="auto"/>
      <w:ind w:left="720" w:firstLine="0"/>
      <w:contextualSpacing/>
      <w:jc w:val="left"/>
    </w:pPr>
    <w:rPr>
      <w:rFonts w:asciiTheme="minorHAnsi" w:eastAsiaTheme="minorHAnsi" w:hAnsiTheme="minorHAnsi" w:cstheme="minorBidi"/>
      <w:color w:val="auto"/>
      <w:sz w:val="22"/>
      <w:lang w:eastAsia="en-US"/>
    </w:rPr>
  </w:style>
  <w:style w:type="paragraph" w:styleId="NoSpacing">
    <w:name w:val="No Spacing"/>
    <w:uiPriority w:val="1"/>
    <w:qFormat/>
    <w:rsid w:val="00403892"/>
    <w:pPr>
      <w:spacing w:after="0" w:line="240" w:lineRule="auto"/>
      <w:ind w:left="10" w:hanging="10"/>
      <w:jc w:val="both"/>
    </w:pPr>
    <w:rPr>
      <w:rFonts w:ascii="Arial" w:eastAsia="Arial" w:hAnsi="Arial" w:cs="Arial"/>
      <w:color w:val="000000"/>
      <w:sz w:val="24"/>
      <w:lang w:eastAsia="en-GB"/>
    </w:rPr>
  </w:style>
  <w:style w:type="table" w:styleId="TableGrid">
    <w:name w:val="Table Grid"/>
    <w:basedOn w:val="TableNormal"/>
    <w:uiPriority w:val="39"/>
    <w:rsid w:val="000F5A4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5524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1478</Words>
  <Characters>8429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Eccleston Primary</dc:creator>
  <cp:keywords/>
  <dc:description/>
  <cp:lastModifiedBy>Eccleston Primary</cp:lastModifiedBy>
  <cp:revision>2</cp:revision>
  <dcterms:created xsi:type="dcterms:W3CDTF">2025-03-17T14:36:00Z</dcterms:created>
  <dcterms:modified xsi:type="dcterms:W3CDTF">2025-03-17T14:36:00Z</dcterms:modified>
</cp:coreProperties>
</file>