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2CC8" w14:textId="77777777" w:rsidR="00917D2B" w:rsidRPr="00C34254" w:rsidRDefault="00BF2EDF">
      <w:pPr>
        <w:rPr>
          <w:rFonts w:ascii="Sassoon Primary" w:hAnsi="Sassoon Primary"/>
        </w:rPr>
      </w:pPr>
      <w:r w:rsidRPr="00C34254">
        <w:rPr>
          <w:rFonts w:ascii="Sassoon Primary" w:hAnsi="Sassoon Primary"/>
          <w:b/>
          <w:noProof/>
          <w:sz w:val="24"/>
          <w:szCs w:val="24"/>
          <w:lang w:eastAsia="en-GB"/>
        </w:rPr>
        <w:drawing>
          <wp:anchor distT="0" distB="0" distL="114300" distR="114300" simplePos="0" relativeHeight="251661312" behindDoc="1" locked="0" layoutInCell="1" allowOverlap="1" wp14:anchorId="7B958D67" wp14:editId="335EA6C0">
            <wp:simplePos x="0" y="0"/>
            <wp:positionH relativeFrom="column">
              <wp:posOffset>5236845</wp:posOffset>
            </wp:positionH>
            <wp:positionV relativeFrom="paragraph">
              <wp:posOffset>-26669</wp:posOffset>
            </wp:positionV>
            <wp:extent cx="1211152" cy="1088212"/>
            <wp:effectExtent l="209550" t="247650" r="198755" b="2457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881749">
                      <a:off x="0" y="0"/>
                      <a:ext cx="1211152" cy="10882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FA356" w14:textId="77777777" w:rsidR="00917D2B" w:rsidRPr="00C34254" w:rsidRDefault="00917D2B">
      <w:pPr>
        <w:rPr>
          <w:rFonts w:ascii="Sassoon Primary" w:hAnsi="Sassoon Primary"/>
        </w:rPr>
      </w:pPr>
    </w:p>
    <w:p w14:paraId="7399FA4C" w14:textId="77777777" w:rsidR="00917D2B" w:rsidRPr="00C34254" w:rsidRDefault="00917D2B">
      <w:pPr>
        <w:rPr>
          <w:rFonts w:ascii="Sassoon Primary" w:hAnsi="Sassoon Primary"/>
        </w:rPr>
      </w:pPr>
    </w:p>
    <w:p w14:paraId="75243090" w14:textId="77777777" w:rsidR="00917D2B" w:rsidRPr="00C34254" w:rsidRDefault="00917D2B">
      <w:pPr>
        <w:rPr>
          <w:rFonts w:ascii="Sassoon Primary" w:hAnsi="Sassoon Primary"/>
        </w:rPr>
      </w:pPr>
    </w:p>
    <w:p w14:paraId="0868075E" w14:textId="1B39CC3C" w:rsidR="00917D2B" w:rsidRPr="001505F5" w:rsidRDefault="00917D2B" w:rsidP="00917D2B">
      <w:pPr>
        <w:jc w:val="center"/>
        <w:rPr>
          <w:rFonts w:ascii="Bradley Hand ITC" w:hAnsi="Bradley Hand ITC"/>
          <w:b/>
          <w:color w:val="365F91" w:themeColor="accent1" w:themeShade="BF"/>
          <w:sz w:val="44"/>
          <w:szCs w:val="44"/>
        </w:rPr>
      </w:pPr>
      <w:r w:rsidRPr="001505F5">
        <w:rPr>
          <w:rFonts w:ascii="Bradley Hand ITC" w:hAnsi="Bradley Hand ITC"/>
          <w:b/>
          <w:color w:val="365F91" w:themeColor="accent1" w:themeShade="BF"/>
          <w:sz w:val="44"/>
          <w:szCs w:val="44"/>
        </w:rPr>
        <w:t>SEN</w:t>
      </w:r>
      <w:r w:rsidR="00B33F56">
        <w:rPr>
          <w:rFonts w:ascii="Bradley Hand ITC" w:hAnsi="Bradley Hand ITC"/>
          <w:b/>
          <w:color w:val="365F91" w:themeColor="accent1" w:themeShade="BF"/>
          <w:sz w:val="44"/>
          <w:szCs w:val="44"/>
        </w:rPr>
        <w:t>D</w:t>
      </w:r>
      <w:r w:rsidRPr="001505F5">
        <w:rPr>
          <w:rFonts w:ascii="Bradley Hand ITC" w:hAnsi="Bradley Hand ITC"/>
          <w:b/>
          <w:color w:val="365F91" w:themeColor="accent1" w:themeShade="BF"/>
          <w:sz w:val="44"/>
          <w:szCs w:val="44"/>
        </w:rPr>
        <w:t xml:space="preserve"> Information Report</w:t>
      </w:r>
      <w:r w:rsidR="00E9664A">
        <w:rPr>
          <w:rFonts w:ascii="Bradley Hand ITC" w:hAnsi="Bradley Hand ITC"/>
          <w:b/>
          <w:color w:val="365F91" w:themeColor="accent1" w:themeShade="BF"/>
          <w:sz w:val="44"/>
          <w:szCs w:val="44"/>
        </w:rPr>
        <w:t xml:space="preserve"> 202</w:t>
      </w:r>
      <w:r w:rsidR="008B015F">
        <w:rPr>
          <w:rFonts w:ascii="Bradley Hand ITC" w:hAnsi="Bradley Hand ITC"/>
          <w:b/>
          <w:color w:val="365F91" w:themeColor="accent1" w:themeShade="BF"/>
          <w:sz w:val="44"/>
          <w:szCs w:val="44"/>
        </w:rPr>
        <w:t>4</w:t>
      </w:r>
      <w:r w:rsidR="00E9664A">
        <w:rPr>
          <w:rFonts w:ascii="Bradley Hand ITC" w:hAnsi="Bradley Hand ITC"/>
          <w:b/>
          <w:color w:val="365F91" w:themeColor="accent1" w:themeShade="BF"/>
          <w:sz w:val="44"/>
          <w:szCs w:val="44"/>
        </w:rPr>
        <w:t>-202</w:t>
      </w:r>
      <w:r w:rsidR="008B015F">
        <w:rPr>
          <w:rFonts w:ascii="Bradley Hand ITC" w:hAnsi="Bradley Hand ITC"/>
          <w:b/>
          <w:color w:val="365F91" w:themeColor="accent1" w:themeShade="BF"/>
          <w:sz w:val="44"/>
          <w:szCs w:val="44"/>
        </w:rPr>
        <w:t>5</w:t>
      </w:r>
    </w:p>
    <w:p w14:paraId="19EF48CA" w14:textId="77777777" w:rsidR="00484EB9" w:rsidRPr="00E13862" w:rsidRDefault="00484EB9" w:rsidP="005E737D">
      <w:pPr>
        <w:spacing w:after="0"/>
        <w:jc w:val="both"/>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Introduction</w:t>
      </w:r>
    </w:p>
    <w:p w14:paraId="0BC8243C" w14:textId="77777777" w:rsidR="00917D2B" w:rsidRPr="00E13862" w:rsidRDefault="001505F5" w:rsidP="005E737D">
      <w:pPr>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At Highfield we aspire for all children to achieve at their highest potential in their own individual way. We understand that, sometimes, children will need additional provision</w:t>
      </w:r>
      <w:r w:rsidR="006E0D75" w:rsidRPr="00E13862">
        <w:rPr>
          <w:rFonts w:ascii="Sassoon Primary" w:hAnsi="Sassoon Primary"/>
          <w:color w:val="365F91" w:themeColor="accent1" w:themeShade="BF"/>
          <w:sz w:val="24"/>
          <w:szCs w:val="24"/>
        </w:rPr>
        <w:t xml:space="preserve"> and support to do so</w:t>
      </w:r>
      <w:r w:rsidRPr="00E13862">
        <w:rPr>
          <w:rFonts w:ascii="Sassoon Primary" w:hAnsi="Sassoon Primary"/>
          <w:color w:val="365F91" w:themeColor="accent1" w:themeShade="BF"/>
          <w:sz w:val="24"/>
          <w:szCs w:val="24"/>
        </w:rPr>
        <w:t>, whether it is</w:t>
      </w:r>
      <w:r w:rsidR="006E0D75" w:rsidRPr="00E13862">
        <w:rPr>
          <w:rFonts w:ascii="Sassoon Primary" w:hAnsi="Sassoon Primary"/>
          <w:color w:val="365F91" w:themeColor="accent1" w:themeShade="BF"/>
          <w:sz w:val="24"/>
          <w:szCs w:val="24"/>
        </w:rPr>
        <w:t xml:space="preserve"> to</w:t>
      </w:r>
      <w:r w:rsidRPr="00E13862">
        <w:rPr>
          <w:rFonts w:ascii="Sassoon Primary" w:hAnsi="Sassoon Primary"/>
          <w:color w:val="365F91" w:themeColor="accent1" w:themeShade="BF"/>
          <w:sz w:val="24"/>
          <w:szCs w:val="24"/>
        </w:rPr>
        <w:t xml:space="preserve"> access the curriculum or </w:t>
      </w:r>
      <w:r w:rsidR="006E0D75" w:rsidRPr="00E13862">
        <w:rPr>
          <w:rFonts w:ascii="Sassoon Primary" w:hAnsi="Sassoon Primary"/>
          <w:color w:val="365F91" w:themeColor="accent1" w:themeShade="BF"/>
          <w:sz w:val="24"/>
          <w:szCs w:val="24"/>
        </w:rPr>
        <w:t xml:space="preserve">to participate in aspects of school life. This report is designed to provide information and guidance to parents/carers on how to share concerns with school and how to access information about special educational needs.   </w:t>
      </w:r>
    </w:p>
    <w:p w14:paraId="1822C3C7" w14:textId="77777777" w:rsidR="00E13862" w:rsidRPr="00E13862" w:rsidRDefault="00E13862" w:rsidP="00E13862">
      <w:pPr>
        <w:spacing w:after="0"/>
        <w:rPr>
          <w:rFonts w:ascii="Sassoon Primary" w:hAnsi="Sassoon Primary"/>
          <w:b/>
          <w:color w:val="365F91" w:themeColor="accent1" w:themeShade="BF"/>
          <w:sz w:val="24"/>
          <w:szCs w:val="24"/>
        </w:rPr>
      </w:pPr>
    </w:p>
    <w:p w14:paraId="08BD62B1" w14:textId="77777777" w:rsidR="00E13862" w:rsidRPr="00E13862" w:rsidRDefault="00E13862" w:rsidP="00E13862">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 xml:space="preserve">What is the Local Offer? </w:t>
      </w:r>
    </w:p>
    <w:p w14:paraId="647FD905" w14:textId="77777777" w:rsidR="00E13862" w:rsidRPr="00E13862" w:rsidRDefault="00E13862" w:rsidP="00E13862">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 Children and Families Bill became enacted in 2014. From this date, Local Authorities and schools are required to publish and keep under review information about services they expect to be available for the children and young people with Special Educational Needs (SEN) aged 0-25. This is the ‘Local Offer’. The Local Offer provides information about services and provision available in the local area which may support pupils with special educational needs and disabilities and their families. Parents and young</w:t>
      </w:r>
      <w:r w:rsidR="008E13E5">
        <w:rPr>
          <w:rFonts w:ascii="Sassoon Primary" w:hAnsi="Sassoon Primary"/>
          <w:color w:val="365F91" w:themeColor="accent1" w:themeShade="BF"/>
          <w:sz w:val="24"/>
          <w:szCs w:val="24"/>
        </w:rPr>
        <w:t xml:space="preserve"> people are able to access the SEND local o</w:t>
      </w:r>
      <w:r w:rsidRPr="00E13862">
        <w:rPr>
          <w:rFonts w:ascii="Sassoon Primary" w:hAnsi="Sassoon Primary"/>
          <w:color w:val="365F91" w:themeColor="accent1" w:themeShade="BF"/>
          <w:sz w:val="24"/>
          <w:szCs w:val="24"/>
        </w:rPr>
        <w:t>ffer</w:t>
      </w:r>
      <w:r w:rsidR="008E13E5">
        <w:rPr>
          <w:rFonts w:ascii="Sassoon Primary" w:hAnsi="Sassoon Primary"/>
          <w:color w:val="365F91" w:themeColor="accent1" w:themeShade="BF"/>
          <w:sz w:val="24"/>
          <w:szCs w:val="24"/>
        </w:rPr>
        <w:t xml:space="preserve"> on the Live Well Cheshire West website</w:t>
      </w:r>
      <w:r w:rsidRPr="00E13862">
        <w:rPr>
          <w:rFonts w:ascii="Sassoon Primary" w:hAnsi="Sassoon Primary"/>
          <w:color w:val="365F91" w:themeColor="accent1" w:themeShade="BF"/>
          <w:sz w:val="24"/>
          <w:szCs w:val="24"/>
        </w:rPr>
        <w:t xml:space="preserve"> using the link below:</w:t>
      </w:r>
    </w:p>
    <w:p w14:paraId="17B581EA" w14:textId="77777777" w:rsidR="00E13862" w:rsidRPr="0055183A" w:rsidRDefault="003D648C" w:rsidP="00E13862">
      <w:pPr>
        <w:shd w:val="clear" w:color="auto" w:fill="C6D9F1" w:themeFill="text2" w:themeFillTint="33"/>
        <w:spacing w:after="0"/>
        <w:rPr>
          <w:rFonts w:ascii="Sassoon Primary" w:hAnsi="Sassoon Primary"/>
          <w:color w:val="365F91" w:themeColor="accent1" w:themeShade="BF"/>
          <w:sz w:val="24"/>
          <w:szCs w:val="24"/>
        </w:rPr>
      </w:pPr>
      <w:hyperlink r:id="rId7" w:history="1">
        <w:r w:rsidR="0055183A" w:rsidRPr="0055183A">
          <w:rPr>
            <w:rStyle w:val="Hyperlink"/>
            <w:rFonts w:ascii="Sassoon Primary" w:hAnsi="Sassoon Primary"/>
            <w:sz w:val="24"/>
          </w:rPr>
          <w:t>https://livewell.cheshirewestandchester.gov.uk/Categories/3948</w:t>
        </w:r>
      </w:hyperlink>
      <w:r w:rsidR="0055183A" w:rsidRPr="0055183A">
        <w:rPr>
          <w:rFonts w:ascii="Sassoon Primary" w:hAnsi="Sassoon Primary"/>
          <w:sz w:val="24"/>
        </w:rPr>
        <w:t xml:space="preserve"> </w:t>
      </w:r>
    </w:p>
    <w:p w14:paraId="2945B378" w14:textId="77777777" w:rsidR="00E13862" w:rsidRPr="00E13862" w:rsidRDefault="00E13862" w:rsidP="005E737D">
      <w:pPr>
        <w:spacing w:after="0"/>
        <w:rPr>
          <w:rFonts w:ascii="Sassoon Primary" w:hAnsi="Sassoon Primary"/>
          <w:b/>
          <w:color w:val="365F91" w:themeColor="accent1" w:themeShade="BF"/>
          <w:sz w:val="24"/>
          <w:szCs w:val="24"/>
        </w:rPr>
      </w:pPr>
    </w:p>
    <w:p w14:paraId="7202C4AE" w14:textId="77777777" w:rsidR="006E0D75" w:rsidRPr="00E13862" w:rsidRDefault="00E13862"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Who can</w:t>
      </w:r>
      <w:r w:rsidR="006E0D75" w:rsidRPr="00E13862">
        <w:rPr>
          <w:rFonts w:ascii="Sassoon Primary" w:hAnsi="Sassoon Primary"/>
          <w:b/>
          <w:color w:val="365F91" w:themeColor="accent1" w:themeShade="BF"/>
          <w:sz w:val="24"/>
          <w:szCs w:val="24"/>
        </w:rPr>
        <w:t xml:space="preserve"> I speak to if I have concerns about my child’s learning?</w:t>
      </w:r>
    </w:p>
    <w:p w14:paraId="6F4028FD" w14:textId="77777777" w:rsidR="005E737D" w:rsidRPr="00E13862" w:rsidRDefault="006E0D75" w:rsidP="005E737D">
      <w:p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You can speak to or contact: </w:t>
      </w:r>
    </w:p>
    <w:p w14:paraId="0B7173C4" w14:textId="77777777" w:rsidR="006E0D75" w:rsidRPr="00E13862" w:rsidRDefault="006E0D75" w:rsidP="005E737D">
      <w:pPr>
        <w:pStyle w:val="ListParagraph"/>
        <w:numPr>
          <w:ilvl w:val="0"/>
          <w:numId w:val="9"/>
        </w:num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your child’s class teacher;</w:t>
      </w:r>
    </w:p>
    <w:p w14:paraId="1A72D170" w14:textId="77777777" w:rsidR="006E0D75" w:rsidRPr="00E13862" w:rsidRDefault="006E0D75" w:rsidP="005E737D">
      <w:pPr>
        <w:pStyle w:val="ListParagraph"/>
        <w:numPr>
          <w:ilvl w:val="0"/>
          <w:numId w:val="9"/>
        </w:num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the SENCO - Mrs Wall </w:t>
      </w:r>
      <w:hyperlink r:id="rId8" w:history="1">
        <w:r w:rsidRPr="00E13862">
          <w:rPr>
            <w:rStyle w:val="Hyperlink"/>
            <w:rFonts w:ascii="Sassoon Primary" w:hAnsi="Sassoon Primary"/>
            <w:sz w:val="24"/>
            <w:szCs w:val="24"/>
          </w:rPr>
          <w:t>vwall@highfield-blacon.cheshire.sch.uk</w:t>
        </w:r>
      </w:hyperlink>
      <w:r w:rsidRPr="00E13862">
        <w:rPr>
          <w:rFonts w:ascii="Sassoon Primary" w:hAnsi="Sassoon Primary"/>
          <w:color w:val="365F91" w:themeColor="accent1" w:themeShade="BF"/>
          <w:sz w:val="24"/>
          <w:szCs w:val="24"/>
        </w:rPr>
        <w:t xml:space="preserve"> or 01244 </w:t>
      </w:r>
      <w:r w:rsidR="005E737D" w:rsidRPr="00E13862">
        <w:rPr>
          <w:rFonts w:ascii="Sassoon Primary" w:hAnsi="Sassoon Primary"/>
          <w:color w:val="365F91" w:themeColor="accent1" w:themeShade="BF"/>
          <w:sz w:val="24"/>
          <w:szCs w:val="24"/>
        </w:rPr>
        <w:t>259650</w:t>
      </w:r>
    </w:p>
    <w:p w14:paraId="41D9881C" w14:textId="77777777" w:rsidR="006E0D75" w:rsidRPr="00E13862" w:rsidRDefault="006E0D75" w:rsidP="005E737D">
      <w:pPr>
        <w:pStyle w:val="ListParagraph"/>
        <w:numPr>
          <w:ilvl w:val="0"/>
          <w:numId w:val="9"/>
        </w:num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the Head Teacher – Ms Dowling </w:t>
      </w:r>
      <w:hyperlink r:id="rId9" w:history="1">
        <w:r w:rsidRPr="00E13862">
          <w:rPr>
            <w:rStyle w:val="Hyperlink"/>
            <w:rFonts w:ascii="Sassoon Primary" w:hAnsi="Sassoon Primary"/>
            <w:sz w:val="24"/>
            <w:szCs w:val="24"/>
          </w:rPr>
          <w:t>admin@highfield-blacon.cheshire.sch.uk</w:t>
        </w:r>
      </w:hyperlink>
      <w:r w:rsidRPr="00E13862">
        <w:rPr>
          <w:rFonts w:ascii="Sassoon Primary" w:hAnsi="Sassoon Primary"/>
          <w:color w:val="365F91" w:themeColor="accent1" w:themeShade="BF"/>
          <w:sz w:val="24"/>
          <w:szCs w:val="24"/>
        </w:rPr>
        <w:t xml:space="preserve"> or 01244 </w:t>
      </w:r>
      <w:r w:rsidR="005E737D" w:rsidRPr="00E13862">
        <w:rPr>
          <w:rFonts w:ascii="Sassoon Primary" w:hAnsi="Sassoon Primary"/>
          <w:color w:val="365F91" w:themeColor="accent1" w:themeShade="BF"/>
          <w:sz w:val="24"/>
          <w:szCs w:val="24"/>
        </w:rPr>
        <w:t>259650</w:t>
      </w:r>
    </w:p>
    <w:p w14:paraId="51476C84" w14:textId="77777777" w:rsidR="006E0D75" w:rsidRPr="00E13862" w:rsidRDefault="006E0D75" w:rsidP="005E737D">
      <w:pPr>
        <w:pStyle w:val="ListParagraph"/>
        <w:numPr>
          <w:ilvl w:val="0"/>
          <w:numId w:val="9"/>
        </w:num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 SEND governor – Mrs Lynsey Green</w:t>
      </w:r>
      <w:r w:rsidRPr="00E13862">
        <w:rPr>
          <w:rFonts w:ascii="Sassoon Primary" w:hAnsi="Sassoon Primary"/>
          <w:sz w:val="24"/>
          <w:szCs w:val="24"/>
        </w:rPr>
        <w:t xml:space="preserve"> </w:t>
      </w:r>
      <w:hyperlink r:id="rId10" w:history="1">
        <w:r w:rsidRPr="00E13862">
          <w:rPr>
            <w:rStyle w:val="Hyperlink"/>
            <w:rFonts w:ascii="Sassoon Primary" w:hAnsi="Sassoon Primary"/>
            <w:sz w:val="24"/>
            <w:szCs w:val="24"/>
          </w:rPr>
          <w:t>admin@highfield-blacon.cheshire.sch.uk</w:t>
        </w:r>
      </w:hyperlink>
      <w:r w:rsidRPr="00E13862">
        <w:rPr>
          <w:rFonts w:ascii="Sassoon Primary" w:hAnsi="Sassoon Primary"/>
          <w:color w:val="365F91" w:themeColor="accent1" w:themeShade="BF"/>
          <w:sz w:val="24"/>
          <w:szCs w:val="24"/>
        </w:rPr>
        <w:t xml:space="preserve"> </w:t>
      </w:r>
    </w:p>
    <w:p w14:paraId="3C1AF5B2" w14:textId="77777777" w:rsidR="005E737D" w:rsidRPr="00E13862" w:rsidRDefault="005E737D" w:rsidP="005E737D">
      <w:pPr>
        <w:spacing w:after="0"/>
        <w:rPr>
          <w:rFonts w:ascii="Sassoon Primary" w:hAnsi="Sassoon Primary"/>
          <w:b/>
          <w:color w:val="365F91" w:themeColor="accent1" w:themeShade="BF"/>
          <w:sz w:val="24"/>
          <w:szCs w:val="24"/>
        </w:rPr>
      </w:pPr>
    </w:p>
    <w:p w14:paraId="71507D29" w14:textId="77777777" w:rsidR="001505F5" w:rsidRPr="00E13862" w:rsidRDefault="001505F5"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Who is the SENCO?</w:t>
      </w:r>
    </w:p>
    <w:p w14:paraId="37DE8362" w14:textId="77777777" w:rsidR="00F75DE1" w:rsidRDefault="00F75DE1"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noProof/>
          <w:color w:val="365F91" w:themeColor="accent1" w:themeShade="BF"/>
          <w:sz w:val="24"/>
          <w:szCs w:val="24"/>
          <w:lang w:eastAsia="en-GB"/>
        </w:rPr>
        <w:drawing>
          <wp:anchor distT="0" distB="0" distL="114300" distR="114300" simplePos="0" relativeHeight="251662336" behindDoc="0" locked="0" layoutInCell="1" allowOverlap="1" wp14:anchorId="512FD0D1" wp14:editId="326ABD31">
            <wp:simplePos x="0" y="0"/>
            <wp:positionH relativeFrom="column">
              <wp:posOffset>5930021</wp:posOffset>
            </wp:positionH>
            <wp:positionV relativeFrom="paragraph">
              <wp:posOffset>14605</wp:posOffset>
            </wp:positionV>
            <wp:extent cx="704223" cy="1041991"/>
            <wp:effectExtent l="0" t="0" r="63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 of vi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223" cy="1041991"/>
                    </a:xfrm>
                    <a:prstGeom prst="rect">
                      <a:avLst/>
                    </a:prstGeom>
                  </pic:spPr>
                </pic:pic>
              </a:graphicData>
            </a:graphic>
            <wp14:sizeRelH relativeFrom="margin">
              <wp14:pctWidth>0</wp14:pctWidth>
            </wp14:sizeRelH>
            <wp14:sizeRelV relativeFrom="margin">
              <wp14:pctHeight>0</wp14:pctHeight>
            </wp14:sizeRelV>
          </wp:anchor>
        </w:drawing>
      </w:r>
      <w:r w:rsidR="001505F5" w:rsidRPr="00E13862">
        <w:rPr>
          <w:rFonts w:ascii="Sassoon Primary" w:hAnsi="Sassoon Primary"/>
          <w:color w:val="365F91" w:themeColor="accent1" w:themeShade="BF"/>
          <w:sz w:val="24"/>
          <w:szCs w:val="24"/>
        </w:rPr>
        <w:t>Mrs Victoria Wall is the SENCO. She is qualified</w:t>
      </w:r>
      <w:r w:rsidR="00E13862">
        <w:rPr>
          <w:rFonts w:ascii="Sassoon Primary" w:hAnsi="Sassoon Primary"/>
          <w:color w:val="365F91" w:themeColor="accent1" w:themeShade="BF"/>
          <w:sz w:val="24"/>
          <w:szCs w:val="24"/>
        </w:rPr>
        <w:t xml:space="preserve"> at masters-level</w:t>
      </w:r>
      <w:r w:rsidR="001505F5" w:rsidRPr="00E13862">
        <w:rPr>
          <w:rFonts w:ascii="Sassoon Primary" w:hAnsi="Sassoon Primary"/>
          <w:color w:val="365F91" w:themeColor="accent1" w:themeShade="BF"/>
          <w:sz w:val="24"/>
          <w:szCs w:val="24"/>
        </w:rPr>
        <w:t xml:space="preserve"> in the </w:t>
      </w:r>
    </w:p>
    <w:p w14:paraId="6E63193F" w14:textId="77777777" w:rsidR="00F75DE1" w:rsidRDefault="001505F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National Award for Special Educational Needs Co-ordination and is </w:t>
      </w:r>
    </w:p>
    <w:p w14:paraId="6ACC6D23" w14:textId="77777777" w:rsidR="00F75DE1" w:rsidRDefault="001505F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 Lead Professional for Autism within school.</w:t>
      </w:r>
    </w:p>
    <w:p w14:paraId="3F83BD3E" w14:textId="77777777" w:rsidR="001505F5" w:rsidRPr="00E13862" w:rsidRDefault="00E9664A"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She is SENCO full-time</w:t>
      </w:r>
      <w:r w:rsidR="00F75DE1">
        <w:rPr>
          <w:rFonts w:ascii="Sassoon Primary" w:hAnsi="Sassoon Primary"/>
          <w:color w:val="365F91" w:themeColor="accent1" w:themeShade="BF"/>
          <w:sz w:val="24"/>
          <w:szCs w:val="24"/>
        </w:rPr>
        <w:t>.</w:t>
      </w:r>
    </w:p>
    <w:p w14:paraId="3BFFD229" w14:textId="77777777" w:rsidR="00E13862" w:rsidRPr="00E13862" w:rsidRDefault="00E13862" w:rsidP="005E737D">
      <w:pPr>
        <w:spacing w:after="0"/>
        <w:rPr>
          <w:rFonts w:ascii="Sassoon Primary" w:hAnsi="Sassoon Primary"/>
          <w:b/>
          <w:color w:val="365F91" w:themeColor="accent1" w:themeShade="BF"/>
          <w:sz w:val="24"/>
          <w:szCs w:val="24"/>
        </w:rPr>
      </w:pPr>
    </w:p>
    <w:p w14:paraId="602E322E" w14:textId="77777777" w:rsidR="0060545E" w:rsidRPr="00E13862" w:rsidRDefault="00EC12CF"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 xml:space="preserve">What is a special educational need? </w:t>
      </w:r>
    </w:p>
    <w:p w14:paraId="6747ECE5" w14:textId="77777777" w:rsidR="00BF2EDF" w:rsidRPr="00E13862" w:rsidRDefault="00BF2EDF" w:rsidP="005E737D">
      <w:pPr>
        <w:shd w:val="clear" w:color="auto" w:fill="C6D9F1" w:themeFill="text2" w:themeFillTint="33"/>
        <w:spacing w:after="0" w:line="240" w:lineRule="auto"/>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A child or young person has SEN</w:t>
      </w:r>
      <w:r w:rsidR="00484EB9" w:rsidRPr="00E13862">
        <w:rPr>
          <w:rFonts w:ascii="Sassoon Primary" w:hAnsi="Sassoon Primary"/>
          <w:color w:val="365F91" w:themeColor="accent1" w:themeShade="BF"/>
          <w:sz w:val="24"/>
          <w:szCs w:val="24"/>
        </w:rPr>
        <w:t>D</w:t>
      </w:r>
      <w:r w:rsidRPr="00E13862">
        <w:rPr>
          <w:rFonts w:ascii="Sassoon Primary" w:hAnsi="Sassoon Primary"/>
          <w:color w:val="365F91" w:themeColor="accent1" w:themeShade="BF"/>
          <w:sz w:val="24"/>
          <w:szCs w:val="24"/>
        </w:rPr>
        <w:t xml:space="preserve"> if they have a learning difficulty or disability which calls for special educational provision to be made for him or her. </w:t>
      </w:r>
    </w:p>
    <w:p w14:paraId="4D57F365" w14:textId="77777777" w:rsidR="00BF2EDF" w:rsidRPr="00E13862" w:rsidRDefault="00BF2EDF" w:rsidP="005E737D">
      <w:pPr>
        <w:shd w:val="clear" w:color="auto" w:fill="C6D9F1" w:themeFill="text2" w:themeFillTint="33"/>
        <w:spacing w:after="0" w:line="240" w:lineRule="auto"/>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A child of compulsory school age or a young person has a learning difficulty or disability if he or she: </w:t>
      </w:r>
    </w:p>
    <w:p w14:paraId="42213A3D" w14:textId="77777777" w:rsidR="00BF2EDF" w:rsidRPr="00E13862" w:rsidRDefault="00BF2EDF" w:rsidP="00E13862">
      <w:pPr>
        <w:pStyle w:val="ListParagraph"/>
        <w:numPr>
          <w:ilvl w:val="0"/>
          <w:numId w:val="11"/>
        </w:numPr>
        <w:shd w:val="clear" w:color="auto" w:fill="C6D9F1" w:themeFill="text2" w:themeFillTint="33"/>
        <w:spacing w:after="0" w:line="240" w:lineRule="auto"/>
        <w:ind w:left="36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has a significantly greater difficulty in learning than the majority of others of the same age, or</w:t>
      </w:r>
    </w:p>
    <w:p w14:paraId="0FC41A1E" w14:textId="77777777" w:rsidR="00BF2EDF" w:rsidRPr="00E13862" w:rsidRDefault="00BF2EDF" w:rsidP="00E13862">
      <w:pPr>
        <w:pStyle w:val="ListParagraph"/>
        <w:numPr>
          <w:ilvl w:val="0"/>
          <w:numId w:val="11"/>
        </w:numPr>
        <w:shd w:val="clear" w:color="auto" w:fill="C6D9F1" w:themeFill="text2" w:themeFillTint="33"/>
        <w:spacing w:after="0" w:line="240" w:lineRule="auto"/>
        <w:ind w:left="36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lastRenderedPageBreak/>
        <w:t>has a disability which prevents or hinders him or her from making use of facilities of a kind generally provided for others of the same age in mainstream schools or mainstream post-16 inst</w:t>
      </w:r>
      <w:r w:rsidR="00E13862">
        <w:rPr>
          <w:rFonts w:ascii="Sassoon Primary" w:hAnsi="Sassoon Primary"/>
          <w:color w:val="365F91" w:themeColor="accent1" w:themeShade="BF"/>
          <w:sz w:val="24"/>
          <w:szCs w:val="24"/>
        </w:rPr>
        <w:t>itutions (SEND Code of Practice</w:t>
      </w:r>
      <w:r w:rsidRPr="00E13862">
        <w:rPr>
          <w:rFonts w:ascii="Sassoon Primary" w:hAnsi="Sassoon Primary"/>
          <w:color w:val="365F91" w:themeColor="accent1" w:themeShade="BF"/>
          <w:sz w:val="24"/>
          <w:szCs w:val="24"/>
        </w:rPr>
        <w:t>, 2014).</w:t>
      </w:r>
    </w:p>
    <w:p w14:paraId="712AB036" w14:textId="77777777" w:rsidR="00E13862" w:rsidRDefault="00BF2EDF" w:rsidP="00E13862">
      <w:pPr>
        <w:shd w:val="clear" w:color="auto" w:fill="C6D9F1" w:themeFill="text2" w:themeFillTint="33"/>
        <w:spacing w:after="0" w:line="240" w:lineRule="auto"/>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There are 4 broad categories of special educational need:</w:t>
      </w:r>
    </w:p>
    <w:p w14:paraId="0DB6F41E" w14:textId="77777777" w:rsidR="00BF2EDF" w:rsidRPr="00E13862" w:rsidRDefault="00BF2EDF" w:rsidP="00E13862">
      <w:pPr>
        <w:pStyle w:val="ListParagraph"/>
        <w:numPr>
          <w:ilvl w:val="0"/>
          <w:numId w:val="12"/>
        </w:numPr>
        <w:shd w:val="clear" w:color="auto" w:fill="C6D9F1" w:themeFill="text2" w:themeFillTint="33"/>
        <w:spacing w:after="0" w:line="240" w:lineRule="auto"/>
        <w:ind w:left="36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communication and interaction – may include Autism Spectrum Disorders, speech and language difficulties</w:t>
      </w:r>
      <w:r w:rsidR="00484EB9" w:rsidRPr="00E13862">
        <w:rPr>
          <w:rFonts w:ascii="Sassoon Primary" w:hAnsi="Sassoon Primary"/>
          <w:color w:val="365F91" w:themeColor="accent1" w:themeShade="BF"/>
          <w:sz w:val="24"/>
          <w:szCs w:val="24"/>
        </w:rPr>
        <w:t>;</w:t>
      </w:r>
    </w:p>
    <w:p w14:paraId="3EBFD6F9" w14:textId="77777777" w:rsidR="00BF2EDF" w:rsidRPr="00E13862" w:rsidRDefault="00BF2EDF" w:rsidP="00E13862">
      <w:pPr>
        <w:pStyle w:val="ListParagraph"/>
        <w:numPr>
          <w:ilvl w:val="0"/>
          <w:numId w:val="12"/>
        </w:numPr>
        <w:shd w:val="clear" w:color="auto" w:fill="C6D9F1" w:themeFill="text2" w:themeFillTint="33"/>
        <w:spacing w:after="0" w:line="240" w:lineRule="auto"/>
        <w:ind w:left="36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cognition and learning -  can include</w:t>
      </w:r>
      <w:r w:rsidR="00D809DA">
        <w:rPr>
          <w:rFonts w:ascii="Sassoon Primary" w:hAnsi="Sassoon Primary"/>
          <w:color w:val="365F91" w:themeColor="accent1" w:themeShade="BF"/>
          <w:sz w:val="24"/>
          <w:szCs w:val="24"/>
        </w:rPr>
        <w:t xml:space="preserve"> specific learning difficulties, such as</w:t>
      </w:r>
      <w:r w:rsidRPr="00E13862">
        <w:rPr>
          <w:rFonts w:ascii="Sassoon Primary" w:hAnsi="Sassoon Primary"/>
          <w:color w:val="365F91" w:themeColor="accent1" w:themeShade="BF"/>
          <w:sz w:val="24"/>
          <w:szCs w:val="24"/>
        </w:rPr>
        <w:t xml:space="preserve"> dyslexia, dyspraxia and dyscalculia;</w:t>
      </w:r>
      <w:r w:rsidR="00D809DA">
        <w:rPr>
          <w:rFonts w:ascii="Sassoon Primary" w:hAnsi="Sassoon Primary"/>
          <w:color w:val="365F91" w:themeColor="accent1" w:themeShade="BF"/>
          <w:sz w:val="24"/>
          <w:szCs w:val="24"/>
        </w:rPr>
        <w:t xml:space="preserve"> </w:t>
      </w:r>
      <w:r w:rsidRPr="00E13862">
        <w:rPr>
          <w:rFonts w:ascii="Sassoon Primary" w:hAnsi="Sassoon Primary"/>
          <w:color w:val="365F91" w:themeColor="accent1" w:themeShade="BF"/>
          <w:sz w:val="24"/>
          <w:szCs w:val="24"/>
        </w:rPr>
        <w:t>moderate learning dif</w:t>
      </w:r>
      <w:r w:rsidR="00D809DA">
        <w:rPr>
          <w:rFonts w:ascii="Sassoon Primary" w:hAnsi="Sassoon Primary"/>
          <w:color w:val="365F91" w:themeColor="accent1" w:themeShade="BF"/>
          <w:sz w:val="24"/>
          <w:szCs w:val="24"/>
        </w:rPr>
        <w:t>ficulties, severe learning difficulties and profound and multiple learning difficulties fall within this area</w:t>
      </w:r>
      <w:r w:rsidR="00484EB9" w:rsidRPr="00E13862">
        <w:rPr>
          <w:rFonts w:ascii="Sassoon Primary" w:hAnsi="Sassoon Primary"/>
          <w:color w:val="365F91" w:themeColor="accent1" w:themeShade="BF"/>
          <w:sz w:val="24"/>
          <w:szCs w:val="24"/>
        </w:rPr>
        <w:t>;</w:t>
      </w:r>
    </w:p>
    <w:p w14:paraId="60A6F183" w14:textId="77777777" w:rsidR="00BF2EDF" w:rsidRPr="00E13862" w:rsidRDefault="00BF2EDF" w:rsidP="00E13862">
      <w:pPr>
        <w:pStyle w:val="ListParagraph"/>
        <w:numPr>
          <w:ilvl w:val="0"/>
          <w:numId w:val="12"/>
        </w:numPr>
        <w:shd w:val="clear" w:color="auto" w:fill="C6D9F1" w:themeFill="text2" w:themeFillTint="33"/>
        <w:spacing w:after="0" w:line="240" w:lineRule="auto"/>
        <w:ind w:left="36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social, emotional and mental health</w:t>
      </w:r>
      <w:r w:rsidR="00684185" w:rsidRPr="00E13862">
        <w:rPr>
          <w:rFonts w:ascii="Sassoon Primary" w:hAnsi="Sassoon Primary"/>
          <w:color w:val="365F91" w:themeColor="accent1" w:themeShade="BF"/>
          <w:sz w:val="24"/>
          <w:szCs w:val="24"/>
        </w:rPr>
        <w:t xml:space="preserve"> –</w:t>
      </w:r>
      <w:r w:rsidR="00FA2A04">
        <w:rPr>
          <w:rFonts w:ascii="Sassoon Primary" w:hAnsi="Sassoon Primary"/>
          <w:color w:val="365F91" w:themeColor="accent1" w:themeShade="BF"/>
          <w:sz w:val="24"/>
          <w:szCs w:val="24"/>
        </w:rPr>
        <w:t xml:space="preserve"> could include anxiety,</w:t>
      </w:r>
      <w:r w:rsidR="00684185" w:rsidRPr="00E13862">
        <w:rPr>
          <w:rFonts w:ascii="Sassoon Primary" w:hAnsi="Sassoon Primary"/>
          <w:color w:val="365F91" w:themeColor="accent1" w:themeShade="BF"/>
          <w:sz w:val="24"/>
          <w:szCs w:val="24"/>
        </w:rPr>
        <w:t xml:space="preserve"> attachment disorders, emotional difficulties, mental health difficulties</w:t>
      </w:r>
      <w:r w:rsidR="00484EB9" w:rsidRPr="00E13862">
        <w:rPr>
          <w:rFonts w:ascii="Sassoon Primary" w:hAnsi="Sassoon Primary"/>
          <w:color w:val="365F91" w:themeColor="accent1" w:themeShade="BF"/>
          <w:sz w:val="24"/>
          <w:szCs w:val="24"/>
        </w:rPr>
        <w:t>;</w:t>
      </w:r>
      <w:r w:rsidR="009D018E">
        <w:rPr>
          <w:rFonts w:ascii="Sassoon Primary" w:hAnsi="Sassoon Primary"/>
          <w:color w:val="365F91" w:themeColor="accent1" w:themeShade="BF"/>
          <w:sz w:val="24"/>
          <w:szCs w:val="24"/>
        </w:rPr>
        <w:t xml:space="preserve"> ADHD and ADD;</w:t>
      </w:r>
    </w:p>
    <w:p w14:paraId="7F8C0D5F" w14:textId="77777777" w:rsidR="00BF2EDF" w:rsidRPr="00E13862" w:rsidRDefault="00BF2EDF" w:rsidP="00E13862">
      <w:pPr>
        <w:pStyle w:val="ListParagraph"/>
        <w:numPr>
          <w:ilvl w:val="0"/>
          <w:numId w:val="12"/>
        </w:numPr>
        <w:shd w:val="clear" w:color="auto" w:fill="C6D9F1" w:themeFill="text2" w:themeFillTint="33"/>
        <w:spacing w:after="0" w:line="240" w:lineRule="auto"/>
        <w:ind w:left="36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sensory and/or physical needs</w:t>
      </w:r>
      <w:r w:rsidR="00484EB9" w:rsidRPr="00E13862">
        <w:rPr>
          <w:rFonts w:ascii="Sassoon Primary" w:hAnsi="Sassoon Primary"/>
          <w:color w:val="365F91" w:themeColor="accent1" w:themeShade="BF"/>
          <w:sz w:val="24"/>
          <w:szCs w:val="24"/>
        </w:rPr>
        <w:t xml:space="preserve"> – may</w:t>
      </w:r>
      <w:r w:rsidR="00684185" w:rsidRPr="00E13862">
        <w:rPr>
          <w:rFonts w:ascii="Sassoon Primary" w:hAnsi="Sassoon Primary"/>
          <w:color w:val="365F91" w:themeColor="accent1" w:themeShade="BF"/>
          <w:sz w:val="24"/>
          <w:szCs w:val="24"/>
        </w:rPr>
        <w:t xml:space="preserve"> include </w:t>
      </w:r>
      <w:r w:rsidR="009D018E">
        <w:rPr>
          <w:rFonts w:ascii="Sassoon Primary" w:hAnsi="Sassoon Primary"/>
          <w:color w:val="365F91" w:themeColor="accent1" w:themeShade="BF"/>
          <w:sz w:val="24"/>
          <w:szCs w:val="24"/>
        </w:rPr>
        <w:t>having a visual, hearing or multi-sensory impairment or have a physical disability</w:t>
      </w:r>
      <w:r w:rsidR="00484EB9" w:rsidRPr="00E13862">
        <w:rPr>
          <w:rFonts w:ascii="Sassoon Primary" w:hAnsi="Sassoon Primary"/>
          <w:color w:val="365F91" w:themeColor="accent1" w:themeShade="BF"/>
          <w:sz w:val="24"/>
          <w:szCs w:val="24"/>
        </w:rPr>
        <w:t>.</w:t>
      </w:r>
    </w:p>
    <w:p w14:paraId="3AE9ED19" w14:textId="77777777" w:rsidR="00E13862" w:rsidRDefault="00E13862" w:rsidP="005E737D">
      <w:pPr>
        <w:spacing w:after="0"/>
        <w:rPr>
          <w:rFonts w:ascii="Sassoon Primary" w:hAnsi="Sassoon Primary"/>
          <w:b/>
          <w:color w:val="365F91" w:themeColor="accent1" w:themeShade="BF"/>
          <w:sz w:val="24"/>
          <w:szCs w:val="24"/>
        </w:rPr>
      </w:pPr>
    </w:p>
    <w:p w14:paraId="3B39AE07" w14:textId="77777777" w:rsidR="007E5A95" w:rsidRPr="00E13862" w:rsidRDefault="007E5A95"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How do school know if my child has special educational needs?</w:t>
      </w:r>
    </w:p>
    <w:p w14:paraId="2ED60322" w14:textId="77777777" w:rsidR="004F3BAA" w:rsidRPr="00E13862" w:rsidRDefault="004F3BAA" w:rsidP="00E13862">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The professionals working in school with your child are able to share their concerns with the Special Needs Co-Ordinator (SENCO), Mrs Wall, if a pupil </w:t>
      </w:r>
      <w:r w:rsidR="003E7B81" w:rsidRPr="00E13862">
        <w:rPr>
          <w:rFonts w:ascii="Sassoon Primary" w:hAnsi="Sassoon Primary"/>
          <w:color w:val="365F91" w:themeColor="accent1" w:themeShade="BF"/>
          <w:sz w:val="24"/>
          <w:szCs w:val="24"/>
        </w:rPr>
        <w:t>has specific barriers to learning that cannot be overcome by Quality First Teaching</w:t>
      </w:r>
      <w:r w:rsidRPr="00E13862">
        <w:rPr>
          <w:rFonts w:ascii="Sassoon Primary" w:hAnsi="Sassoon Primary"/>
          <w:color w:val="365F91" w:themeColor="accent1" w:themeShade="BF"/>
          <w:sz w:val="24"/>
          <w:szCs w:val="24"/>
        </w:rPr>
        <w:t>.</w:t>
      </w:r>
    </w:p>
    <w:p w14:paraId="6342F8DB" w14:textId="77777777" w:rsidR="00684185" w:rsidRPr="00E13862" w:rsidRDefault="00684185" w:rsidP="00E13862">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At Highfield</w:t>
      </w:r>
      <w:r w:rsidR="00E13862">
        <w:rPr>
          <w:rFonts w:ascii="Sassoon Primary" w:hAnsi="Sassoon Primary"/>
          <w:color w:val="365F91" w:themeColor="accent1" w:themeShade="BF"/>
          <w:sz w:val="24"/>
          <w:szCs w:val="24"/>
        </w:rPr>
        <w:t xml:space="preserve"> we use a four-</w:t>
      </w:r>
      <w:r w:rsidR="002A062E" w:rsidRPr="00E13862">
        <w:rPr>
          <w:rFonts w:ascii="Sassoon Primary" w:hAnsi="Sassoon Primary"/>
          <w:color w:val="365F91" w:themeColor="accent1" w:themeShade="BF"/>
          <w:sz w:val="24"/>
          <w:szCs w:val="24"/>
        </w:rPr>
        <w:t>part cycle, known as the graduated approach,</w:t>
      </w:r>
      <w:r w:rsidR="00484EB9" w:rsidRPr="00E13862">
        <w:rPr>
          <w:rFonts w:ascii="Sassoon Primary" w:hAnsi="Sassoon Primary"/>
          <w:color w:val="365F91" w:themeColor="accent1" w:themeShade="BF"/>
          <w:sz w:val="24"/>
          <w:szCs w:val="24"/>
        </w:rPr>
        <w:t xml:space="preserve"> to meet and review</w:t>
      </w:r>
      <w:r w:rsidRPr="00E13862">
        <w:rPr>
          <w:rFonts w:ascii="Sassoon Primary" w:hAnsi="Sassoon Primary"/>
          <w:color w:val="365F91" w:themeColor="accent1" w:themeShade="BF"/>
          <w:sz w:val="24"/>
          <w:szCs w:val="24"/>
        </w:rPr>
        <w:t xml:space="preserve"> the needs of pupils with special educational needs:</w:t>
      </w:r>
      <w:r w:rsidR="004F3BAA" w:rsidRPr="00E13862">
        <w:rPr>
          <w:rFonts w:ascii="Sassoon Primary" w:hAnsi="Sassoon Primary"/>
          <w:noProof/>
          <w:color w:val="365F91" w:themeColor="accent1" w:themeShade="BF"/>
          <w:sz w:val="24"/>
          <w:szCs w:val="24"/>
          <w:lang w:eastAsia="en-GB"/>
        </w:rPr>
        <w:t xml:space="preserve"> </w:t>
      </w:r>
    </w:p>
    <w:p w14:paraId="1B51CAAB" w14:textId="77777777" w:rsidR="004F3BAA" w:rsidRPr="00E13862" w:rsidRDefault="004F3BAA" w:rsidP="005E737D">
      <w:p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noProof/>
          <w:color w:val="365F91" w:themeColor="accent1" w:themeShade="BF"/>
          <w:sz w:val="24"/>
          <w:szCs w:val="24"/>
          <w:lang w:eastAsia="en-GB"/>
        </w:rPr>
        <w:drawing>
          <wp:inline distT="0" distB="0" distL="0" distR="0" wp14:anchorId="43E8BD6B" wp14:editId="52B789B0">
            <wp:extent cx="4391247" cy="2296632"/>
            <wp:effectExtent l="0" t="0" r="0" b="2794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BD8C52F" w14:textId="77777777" w:rsidR="00684185" w:rsidRPr="00E13862" w:rsidRDefault="0068418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This process includes:</w:t>
      </w:r>
      <w:r w:rsidR="004F3BAA" w:rsidRPr="00E13862">
        <w:rPr>
          <w:rFonts w:ascii="Sassoon Primary" w:hAnsi="Sassoon Primary"/>
          <w:noProof/>
          <w:color w:val="365F91" w:themeColor="accent1" w:themeShade="BF"/>
          <w:sz w:val="24"/>
          <w:szCs w:val="24"/>
          <w:lang w:eastAsia="en-GB"/>
        </w:rPr>
        <w:t xml:space="preserve"> </w:t>
      </w:r>
    </w:p>
    <w:p w14:paraId="3611655B" w14:textId="77777777" w:rsidR="00684185" w:rsidRPr="00F755E9" w:rsidRDefault="00684185" w:rsidP="00F755E9">
      <w:pPr>
        <w:pStyle w:val="ListParagraph"/>
        <w:numPr>
          <w:ilvl w:val="0"/>
          <w:numId w:val="13"/>
        </w:numPr>
        <w:shd w:val="clear" w:color="auto" w:fill="C6D9F1" w:themeFill="text2" w:themeFillTint="33"/>
        <w:spacing w:after="0"/>
        <w:ind w:left="360"/>
        <w:rPr>
          <w:rFonts w:ascii="Sassoon Primary" w:hAnsi="Sassoon Primary"/>
          <w:color w:val="365F91" w:themeColor="accent1" w:themeShade="BF"/>
          <w:sz w:val="24"/>
          <w:szCs w:val="24"/>
        </w:rPr>
      </w:pPr>
      <w:r w:rsidRPr="00F755E9">
        <w:rPr>
          <w:rFonts w:ascii="Sassoon Primary" w:hAnsi="Sassoon Primary"/>
          <w:color w:val="365F91" w:themeColor="accent1" w:themeShade="BF"/>
          <w:sz w:val="24"/>
          <w:szCs w:val="24"/>
        </w:rPr>
        <w:t>Using the graduated approach to identify and support a special educational need.</w:t>
      </w:r>
    </w:p>
    <w:p w14:paraId="546A2042" w14:textId="77777777" w:rsidR="00684185" w:rsidRPr="00F755E9" w:rsidRDefault="00684185" w:rsidP="00F755E9">
      <w:pPr>
        <w:pStyle w:val="ListParagraph"/>
        <w:numPr>
          <w:ilvl w:val="0"/>
          <w:numId w:val="13"/>
        </w:numPr>
        <w:shd w:val="clear" w:color="auto" w:fill="C6D9F1" w:themeFill="text2" w:themeFillTint="33"/>
        <w:spacing w:after="0"/>
        <w:ind w:left="360"/>
        <w:rPr>
          <w:rFonts w:ascii="Sassoon Primary" w:hAnsi="Sassoon Primary"/>
          <w:color w:val="365F91" w:themeColor="accent1" w:themeShade="BF"/>
          <w:sz w:val="24"/>
          <w:szCs w:val="24"/>
        </w:rPr>
      </w:pPr>
      <w:r w:rsidRPr="00F755E9">
        <w:rPr>
          <w:rFonts w:ascii="Sassoon Primary" w:hAnsi="Sassoon Primary"/>
          <w:color w:val="365F91" w:themeColor="accent1" w:themeShade="BF"/>
          <w:sz w:val="24"/>
          <w:szCs w:val="24"/>
        </w:rPr>
        <w:t>The setting of individual targets with pupils and their families and sharing the impact of support, using individual education plans.</w:t>
      </w:r>
    </w:p>
    <w:p w14:paraId="066479C5" w14:textId="77777777" w:rsidR="00684185" w:rsidRPr="00F755E9" w:rsidRDefault="00684185" w:rsidP="00F755E9">
      <w:pPr>
        <w:pStyle w:val="ListParagraph"/>
        <w:numPr>
          <w:ilvl w:val="0"/>
          <w:numId w:val="13"/>
        </w:numPr>
        <w:shd w:val="clear" w:color="auto" w:fill="C6D9F1" w:themeFill="text2" w:themeFillTint="33"/>
        <w:spacing w:after="0"/>
        <w:ind w:left="360"/>
        <w:rPr>
          <w:rFonts w:ascii="Sassoon Primary" w:hAnsi="Sassoon Primary"/>
          <w:color w:val="365F91" w:themeColor="accent1" w:themeShade="BF"/>
          <w:sz w:val="24"/>
          <w:szCs w:val="24"/>
        </w:rPr>
      </w:pPr>
      <w:r w:rsidRPr="00F755E9">
        <w:rPr>
          <w:rFonts w:ascii="Sassoon Primary" w:hAnsi="Sassoon Primary"/>
          <w:color w:val="365F91" w:themeColor="accent1" w:themeShade="BF"/>
          <w:sz w:val="24"/>
          <w:szCs w:val="24"/>
        </w:rPr>
        <w:t>Liaison between the SENCO and class teacher with other professionals to determine and facilitate appropriate support.</w:t>
      </w:r>
    </w:p>
    <w:p w14:paraId="57A01C5C" w14:textId="77777777" w:rsidR="00684185" w:rsidRPr="00F755E9" w:rsidRDefault="00684185" w:rsidP="00F755E9">
      <w:pPr>
        <w:pStyle w:val="ListParagraph"/>
        <w:numPr>
          <w:ilvl w:val="0"/>
          <w:numId w:val="13"/>
        </w:numPr>
        <w:shd w:val="clear" w:color="auto" w:fill="C6D9F1" w:themeFill="text2" w:themeFillTint="33"/>
        <w:spacing w:after="0"/>
        <w:ind w:left="360"/>
        <w:rPr>
          <w:rFonts w:ascii="Sassoon Primary" w:hAnsi="Sassoon Primary"/>
          <w:color w:val="365F91" w:themeColor="accent1" w:themeShade="BF"/>
          <w:sz w:val="24"/>
          <w:szCs w:val="24"/>
        </w:rPr>
      </w:pPr>
      <w:r w:rsidRPr="00F755E9">
        <w:rPr>
          <w:rFonts w:ascii="Sassoon Primary" w:hAnsi="Sassoon Primary"/>
          <w:color w:val="365F91" w:themeColor="accent1" w:themeShade="BF"/>
          <w:sz w:val="24"/>
          <w:szCs w:val="24"/>
        </w:rPr>
        <w:t>Ensuring quality interventions are delivered by the appropriately trained staff.</w:t>
      </w:r>
    </w:p>
    <w:p w14:paraId="346CCC31" w14:textId="77777777" w:rsidR="00C34254" w:rsidRPr="00E13862" w:rsidRDefault="00C34254" w:rsidP="005E737D">
      <w:pPr>
        <w:spacing w:after="0"/>
        <w:rPr>
          <w:rFonts w:ascii="Sassoon Primary" w:hAnsi="Sassoon Primary"/>
          <w:b/>
          <w:color w:val="365F91" w:themeColor="accent1" w:themeShade="BF"/>
          <w:sz w:val="24"/>
          <w:szCs w:val="24"/>
        </w:rPr>
      </w:pPr>
    </w:p>
    <w:p w14:paraId="4CE23450" w14:textId="77777777" w:rsidR="00092256" w:rsidRPr="00E13862" w:rsidRDefault="00F755E9" w:rsidP="005E737D">
      <w:pPr>
        <w:spacing w:after="0"/>
        <w:rPr>
          <w:rFonts w:ascii="Sassoon Primary" w:hAnsi="Sassoon Primary"/>
          <w:b/>
          <w:color w:val="365F91" w:themeColor="accent1" w:themeShade="BF"/>
          <w:sz w:val="24"/>
          <w:szCs w:val="24"/>
        </w:rPr>
      </w:pPr>
      <w:r>
        <w:rPr>
          <w:rFonts w:ascii="Sassoon Primary" w:hAnsi="Sassoon Primary"/>
          <w:b/>
          <w:color w:val="365F91" w:themeColor="accent1" w:themeShade="BF"/>
          <w:sz w:val="24"/>
          <w:szCs w:val="24"/>
        </w:rPr>
        <w:t>What is an Education,</w:t>
      </w:r>
      <w:r w:rsidR="00092256" w:rsidRPr="00E13862">
        <w:rPr>
          <w:rFonts w:ascii="Sassoon Primary" w:hAnsi="Sassoon Primary"/>
          <w:b/>
          <w:color w:val="365F91" w:themeColor="accent1" w:themeShade="BF"/>
          <w:sz w:val="24"/>
          <w:szCs w:val="24"/>
        </w:rPr>
        <w:t xml:space="preserve"> Health </w:t>
      </w:r>
      <w:r>
        <w:rPr>
          <w:rFonts w:ascii="Sassoon Primary" w:hAnsi="Sassoon Primary"/>
          <w:b/>
          <w:color w:val="365F91" w:themeColor="accent1" w:themeShade="BF"/>
          <w:sz w:val="24"/>
          <w:szCs w:val="24"/>
        </w:rPr>
        <w:t xml:space="preserve">and </w:t>
      </w:r>
      <w:r w:rsidR="00092256" w:rsidRPr="00E13862">
        <w:rPr>
          <w:rFonts w:ascii="Sassoon Primary" w:hAnsi="Sassoon Primary"/>
          <w:b/>
          <w:color w:val="365F91" w:themeColor="accent1" w:themeShade="BF"/>
          <w:sz w:val="24"/>
          <w:szCs w:val="24"/>
        </w:rPr>
        <w:t xml:space="preserve">Care plan? </w:t>
      </w:r>
    </w:p>
    <w:p w14:paraId="1CFDC9F7" w14:textId="77777777" w:rsidR="00772867" w:rsidRPr="00E13862" w:rsidRDefault="0077286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The EHC plan is for children and young people who have special educational needs and disabilities and where an assessment of education, health and social care needs has been agreed by a multi-agency group of professionals. It is available from birth to age 25. </w:t>
      </w:r>
    </w:p>
    <w:p w14:paraId="4F39C798" w14:textId="77777777" w:rsidR="00772867" w:rsidRPr="00E13862" w:rsidRDefault="003E6B6B"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Educa</w:t>
      </w:r>
      <w:r w:rsidR="00F755E9">
        <w:rPr>
          <w:rFonts w:ascii="Sassoon Primary" w:hAnsi="Sassoon Primary"/>
          <w:color w:val="365F91" w:themeColor="accent1" w:themeShade="BF"/>
          <w:sz w:val="24"/>
          <w:szCs w:val="24"/>
        </w:rPr>
        <w:t>tion, Health and Care Plans</w:t>
      </w:r>
      <w:r w:rsidRPr="00E13862">
        <w:rPr>
          <w:rFonts w:ascii="Sassoon Primary" w:hAnsi="Sassoon Primary"/>
          <w:color w:val="365F91" w:themeColor="accent1" w:themeShade="BF"/>
          <w:sz w:val="24"/>
          <w:szCs w:val="24"/>
        </w:rPr>
        <w:t xml:space="preserve"> replace</w:t>
      </w:r>
      <w:r w:rsidR="003E7B81" w:rsidRPr="00E13862">
        <w:rPr>
          <w:rFonts w:ascii="Sassoon Primary" w:hAnsi="Sassoon Primary"/>
          <w:color w:val="365F91" w:themeColor="accent1" w:themeShade="BF"/>
          <w:sz w:val="24"/>
          <w:szCs w:val="24"/>
        </w:rPr>
        <w:t xml:space="preserve"> the statement of SEN. The EHC p</w:t>
      </w:r>
      <w:r w:rsidRPr="00E13862">
        <w:rPr>
          <w:rFonts w:ascii="Sassoon Primary" w:hAnsi="Sassoon Primary"/>
          <w:color w:val="365F91" w:themeColor="accent1" w:themeShade="BF"/>
          <w:sz w:val="24"/>
          <w:szCs w:val="24"/>
        </w:rPr>
        <w:t>lan is a legal document which will outline the support your child needs, how the support should be used, and what strategies must be put i</w:t>
      </w:r>
      <w:r w:rsidR="003E7B81" w:rsidRPr="00E13862">
        <w:rPr>
          <w:rFonts w:ascii="Sassoon Primary" w:hAnsi="Sassoon Primary"/>
          <w:color w:val="365F91" w:themeColor="accent1" w:themeShade="BF"/>
          <w:sz w:val="24"/>
          <w:szCs w:val="24"/>
        </w:rPr>
        <w:t>n place. It will also have long-term</w:t>
      </w:r>
      <w:r w:rsidRPr="00E13862">
        <w:rPr>
          <w:rFonts w:ascii="Sassoon Primary" w:hAnsi="Sassoon Primary"/>
          <w:color w:val="365F91" w:themeColor="accent1" w:themeShade="BF"/>
          <w:sz w:val="24"/>
          <w:szCs w:val="24"/>
        </w:rPr>
        <w:t xml:space="preserve"> and shor</w:t>
      </w:r>
      <w:r w:rsidR="003E7B81" w:rsidRPr="00E13862">
        <w:rPr>
          <w:rFonts w:ascii="Sassoon Primary" w:hAnsi="Sassoon Primary"/>
          <w:color w:val="365F91" w:themeColor="accent1" w:themeShade="BF"/>
          <w:sz w:val="24"/>
          <w:szCs w:val="24"/>
        </w:rPr>
        <w:t xml:space="preserve">t-term goals for your </w:t>
      </w:r>
      <w:r w:rsidR="003E7B81" w:rsidRPr="00E13862">
        <w:rPr>
          <w:rFonts w:ascii="Sassoon Primary" w:hAnsi="Sassoon Primary"/>
          <w:color w:val="365F91" w:themeColor="accent1" w:themeShade="BF"/>
          <w:sz w:val="24"/>
          <w:szCs w:val="24"/>
        </w:rPr>
        <w:lastRenderedPageBreak/>
        <w:t>child. An annual review is held</w:t>
      </w:r>
      <w:r w:rsidR="00446219">
        <w:rPr>
          <w:rFonts w:ascii="Sassoon Primary" w:hAnsi="Sassoon Primary"/>
          <w:color w:val="365F91" w:themeColor="accent1" w:themeShade="BF"/>
          <w:sz w:val="24"/>
          <w:szCs w:val="24"/>
        </w:rPr>
        <w:t xml:space="preserve"> in which parents, pupil and</w:t>
      </w:r>
      <w:r w:rsidR="003E7B81" w:rsidRPr="00E13862">
        <w:rPr>
          <w:rFonts w:ascii="Sassoon Primary" w:hAnsi="Sassoon Primary"/>
          <w:color w:val="365F91" w:themeColor="accent1" w:themeShade="BF"/>
          <w:sz w:val="24"/>
          <w:szCs w:val="24"/>
        </w:rPr>
        <w:t xml:space="preserve"> professionals meet to discuss provision and how to move forward with the plan.</w:t>
      </w:r>
    </w:p>
    <w:p w14:paraId="76AAFB44" w14:textId="77777777" w:rsidR="00446219" w:rsidRDefault="00446219" w:rsidP="005E737D">
      <w:pPr>
        <w:spacing w:after="0"/>
        <w:rPr>
          <w:rFonts w:ascii="Sassoon Primary" w:hAnsi="Sassoon Primary"/>
          <w:b/>
          <w:color w:val="365F91" w:themeColor="accent1" w:themeShade="BF"/>
          <w:sz w:val="24"/>
          <w:szCs w:val="24"/>
        </w:rPr>
      </w:pPr>
    </w:p>
    <w:p w14:paraId="187652DF" w14:textId="77777777" w:rsidR="00092256" w:rsidRPr="00E13862" w:rsidRDefault="00092256"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 xml:space="preserve">How is teaching adapted for children with SEND? </w:t>
      </w:r>
    </w:p>
    <w:p w14:paraId="0E55EF89" w14:textId="77777777" w:rsidR="00772867" w:rsidRPr="00E13862" w:rsidRDefault="0077286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Teaching can be adapted in two main ways:</w:t>
      </w:r>
    </w:p>
    <w:p w14:paraId="11D308EE" w14:textId="77777777" w:rsidR="00772867" w:rsidRPr="00E13862" w:rsidRDefault="0077286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Through quality first teaching in the classroom, using different strategies to ensure</w:t>
      </w:r>
      <w:r w:rsidR="009C2604" w:rsidRPr="00E13862">
        <w:rPr>
          <w:rFonts w:ascii="Sassoon Primary" w:hAnsi="Sassoon Primary"/>
          <w:color w:val="365F91" w:themeColor="accent1" w:themeShade="BF"/>
          <w:sz w:val="24"/>
          <w:szCs w:val="24"/>
        </w:rPr>
        <w:t xml:space="preserve"> all</w:t>
      </w:r>
      <w:r w:rsidRPr="00E13862">
        <w:rPr>
          <w:rFonts w:ascii="Sassoon Primary" w:hAnsi="Sassoon Primary"/>
          <w:color w:val="365F91" w:themeColor="accent1" w:themeShade="BF"/>
          <w:sz w:val="24"/>
          <w:szCs w:val="24"/>
        </w:rPr>
        <w:t xml:space="preserve"> children have full access to the curriculum and</w:t>
      </w:r>
      <w:r w:rsidR="009C2604" w:rsidRPr="00E13862">
        <w:rPr>
          <w:rFonts w:ascii="Sassoon Primary" w:hAnsi="Sassoon Primary"/>
          <w:color w:val="365F91" w:themeColor="accent1" w:themeShade="BF"/>
          <w:sz w:val="24"/>
          <w:szCs w:val="24"/>
        </w:rPr>
        <w:t xml:space="preserve"> to</w:t>
      </w:r>
      <w:r w:rsidRPr="00E13862">
        <w:rPr>
          <w:rFonts w:ascii="Sassoon Primary" w:hAnsi="Sassoon Primary"/>
          <w:color w:val="365F91" w:themeColor="accent1" w:themeShade="BF"/>
          <w:sz w:val="24"/>
          <w:szCs w:val="24"/>
        </w:rPr>
        <w:t xml:space="preserve"> promote</w:t>
      </w:r>
      <w:r w:rsidR="009C2604" w:rsidRPr="00E13862">
        <w:rPr>
          <w:rFonts w:ascii="Sassoon Primary" w:hAnsi="Sassoon Primary"/>
          <w:color w:val="365F91" w:themeColor="accent1" w:themeShade="BF"/>
          <w:sz w:val="24"/>
          <w:szCs w:val="24"/>
        </w:rPr>
        <w:t xml:space="preserve"> achievement and successes. These</w:t>
      </w:r>
      <w:r w:rsidRPr="00E13862">
        <w:rPr>
          <w:rFonts w:ascii="Sassoon Primary" w:hAnsi="Sassoon Primary"/>
          <w:color w:val="365F91" w:themeColor="accent1" w:themeShade="BF"/>
          <w:sz w:val="24"/>
          <w:szCs w:val="24"/>
        </w:rPr>
        <w:t xml:space="preserve"> can include:</w:t>
      </w:r>
    </w:p>
    <w:p w14:paraId="680A41BD" w14:textId="77777777" w:rsidR="00772867" w:rsidRPr="00E13862" w:rsidRDefault="0077286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w:t>
      </w:r>
      <w:r w:rsidRPr="00E13862">
        <w:rPr>
          <w:rFonts w:ascii="Sassoon Primary" w:hAnsi="Sassoon Primary"/>
          <w:color w:val="365F91" w:themeColor="accent1" w:themeShade="BF"/>
          <w:sz w:val="24"/>
          <w:szCs w:val="24"/>
        </w:rPr>
        <w:tab/>
        <w:t>smaller group work</w:t>
      </w:r>
      <w:r w:rsidR="003E7B81" w:rsidRPr="00E13862">
        <w:rPr>
          <w:rFonts w:ascii="Sassoon Primary" w:hAnsi="Sassoon Primary"/>
          <w:color w:val="365F91" w:themeColor="accent1" w:themeShade="BF"/>
          <w:sz w:val="24"/>
          <w:szCs w:val="24"/>
        </w:rPr>
        <w:t>;</w:t>
      </w:r>
    </w:p>
    <w:p w14:paraId="6C88E119" w14:textId="77777777" w:rsidR="00772867" w:rsidRPr="00E13862" w:rsidRDefault="0077286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w:t>
      </w:r>
      <w:r w:rsidRPr="00E13862">
        <w:rPr>
          <w:rFonts w:ascii="Sassoon Primary" w:hAnsi="Sassoon Primary"/>
          <w:color w:val="365F91" w:themeColor="accent1" w:themeShade="BF"/>
          <w:sz w:val="24"/>
          <w:szCs w:val="24"/>
        </w:rPr>
        <w:tab/>
        <w:t>additional adult support</w:t>
      </w:r>
      <w:r w:rsidR="003E7B81" w:rsidRPr="00E13862">
        <w:rPr>
          <w:rFonts w:ascii="Sassoon Primary" w:hAnsi="Sassoon Primary"/>
          <w:color w:val="365F91" w:themeColor="accent1" w:themeShade="BF"/>
          <w:sz w:val="24"/>
          <w:szCs w:val="24"/>
        </w:rPr>
        <w:t>;</w:t>
      </w:r>
    </w:p>
    <w:p w14:paraId="5A307C6F" w14:textId="77777777" w:rsidR="00772867" w:rsidRPr="00E13862" w:rsidRDefault="0077286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w:t>
      </w:r>
      <w:r w:rsidRPr="00E13862">
        <w:rPr>
          <w:rFonts w:ascii="Sassoon Primary" w:hAnsi="Sassoon Primary"/>
          <w:color w:val="365F91" w:themeColor="accent1" w:themeShade="BF"/>
          <w:sz w:val="24"/>
          <w:szCs w:val="24"/>
        </w:rPr>
        <w:tab/>
        <w:t>peer mentoring and co-operative learning techniques</w:t>
      </w:r>
      <w:r w:rsidR="003E7B81" w:rsidRPr="00E13862">
        <w:rPr>
          <w:rFonts w:ascii="Sassoon Primary" w:hAnsi="Sassoon Primary"/>
          <w:color w:val="365F91" w:themeColor="accent1" w:themeShade="BF"/>
          <w:sz w:val="24"/>
          <w:szCs w:val="24"/>
        </w:rPr>
        <w:t>;</w:t>
      </w:r>
    </w:p>
    <w:p w14:paraId="11228E03" w14:textId="77777777" w:rsidR="00772867" w:rsidRPr="00E13862" w:rsidRDefault="0077286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w:t>
      </w:r>
      <w:r w:rsidRPr="00E13862">
        <w:rPr>
          <w:rFonts w:ascii="Sassoon Primary" w:hAnsi="Sassoon Primary"/>
          <w:color w:val="365F91" w:themeColor="accent1" w:themeShade="BF"/>
          <w:sz w:val="24"/>
          <w:szCs w:val="24"/>
        </w:rPr>
        <w:tab/>
        <w:t>pre-learning opportunities</w:t>
      </w:r>
      <w:r w:rsidR="003E7B81" w:rsidRPr="00E13862">
        <w:rPr>
          <w:rFonts w:ascii="Sassoon Primary" w:hAnsi="Sassoon Primary"/>
          <w:color w:val="365F91" w:themeColor="accent1" w:themeShade="BF"/>
          <w:sz w:val="24"/>
          <w:szCs w:val="24"/>
        </w:rPr>
        <w:t>;</w:t>
      </w:r>
    </w:p>
    <w:p w14:paraId="75AEBAD7" w14:textId="77777777" w:rsidR="00772867" w:rsidRPr="00E13862" w:rsidRDefault="0077286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w:t>
      </w:r>
      <w:r w:rsidRPr="00E13862">
        <w:rPr>
          <w:rFonts w:ascii="Sassoon Primary" w:hAnsi="Sassoon Primary"/>
          <w:color w:val="365F91" w:themeColor="accent1" w:themeShade="BF"/>
          <w:sz w:val="24"/>
          <w:szCs w:val="24"/>
        </w:rPr>
        <w:tab/>
        <w:t>additional visual prompts, supports and scaffolds</w:t>
      </w:r>
      <w:r w:rsidR="003E7B81" w:rsidRPr="00E13862">
        <w:rPr>
          <w:rFonts w:ascii="Sassoon Primary" w:hAnsi="Sassoon Primary"/>
          <w:color w:val="365F91" w:themeColor="accent1" w:themeShade="BF"/>
          <w:sz w:val="24"/>
          <w:szCs w:val="24"/>
        </w:rPr>
        <w:t>;</w:t>
      </w:r>
    </w:p>
    <w:p w14:paraId="4B42BB52" w14:textId="77777777" w:rsidR="006143D5" w:rsidRPr="00E13862" w:rsidRDefault="006143D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w:t>
      </w:r>
      <w:r w:rsidRPr="00E13862">
        <w:rPr>
          <w:rFonts w:ascii="Sassoon Primary" w:hAnsi="Sassoon Primary"/>
          <w:color w:val="365F91" w:themeColor="accent1" w:themeShade="BF"/>
          <w:sz w:val="24"/>
          <w:szCs w:val="24"/>
        </w:rPr>
        <w:tab/>
        <w:t>use of sup</w:t>
      </w:r>
      <w:r w:rsidR="003E7B81" w:rsidRPr="00E13862">
        <w:rPr>
          <w:rFonts w:ascii="Sassoon Primary" w:hAnsi="Sassoon Primary"/>
          <w:color w:val="365F91" w:themeColor="accent1" w:themeShade="BF"/>
          <w:sz w:val="24"/>
          <w:szCs w:val="24"/>
        </w:rPr>
        <w:t>porting equipment.</w:t>
      </w:r>
    </w:p>
    <w:p w14:paraId="5A19244F" w14:textId="77777777" w:rsidR="00825A10" w:rsidRPr="00E13862" w:rsidRDefault="00446219"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Or t</w:t>
      </w:r>
      <w:r w:rsidR="00772867" w:rsidRPr="00E13862">
        <w:rPr>
          <w:rFonts w:ascii="Sassoon Primary" w:hAnsi="Sassoon Primary"/>
          <w:color w:val="365F91" w:themeColor="accent1" w:themeShade="BF"/>
          <w:sz w:val="24"/>
          <w:szCs w:val="24"/>
        </w:rPr>
        <w:t xml:space="preserve">hrough the provision of a range of interventions, either in class or </w:t>
      </w:r>
      <w:r w:rsidR="00825A10" w:rsidRPr="00E13862">
        <w:rPr>
          <w:rFonts w:ascii="Sassoon Primary" w:hAnsi="Sassoon Primary"/>
          <w:color w:val="365F91" w:themeColor="accent1" w:themeShade="BF"/>
          <w:sz w:val="24"/>
          <w:szCs w:val="24"/>
        </w:rPr>
        <w:t>a break out space</w:t>
      </w:r>
      <w:r w:rsidR="003E7B81" w:rsidRPr="00E13862">
        <w:rPr>
          <w:rFonts w:ascii="Sassoon Primary" w:hAnsi="Sassoon Primary"/>
          <w:color w:val="365F91" w:themeColor="accent1" w:themeShade="BF"/>
          <w:sz w:val="24"/>
          <w:szCs w:val="24"/>
        </w:rPr>
        <w:t xml:space="preserve">, </w:t>
      </w:r>
      <w:r w:rsidR="00772867" w:rsidRPr="00E13862">
        <w:rPr>
          <w:rFonts w:ascii="Sassoon Primary" w:hAnsi="Sassoon Primary"/>
          <w:color w:val="365F91" w:themeColor="accent1" w:themeShade="BF"/>
          <w:sz w:val="24"/>
          <w:szCs w:val="24"/>
        </w:rPr>
        <w:t>delivered by the teacher, teaching assistant or other supporting professional from within school or an outside service.</w:t>
      </w:r>
    </w:p>
    <w:p w14:paraId="1192DDA4" w14:textId="77777777" w:rsidR="00F755E9" w:rsidRDefault="00F755E9" w:rsidP="005E737D">
      <w:pPr>
        <w:spacing w:after="0"/>
        <w:rPr>
          <w:rFonts w:ascii="Sassoon Primary" w:hAnsi="Sassoon Primary"/>
          <w:b/>
          <w:color w:val="365F91" w:themeColor="accent1" w:themeShade="BF"/>
          <w:sz w:val="24"/>
          <w:szCs w:val="24"/>
        </w:rPr>
      </w:pPr>
    </w:p>
    <w:p w14:paraId="4A4DA87B" w14:textId="77777777" w:rsidR="00DF597C" w:rsidRPr="00E13862" w:rsidRDefault="00DF597C"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Do any of the staff have specialist training?</w:t>
      </w:r>
    </w:p>
    <w:p w14:paraId="2045509A" w14:textId="77777777" w:rsidR="00106177" w:rsidRPr="00E13862" w:rsidRDefault="005118E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It</w:t>
      </w:r>
      <w:r w:rsidR="00106177" w:rsidRPr="00E13862">
        <w:rPr>
          <w:rFonts w:ascii="Sassoon Primary" w:hAnsi="Sassoon Primary"/>
          <w:color w:val="365F91" w:themeColor="accent1" w:themeShade="BF"/>
          <w:sz w:val="24"/>
          <w:szCs w:val="24"/>
        </w:rPr>
        <w:t xml:space="preserve"> is the role of the SENCO to support all teachers and teaching assistants in their provision for pupils with SEND.</w:t>
      </w:r>
    </w:p>
    <w:p w14:paraId="1E31D639" w14:textId="77777777" w:rsidR="006143D5" w:rsidRPr="00E13862" w:rsidRDefault="006143D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 following training has been undergone by members of staff:</w:t>
      </w:r>
    </w:p>
    <w:p w14:paraId="78F41DF9" w14:textId="77777777" w:rsidR="006143D5" w:rsidRDefault="006143D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ELKLA</w:t>
      </w:r>
      <w:r w:rsidR="005118E5" w:rsidRPr="00E13862">
        <w:rPr>
          <w:rFonts w:ascii="Sassoon Primary" w:hAnsi="Sassoon Primary"/>
          <w:color w:val="365F91" w:themeColor="accent1" w:themeShade="BF"/>
          <w:sz w:val="24"/>
          <w:szCs w:val="24"/>
        </w:rPr>
        <w:t>N – speech and language t</w:t>
      </w:r>
      <w:r w:rsidR="009D018E">
        <w:rPr>
          <w:rFonts w:ascii="Sassoon Primary" w:hAnsi="Sassoon Primary"/>
          <w:color w:val="365F91" w:themeColor="accent1" w:themeShade="BF"/>
          <w:sz w:val="24"/>
          <w:szCs w:val="24"/>
        </w:rPr>
        <w:t>herapy training completed by three</w:t>
      </w:r>
      <w:r w:rsidR="005118E5" w:rsidRPr="00E13862">
        <w:rPr>
          <w:rFonts w:ascii="Sassoon Primary" w:hAnsi="Sassoon Primary"/>
          <w:color w:val="365F91" w:themeColor="accent1" w:themeShade="BF"/>
          <w:sz w:val="24"/>
          <w:szCs w:val="24"/>
        </w:rPr>
        <w:t xml:space="preserve"> teaching assistants</w:t>
      </w:r>
    </w:p>
    <w:p w14:paraId="482ECE6C" w14:textId="77777777" w:rsidR="009D018E" w:rsidRDefault="009D018E"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WellComm – speech and language support for EYFS with training completed by two TAs</w:t>
      </w:r>
    </w:p>
    <w:p w14:paraId="46B1CD8A" w14:textId="77777777" w:rsidR="00446219" w:rsidRPr="00E13862" w:rsidRDefault="00446219"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Makaton – all EYFS staff have level 1 training</w:t>
      </w:r>
    </w:p>
    <w:p w14:paraId="2E270BD6" w14:textId="77777777" w:rsidR="005118E5" w:rsidRDefault="005118E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Precision Teaching – daily, multi-sensory</w:t>
      </w:r>
      <w:r w:rsidR="00B9683B" w:rsidRPr="00E13862">
        <w:rPr>
          <w:rFonts w:ascii="Sassoon Primary" w:hAnsi="Sassoon Primary"/>
          <w:color w:val="365F91" w:themeColor="accent1" w:themeShade="BF"/>
          <w:sz w:val="24"/>
          <w:szCs w:val="24"/>
        </w:rPr>
        <w:t xml:space="preserve"> </w:t>
      </w:r>
      <w:r w:rsidRPr="00E13862">
        <w:rPr>
          <w:rFonts w:ascii="Sassoon Primary" w:hAnsi="Sassoon Primary"/>
          <w:color w:val="365F91" w:themeColor="accent1" w:themeShade="BF"/>
          <w:sz w:val="24"/>
          <w:szCs w:val="24"/>
        </w:rPr>
        <w:t>Wave 3 intervention delivered in key stage 2</w:t>
      </w:r>
    </w:p>
    <w:p w14:paraId="2AFDEF61" w14:textId="77777777" w:rsidR="00446219" w:rsidRPr="00E13862" w:rsidRDefault="00D56CF7"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IDL Literacy and Numeracy pr</w:t>
      </w:r>
      <w:r w:rsidR="00446219">
        <w:rPr>
          <w:rFonts w:ascii="Sassoon Primary" w:hAnsi="Sassoon Primary"/>
          <w:color w:val="365F91" w:themeColor="accent1" w:themeShade="BF"/>
          <w:sz w:val="24"/>
          <w:szCs w:val="24"/>
        </w:rPr>
        <w:t>ograms – all Teaching Assistants</w:t>
      </w:r>
    </w:p>
    <w:p w14:paraId="6AD51F86" w14:textId="77777777" w:rsidR="006143D5" w:rsidRDefault="006143D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Autism</w:t>
      </w:r>
      <w:r w:rsidR="005907A2" w:rsidRPr="00E13862">
        <w:rPr>
          <w:rFonts w:ascii="Sassoon Primary" w:hAnsi="Sassoon Primary"/>
          <w:color w:val="365F91" w:themeColor="accent1" w:themeShade="BF"/>
          <w:sz w:val="24"/>
          <w:szCs w:val="24"/>
        </w:rPr>
        <w:t xml:space="preserve"> Lead Professional </w:t>
      </w:r>
      <w:r w:rsidR="00F755E9">
        <w:rPr>
          <w:rFonts w:ascii="Sassoon Primary" w:hAnsi="Sassoon Primary"/>
          <w:color w:val="365F91" w:themeColor="accent1" w:themeShade="BF"/>
          <w:sz w:val="24"/>
          <w:szCs w:val="24"/>
        </w:rPr>
        <w:t>–</w:t>
      </w:r>
      <w:r w:rsidR="005907A2" w:rsidRPr="00E13862">
        <w:rPr>
          <w:rFonts w:ascii="Sassoon Primary" w:hAnsi="Sassoon Primary"/>
          <w:color w:val="365F91" w:themeColor="accent1" w:themeShade="BF"/>
          <w:sz w:val="24"/>
          <w:szCs w:val="24"/>
        </w:rPr>
        <w:t xml:space="preserve"> SENCO</w:t>
      </w:r>
    </w:p>
    <w:p w14:paraId="0D2735DE" w14:textId="77777777" w:rsidR="00F755E9" w:rsidRPr="00E13862" w:rsidRDefault="00F755E9"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 xml:space="preserve">Supporting pupils with Autism </w:t>
      </w:r>
      <w:r w:rsidR="00575601">
        <w:rPr>
          <w:rFonts w:ascii="Sassoon Primary" w:hAnsi="Sassoon Primary"/>
          <w:color w:val="365F91" w:themeColor="accent1" w:themeShade="BF"/>
          <w:sz w:val="24"/>
          <w:szCs w:val="24"/>
        </w:rPr>
        <w:t>–</w:t>
      </w:r>
      <w:r>
        <w:rPr>
          <w:rFonts w:ascii="Sassoon Primary" w:hAnsi="Sassoon Primary"/>
          <w:color w:val="365F91" w:themeColor="accent1" w:themeShade="BF"/>
          <w:sz w:val="24"/>
          <w:szCs w:val="24"/>
        </w:rPr>
        <w:t xml:space="preserve"> </w:t>
      </w:r>
      <w:r w:rsidR="00575601">
        <w:rPr>
          <w:rFonts w:ascii="Sassoon Primary" w:hAnsi="Sassoon Primary"/>
          <w:color w:val="365F91" w:themeColor="accent1" w:themeShade="BF"/>
          <w:sz w:val="24"/>
          <w:szCs w:val="24"/>
        </w:rPr>
        <w:t>training by the Autism Service accessed throughout the year by a range of staff</w:t>
      </w:r>
    </w:p>
    <w:p w14:paraId="344A4590" w14:textId="77777777" w:rsidR="006143D5" w:rsidRDefault="006143D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Heart Math</w:t>
      </w:r>
      <w:r w:rsidR="005907A2" w:rsidRPr="00E13862">
        <w:rPr>
          <w:rFonts w:ascii="Sassoon Primary" w:hAnsi="Sassoon Primary"/>
          <w:color w:val="365F91" w:themeColor="accent1" w:themeShade="BF"/>
          <w:sz w:val="24"/>
          <w:szCs w:val="24"/>
        </w:rPr>
        <w:t xml:space="preserve"> – SENCO and Learning Mentor</w:t>
      </w:r>
      <w:r w:rsidR="00446219">
        <w:rPr>
          <w:rFonts w:ascii="Sassoon Primary" w:hAnsi="Sassoon Primary"/>
          <w:color w:val="365F91" w:themeColor="accent1" w:themeShade="BF"/>
          <w:sz w:val="24"/>
          <w:szCs w:val="24"/>
        </w:rPr>
        <w:t xml:space="preserve"> deliver support for emotional regulation</w:t>
      </w:r>
    </w:p>
    <w:p w14:paraId="205B7CD5" w14:textId="77777777" w:rsidR="00F755E9" w:rsidRPr="00E13862" w:rsidRDefault="00F755E9"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Heart Smarts – SENCO and EYFS staff</w:t>
      </w:r>
      <w:r w:rsidR="00446219">
        <w:rPr>
          <w:rFonts w:ascii="Sassoon Primary" w:hAnsi="Sassoon Primary"/>
          <w:color w:val="365F91" w:themeColor="accent1" w:themeShade="BF"/>
          <w:sz w:val="24"/>
          <w:szCs w:val="24"/>
        </w:rPr>
        <w:t xml:space="preserve"> deliver support for emotional literacy</w:t>
      </w:r>
    </w:p>
    <w:p w14:paraId="70D0B0D9" w14:textId="77777777" w:rsidR="00633AA8" w:rsidRPr="00E13862" w:rsidRDefault="00633AA8"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Attachment disorder training – </w:t>
      </w:r>
      <w:r w:rsidR="00446219">
        <w:rPr>
          <w:rFonts w:ascii="Sassoon Primary" w:hAnsi="Sassoon Primary"/>
          <w:color w:val="365F91" w:themeColor="accent1" w:themeShade="BF"/>
          <w:sz w:val="24"/>
          <w:szCs w:val="24"/>
        </w:rPr>
        <w:t>Learning Mentor</w:t>
      </w:r>
    </w:p>
    <w:p w14:paraId="111D5AE3" w14:textId="0F092C44" w:rsidR="005118E5" w:rsidRDefault="005118E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ELSA</w:t>
      </w:r>
      <w:r w:rsidR="00446219">
        <w:rPr>
          <w:rFonts w:ascii="Sassoon Primary" w:hAnsi="Sassoon Primary"/>
          <w:color w:val="365F91" w:themeColor="accent1" w:themeShade="BF"/>
          <w:sz w:val="24"/>
          <w:szCs w:val="24"/>
        </w:rPr>
        <w:t xml:space="preserve"> (Emotional Literacy Support Assistant)</w:t>
      </w:r>
      <w:r w:rsidRPr="00E13862">
        <w:rPr>
          <w:rFonts w:ascii="Sassoon Primary" w:hAnsi="Sassoon Primary"/>
          <w:color w:val="365F91" w:themeColor="accent1" w:themeShade="BF"/>
          <w:sz w:val="24"/>
          <w:szCs w:val="24"/>
        </w:rPr>
        <w:t xml:space="preserve"> – Learning Mentor</w:t>
      </w:r>
      <w:r w:rsidR="000273D7">
        <w:rPr>
          <w:rFonts w:ascii="Sassoon Primary" w:hAnsi="Sassoon Primary"/>
          <w:color w:val="365F91" w:themeColor="accent1" w:themeShade="BF"/>
          <w:sz w:val="24"/>
          <w:szCs w:val="24"/>
        </w:rPr>
        <w:t xml:space="preserve"> and Year 6 teaching assistant</w:t>
      </w:r>
    </w:p>
    <w:p w14:paraId="2E34793A" w14:textId="77777777" w:rsidR="00F755E9" w:rsidRDefault="00F755E9"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The Incredible Years – Learning Mentor</w:t>
      </w:r>
    </w:p>
    <w:p w14:paraId="2E1B79D7" w14:textId="77777777" w:rsidR="00F755E9" w:rsidRDefault="00F755E9"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CAMHS Mental Health First Aid – Learning Mentor</w:t>
      </w:r>
    </w:p>
    <w:p w14:paraId="6F1E09CA" w14:textId="77777777" w:rsidR="00F755E9" w:rsidRPr="00E13862" w:rsidRDefault="00F755E9"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Youth Connect 5 – Learning Mentor</w:t>
      </w:r>
    </w:p>
    <w:p w14:paraId="6E6A7EAB" w14:textId="77777777" w:rsidR="00825A10" w:rsidRDefault="00737A6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BDA </w:t>
      </w:r>
      <w:r w:rsidR="005118E5" w:rsidRPr="00E13862">
        <w:rPr>
          <w:rFonts w:ascii="Sassoon Primary" w:hAnsi="Sassoon Primary"/>
          <w:color w:val="365F91" w:themeColor="accent1" w:themeShade="BF"/>
          <w:sz w:val="24"/>
          <w:szCs w:val="24"/>
        </w:rPr>
        <w:t>Dyslexia Friendly Schools – status awarded</w:t>
      </w:r>
      <w:r w:rsidR="00446219">
        <w:rPr>
          <w:rFonts w:ascii="Sassoon Primary" w:hAnsi="Sassoon Primary"/>
          <w:color w:val="365F91" w:themeColor="accent1" w:themeShade="BF"/>
          <w:sz w:val="24"/>
          <w:szCs w:val="24"/>
        </w:rPr>
        <w:t xml:space="preserve"> since</w:t>
      </w:r>
      <w:r w:rsidR="005118E5" w:rsidRPr="00E13862">
        <w:rPr>
          <w:rFonts w:ascii="Sassoon Primary" w:hAnsi="Sassoon Primary"/>
          <w:color w:val="365F91" w:themeColor="accent1" w:themeShade="BF"/>
          <w:sz w:val="24"/>
          <w:szCs w:val="24"/>
        </w:rPr>
        <w:t xml:space="preserve"> </w:t>
      </w:r>
      <w:r w:rsidR="00446219">
        <w:rPr>
          <w:rFonts w:ascii="Sassoon Primary" w:hAnsi="Sassoon Primary"/>
          <w:color w:val="365F91" w:themeColor="accent1" w:themeShade="BF"/>
          <w:sz w:val="24"/>
          <w:szCs w:val="24"/>
        </w:rPr>
        <w:t>2016 with reverification in 2019 and again in 2022</w:t>
      </w:r>
    </w:p>
    <w:p w14:paraId="068A62BB" w14:textId="77777777" w:rsidR="00923C01" w:rsidRDefault="00923C01"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Autism Inclusive School (Supporting Social Communication</w:t>
      </w:r>
      <w:r w:rsidR="00446219">
        <w:rPr>
          <w:rFonts w:ascii="Sassoon Primary" w:hAnsi="Sassoon Primary"/>
          <w:color w:val="365F91" w:themeColor="accent1" w:themeShade="BF"/>
          <w:sz w:val="24"/>
          <w:szCs w:val="24"/>
        </w:rPr>
        <w:t xml:space="preserve"> Programme) – status awarded</w:t>
      </w:r>
      <w:r>
        <w:rPr>
          <w:rFonts w:ascii="Sassoon Primary" w:hAnsi="Sassoon Primary"/>
          <w:color w:val="365F91" w:themeColor="accent1" w:themeShade="BF"/>
          <w:sz w:val="24"/>
          <w:szCs w:val="24"/>
        </w:rPr>
        <w:t xml:space="preserve"> 2020</w:t>
      </w:r>
    </w:p>
    <w:p w14:paraId="05FA561C" w14:textId="77777777" w:rsidR="00923C01" w:rsidRDefault="00923C01" w:rsidP="005E737D">
      <w:pPr>
        <w:shd w:val="clear" w:color="auto" w:fill="C6D9F1" w:themeFill="text2" w:themeFillTint="33"/>
        <w:spacing w:after="0"/>
        <w:jc w:val="both"/>
        <w:rPr>
          <w:rFonts w:ascii="Sassoon Primary" w:hAnsi="Sassoon Primary"/>
          <w:color w:val="365F91" w:themeColor="accent1" w:themeShade="BF"/>
          <w:sz w:val="24"/>
          <w:szCs w:val="24"/>
        </w:rPr>
      </w:pPr>
    </w:p>
    <w:p w14:paraId="6FC63028" w14:textId="77777777" w:rsidR="00575601" w:rsidRPr="00E13862" w:rsidRDefault="00575601"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 xml:space="preserve">Further advice and support is sought from other agencies when required, such as the Child Educational Psychology Service, Speech and Language Therapy Service, Community Paediatrics and CAMHS. </w:t>
      </w:r>
    </w:p>
    <w:p w14:paraId="21327362" w14:textId="77777777" w:rsidR="00923C01" w:rsidRDefault="00923C01" w:rsidP="005E737D">
      <w:pPr>
        <w:spacing w:after="0"/>
        <w:rPr>
          <w:rFonts w:ascii="Sassoon Primary" w:hAnsi="Sassoon Primary"/>
          <w:b/>
          <w:color w:val="365F91" w:themeColor="accent1" w:themeShade="BF"/>
          <w:sz w:val="24"/>
          <w:szCs w:val="24"/>
        </w:rPr>
      </w:pPr>
    </w:p>
    <w:p w14:paraId="27812C07" w14:textId="77777777" w:rsidR="00446219" w:rsidRDefault="00446219" w:rsidP="005E737D">
      <w:pPr>
        <w:spacing w:after="0"/>
        <w:rPr>
          <w:rFonts w:ascii="Sassoon Primary" w:hAnsi="Sassoon Primary"/>
          <w:b/>
          <w:color w:val="365F91" w:themeColor="accent1" w:themeShade="BF"/>
          <w:sz w:val="24"/>
          <w:szCs w:val="24"/>
        </w:rPr>
      </w:pPr>
    </w:p>
    <w:p w14:paraId="2182CF94" w14:textId="77777777" w:rsidR="00446219" w:rsidRDefault="00446219" w:rsidP="005E737D">
      <w:pPr>
        <w:spacing w:after="0"/>
        <w:rPr>
          <w:rFonts w:ascii="Sassoon Primary" w:hAnsi="Sassoon Primary"/>
          <w:b/>
          <w:color w:val="365F91" w:themeColor="accent1" w:themeShade="BF"/>
          <w:sz w:val="24"/>
          <w:szCs w:val="24"/>
        </w:rPr>
      </w:pPr>
    </w:p>
    <w:p w14:paraId="32621BBC" w14:textId="77777777" w:rsidR="00DE3186" w:rsidRPr="00E13862" w:rsidRDefault="00092256"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lastRenderedPageBreak/>
        <w:t>What interventions are offered at this school?</w:t>
      </w:r>
    </w:p>
    <w:tbl>
      <w:tblPr>
        <w:tblStyle w:val="LightGrid-Accent11"/>
        <w:tblW w:w="4764" w:type="pct"/>
        <w:jc w:val="center"/>
        <w:tblLook w:val="04A0" w:firstRow="1" w:lastRow="0" w:firstColumn="1" w:lastColumn="0" w:noHBand="0" w:noVBand="1"/>
      </w:tblPr>
      <w:tblGrid>
        <w:gridCol w:w="1391"/>
        <w:gridCol w:w="2140"/>
        <w:gridCol w:w="2140"/>
        <w:gridCol w:w="2140"/>
        <w:gridCol w:w="2142"/>
      </w:tblGrid>
      <w:tr w:rsidR="00825A10" w:rsidRPr="00E13862" w14:paraId="52D16529" w14:textId="77777777" w:rsidTr="00F755E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9" w:type="pct"/>
            <w:noWrap/>
          </w:tcPr>
          <w:p w14:paraId="78CED342" w14:textId="77777777" w:rsidR="00825A10" w:rsidRPr="00E13862" w:rsidRDefault="00825A10" w:rsidP="005E737D">
            <w:pPr>
              <w:spacing w:line="276" w:lineRule="auto"/>
              <w:rPr>
                <w:rFonts w:ascii="Sassoon Primary" w:eastAsiaTheme="minorEastAsia" w:hAnsi="Sassoon Primary" w:cstheme="minorBidi"/>
                <w:b w:val="0"/>
                <w:bCs w:val="0"/>
                <w:color w:val="000000"/>
                <w:sz w:val="24"/>
                <w:szCs w:val="24"/>
              </w:rPr>
            </w:pPr>
          </w:p>
        </w:tc>
        <w:tc>
          <w:tcPr>
            <w:tcW w:w="4301" w:type="pct"/>
            <w:gridSpan w:val="4"/>
          </w:tcPr>
          <w:p w14:paraId="318B949F" w14:textId="77777777" w:rsidR="00825A10" w:rsidRPr="00E13862" w:rsidRDefault="00825A10" w:rsidP="005E737D">
            <w:pPr>
              <w:spacing w:line="276" w:lineRule="auto"/>
              <w:jc w:val="center"/>
              <w:cnfStyle w:val="100000000000" w:firstRow="1" w:lastRow="0" w:firstColumn="0" w:lastColumn="0" w:oddVBand="0" w:evenVBand="0" w:oddHBand="0" w:evenHBand="0" w:firstRowFirstColumn="0" w:firstRowLastColumn="0" w:lastRowFirstColumn="0" w:lastRowLastColumn="0"/>
              <w:rPr>
                <w:rFonts w:ascii="Sassoon Primary" w:eastAsiaTheme="minorEastAsia" w:hAnsi="Sassoon Primary" w:cstheme="minorBidi"/>
                <w:b w:val="0"/>
                <w:bCs w:val="0"/>
                <w:color w:val="000000"/>
                <w:sz w:val="24"/>
                <w:szCs w:val="24"/>
              </w:rPr>
            </w:pPr>
            <w:r w:rsidRPr="00E13862">
              <w:rPr>
                <w:rFonts w:ascii="Sassoon Primary" w:eastAsiaTheme="minorEastAsia" w:hAnsi="Sassoon Primary" w:cstheme="minorBidi"/>
                <w:b w:val="0"/>
                <w:bCs w:val="0"/>
                <w:color w:val="000000"/>
                <w:sz w:val="24"/>
                <w:szCs w:val="24"/>
              </w:rPr>
              <w:t>Category of special educational need</w:t>
            </w:r>
          </w:p>
        </w:tc>
      </w:tr>
      <w:tr w:rsidR="00825A10" w:rsidRPr="00E13862" w14:paraId="5C21A6A5" w14:textId="77777777" w:rsidTr="00F755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9" w:type="pct"/>
            <w:vMerge w:val="restart"/>
            <w:noWrap/>
            <w:textDirection w:val="btLr"/>
          </w:tcPr>
          <w:p w14:paraId="4622C816" w14:textId="77777777" w:rsidR="00825A10" w:rsidRPr="00E13862" w:rsidRDefault="00825A10" w:rsidP="005E737D">
            <w:pPr>
              <w:spacing w:line="276" w:lineRule="auto"/>
              <w:ind w:left="113" w:right="113"/>
              <w:jc w:val="center"/>
              <w:rPr>
                <w:rFonts w:ascii="Sassoon Primary" w:eastAsiaTheme="minorEastAsia" w:hAnsi="Sassoon Primary" w:cstheme="minorBidi"/>
                <w:b w:val="0"/>
                <w:bCs w:val="0"/>
                <w:color w:val="000000"/>
                <w:sz w:val="24"/>
                <w:szCs w:val="24"/>
              </w:rPr>
            </w:pPr>
            <w:r w:rsidRPr="00E13862">
              <w:rPr>
                <w:rFonts w:ascii="Sassoon Primary" w:eastAsiaTheme="minorEastAsia" w:hAnsi="Sassoon Primary" w:cstheme="minorBidi"/>
                <w:b w:val="0"/>
                <w:bCs w:val="0"/>
                <w:color w:val="000000"/>
                <w:sz w:val="24"/>
                <w:szCs w:val="24"/>
              </w:rPr>
              <w:t>Interventions</w:t>
            </w:r>
          </w:p>
        </w:tc>
        <w:tc>
          <w:tcPr>
            <w:tcW w:w="1075" w:type="pct"/>
          </w:tcPr>
          <w:p w14:paraId="3F62C6F0" w14:textId="77777777" w:rsidR="00825A10" w:rsidRPr="00E13862" w:rsidRDefault="00825A10" w:rsidP="005E737D">
            <w:pPr>
              <w:spacing w:line="276" w:lineRule="auto"/>
              <w:jc w:val="center"/>
              <w:cnfStyle w:val="000000100000" w:firstRow="0" w:lastRow="0" w:firstColumn="0" w:lastColumn="0" w:oddVBand="0" w:evenVBand="0" w:oddHBand="1" w:evenHBand="0" w:firstRowFirstColumn="0" w:firstRowLastColumn="0" w:lastRowFirstColumn="0" w:lastRowLastColumn="0"/>
              <w:rPr>
                <w:rFonts w:ascii="Sassoon Primary" w:eastAsiaTheme="minorEastAsia" w:hAnsi="Sassoon Primary"/>
                <w:color w:val="000000"/>
                <w:sz w:val="24"/>
                <w:szCs w:val="24"/>
              </w:rPr>
            </w:pPr>
            <w:r w:rsidRPr="00E13862">
              <w:rPr>
                <w:rFonts w:ascii="Sassoon Primary" w:eastAsiaTheme="minorEastAsia" w:hAnsi="Sassoon Primary"/>
                <w:color w:val="000000"/>
                <w:sz w:val="24"/>
                <w:szCs w:val="24"/>
              </w:rPr>
              <w:t>Communication and interaction</w:t>
            </w:r>
          </w:p>
        </w:tc>
        <w:tc>
          <w:tcPr>
            <w:tcW w:w="1075" w:type="pct"/>
          </w:tcPr>
          <w:p w14:paraId="4B76C1F3" w14:textId="77777777" w:rsidR="00825A10" w:rsidRPr="00E13862" w:rsidRDefault="00825A10" w:rsidP="005E737D">
            <w:pPr>
              <w:spacing w:line="276" w:lineRule="auto"/>
              <w:jc w:val="center"/>
              <w:cnfStyle w:val="000000100000" w:firstRow="0" w:lastRow="0" w:firstColumn="0" w:lastColumn="0" w:oddVBand="0" w:evenVBand="0" w:oddHBand="1" w:evenHBand="0" w:firstRowFirstColumn="0" w:firstRowLastColumn="0" w:lastRowFirstColumn="0" w:lastRowLastColumn="0"/>
              <w:rPr>
                <w:rFonts w:ascii="Sassoon Primary" w:eastAsiaTheme="minorEastAsia" w:hAnsi="Sassoon Primary"/>
                <w:color w:val="000000"/>
                <w:sz w:val="24"/>
                <w:szCs w:val="24"/>
              </w:rPr>
            </w:pPr>
            <w:r w:rsidRPr="00E13862">
              <w:rPr>
                <w:rFonts w:ascii="Sassoon Primary" w:eastAsiaTheme="minorEastAsia" w:hAnsi="Sassoon Primary"/>
                <w:color w:val="000000"/>
                <w:sz w:val="24"/>
                <w:szCs w:val="24"/>
              </w:rPr>
              <w:t>Cognition and learning</w:t>
            </w:r>
          </w:p>
        </w:tc>
        <w:tc>
          <w:tcPr>
            <w:tcW w:w="1075" w:type="pct"/>
          </w:tcPr>
          <w:p w14:paraId="25FB5C2C" w14:textId="77777777" w:rsidR="00825A10" w:rsidRPr="00E13862" w:rsidRDefault="00825A10" w:rsidP="005E737D">
            <w:pPr>
              <w:spacing w:line="276" w:lineRule="auto"/>
              <w:jc w:val="center"/>
              <w:cnfStyle w:val="000000100000" w:firstRow="0" w:lastRow="0" w:firstColumn="0" w:lastColumn="0" w:oddVBand="0" w:evenVBand="0" w:oddHBand="1" w:evenHBand="0" w:firstRowFirstColumn="0" w:firstRowLastColumn="0" w:lastRowFirstColumn="0" w:lastRowLastColumn="0"/>
              <w:rPr>
                <w:rFonts w:ascii="Sassoon Primary" w:eastAsiaTheme="minorEastAsia" w:hAnsi="Sassoon Primary"/>
                <w:color w:val="000000"/>
                <w:sz w:val="24"/>
                <w:szCs w:val="24"/>
              </w:rPr>
            </w:pPr>
            <w:r w:rsidRPr="00E13862">
              <w:rPr>
                <w:rFonts w:ascii="Sassoon Primary" w:eastAsiaTheme="minorEastAsia" w:hAnsi="Sassoon Primary"/>
                <w:color w:val="000000"/>
                <w:sz w:val="24"/>
                <w:szCs w:val="24"/>
              </w:rPr>
              <w:t>Social, emotional and mental health</w:t>
            </w:r>
          </w:p>
        </w:tc>
        <w:tc>
          <w:tcPr>
            <w:tcW w:w="1075" w:type="pct"/>
          </w:tcPr>
          <w:p w14:paraId="370BD61B" w14:textId="77777777" w:rsidR="00825A10" w:rsidRPr="00E13862" w:rsidRDefault="00825A10" w:rsidP="005E737D">
            <w:pPr>
              <w:spacing w:line="276" w:lineRule="auto"/>
              <w:jc w:val="center"/>
              <w:cnfStyle w:val="000000100000" w:firstRow="0" w:lastRow="0" w:firstColumn="0" w:lastColumn="0" w:oddVBand="0" w:evenVBand="0" w:oddHBand="1" w:evenHBand="0" w:firstRowFirstColumn="0" w:firstRowLastColumn="0" w:lastRowFirstColumn="0" w:lastRowLastColumn="0"/>
              <w:rPr>
                <w:rFonts w:ascii="Sassoon Primary" w:eastAsiaTheme="minorEastAsia" w:hAnsi="Sassoon Primary"/>
                <w:color w:val="000000"/>
                <w:sz w:val="24"/>
                <w:szCs w:val="24"/>
              </w:rPr>
            </w:pPr>
            <w:r w:rsidRPr="00E13862">
              <w:rPr>
                <w:rFonts w:ascii="Sassoon Primary" w:eastAsiaTheme="minorEastAsia" w:hAnsi="Sassoon Primary"/>
                <w:color w:val="000000"/>
                <w:sz w:val="24"/>
                <w:szCs w:val="24"/>
              </w:rPr>
              <w:t>Sensory and/or physical needs</w:t>
            </w:r>
          </w:p>
        </w:tc>
      </w:tr>
      <w:tr w:rsidR="00825A10" w:rsidRPr="00E13862" w14:paraId="32E8345C" w14:textId="77777777" w:rsidTr="00F755E9">
        <w:trPr>
          <w:cnfStyle w:val="000000010000" w:firstRow="0" w:lastRow="0" w:firstColumn="0" w:lastColumn="0" w:oddVBand="0" w:evenVBand="0" w:oddHBand="0" w:evenHBand="1"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699" w:type="pct"/>
            <w:vMerge/>
            <w:noWrap/>
          </w:tcPr>
          <w:p w14:paraId="1202E3CE" w14:textId="77777777" w:rsidR="00825A10" w:rsidRPr="00E13862" w:rsidRDefault="00825A10" w:rsidP="005E737D">
            <w:pPr>
              <w:spacing w:line="276" w:lineRule="auto"/>
              <w:rPr>
                <w:rFonts w:ascii="Sassoon Primary" w:eastAsiaTheme="minorEastAsia" w:hAnsi="Sassoon Primary" w:cstheme="minorBidi"/>
                <w:b w:val="0"/>
                <w:bCs w:val="0"/>
                <w:color w:val="000000"/>
                <w:sz w:val="24"/>
                <w:szCs w:val="24"/>
              </w:rPr>
            </w:pPr>
          </w:p>
        </w:tc>
        <w:tc>
          <w:tcPr>
            <w:tcW w:w="1075" w:type="pct"/>
            <w:shd w:val="clear" w:color="auto" w:fill="FFFFFF" w:themeFill="background1"/>
          </w:tcPr>
          <w:p w14:paraId="13EA23D7" w14:textId="77777777" w:rsidR="009D018E" w:rsidRPr="00A557F3" w:rsidRDefault="009D018E"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Autism friendly practice throughout school</w:t>
            </w:r>
            <w:r w:rsidR="000748A3" w:rsidRPr="00A557F3">
              <w:rPr>
                <w:rFonts w:ascii="Sassoon Primary" w:eastAsiaTheme="minorEastAsia" w:hAnsi="Sassoon Primary"/>
                <w:color w:val="000000"/>
                <w:sz w:val="23"/>
                <w:szCs w:val="23"/>
              </w:rPr>
              <w:t xml:space="preserve"> (</w:t>
            </w:r>
            <w:r w:rsidR="00E26B53" w:rsidRPr="00A557F3">
              <w:rPr>
                <w:rFonts w:ascii="Sassoon Primary" w:eastAsiaTheme="minorEastAsia" w:hAnsi="Sassoon Primary"/>
                <w:color w:val="000000"/>
                <w:sz w:val="23"/>
                <w:szCs w:val="23"/>
              </w:rPr>
              <w:t>Autism Friendly Mark)</w:t>
            </w:r>
          </w:p>
          <w:p w14:paraId="186DA5F5"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LOLA</w:t>
            </w:r>
          </w:p>
          <w:p w14:paraId="418459FB" w14:textId="77777777" w:rsidR="00E26B53" w:rsidRPr="00A557F3" w:rsidRDefault="00E26B53" w:rsidP="00446219">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WellComm</w:t>
            </w:r>
          </w:p>
          <w:p w14:paraId="0D7CD1F2"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Makaton</w:t>
            </w:r>
          </w:p>
          <w:p w14:paraId="088EE9A3"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 xml:space="preserve">Individual speech and language therapy programmes </w:t>
            </w:r>
          </w:p>
          <w:p w14:paraId="6DA5D8F2"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Colourful Semantics</w:t>
            </w:r>
          </w:p>
          <w:p w14:paraId="0E80A7BD"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Visual prompts and supports</w:t>
            </w:r>
          </w:p>
          <w:p w14:paraId="78AFBFD2" w14:textId="77777777" w:rsidR="00825A10" w:rsidRPr="00A557F3" w:rsidRDefault="00825A10" w:rsidP="005E737D">
            <w:pPr>
              <w:spacing w:line="276" w:lineRule="auto"/>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p>
        </w:tc>
        <w:tc>
          <w:tcPr>
            <w:tcW w:w="1075" w:type="pct"/>
            <w:shd w:val="clear" w:color="auto" w:fill="FFFFFF" w:themeFill="background1"/>
          </w:tcPr>
          <w:p w14:paraId="095EC40B" w14:textId="77777777" w:rsidR="009D018E" w:rsidRPr="00A557F3" w:rsidRDefault="009D018E"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Dyslexia friendly strategies implemented throughout all year groups</w:t>
            </w:r>
            <w:r w:rsidR="00E26B53" w:rsidRPr="00A557F3">
              <w:rPr>
                <w:rFonts w:ascii="Sassoon Primary" w:eastAsiaTheme="minorEastAsia" w:hAnsi="Sassoon Primary"/>
                <w:color w:val="000000"/>
                <w:sz w:val="23"/>
                <w:szCs w:val="23"/>
              </w:rPr>
              <w:t xml:space="preserve"> (BDA Dyslexia Friendly School status)</w:t>
            </w:r>
          </w:p>
          <w:p w14:paraId="1E4B30C5" w14:textId="25A19432" w:rsidR="00825A10" w:rsidRPr="00EF2BEA" w:rsidRDefault="00825A10" w:rsidP="00EF2BEA">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 xml:space="preserve">Phonics </w:t>
            </w:r>
            <w:r w:rsidR="00446219" w:rsidRPr="00A557F3">
              <w:rPr>
                <w:rFonts w:ascii="Sassoon Primary" w:eastAsiaTheme="minorEastAsia" w:hAnsi="Sassoon Primary"/>
                <w:color w:val="000000"/>
                <w:sz w:val="23"/>
                <w:szCs w:val="23"/>
              </w:rPr>
              <w:t>– Ready Steady Go</w:t>
            </w:r>
          </w:p>
          <w:p w14:paraId="459AB960"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Better Reading</w:t>
            </w:r>
            <w:r w:rsidR="005118E5" w:rsidRPr="00A557F3">
              <w:rPr>
                <w:rFonts w:ascii="Sassoon Primary" w:eastAsiaTheme="minorEastAsia" w:hAnsi="Sassoon Primary"/>
                <w:color w:val="000000"/>
                <w:sz w:val="23"/>
                <w:szCs w:val="23"/>
              </w:rPr>
              <w:t xml:space="preserve"> Support</w:t>
            </w:r>
            <w:r w:rsidRPr="00A557F3">
              <w:rPr>
                <w:rFonts w:ascii="Sassoon Primary" w:eastAsiaTheme="minorEastAsia" w:hAnsi="Sassoon Primary"/>
                <w:color w:val="000000"/>
                <w:sz w:val="23"/>
                <w:szCs w:val="23"/>
              </w:rPr>
              <w:t xml:space="preserve"> Partners</w:t>
            </w:r>
          </w:p>
          <w:p w14:paraId="693B91AC" w14:textId="77777777" w:rsidR="009D018E" w:rsidRPr="00A557F3" w:rsidRDefault="009D018E"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Accelerated Reader programme</w:t>
            </w:r>
          </w:p>
          <w:p w14:paraId="2D506D05" w14:textId="77777777" w:rsidR="00E26B53" w:rsidRPr="00A557F3" w:rsidRDefault="00E26B53"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Grammar Hammer</w:t>
            </w:r>
          </w:p>
          <w:p w14:paraId="01732420" w14:textId="77777777" w:rsidR="00E26B53" w:rsidRPr="00A557F3" w:rsidRDefault="00E26B53"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Literacy Box</w:t>
            </w:r>
          </w:p>
          <w:p w14:paraId="393D81CB"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Precision teaching</w:t>
            </w:r>
          </w:p>
          <w:p w14:paraId="07A91BFF" w14:textId="77777777" w:rsidR="00825A10" w:rsidRPr="00A557F3" w:rsidRDefault="005118E5"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Passion for L</w:t>
            </w:r>
            <w:r w:rsidR="00825A10" w:rsidRPr="00A557F3">
              <w:rPr>
                <w:rFonts w:ascii="Sassoon Primary" w:eastAsiaTheme="minorEastAsia" w:hAnsi="Sassoon Primary"/>
                <w:color w:val="000000"/>
                <w:sz w:val="23"/>
                <w:szCs w:val="23"/>
              </w:rPr>
              <w:t>earning</w:t>
            </w:r>
          </w:p>
          <w:p w14:paraId="7DA3BD01"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Memory Fix</w:t>
            </w:r>
          </w:p>
          <w:p w14:paraId="0D96D87C" w14:textId="77777777" w:rsidR="00B9683B" w:rsidRPr="00A557F3" w:rsidRDefault="00B9683B"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Busy boxes</w:t>
            </w:r>
          </w:p>
          <w:p w14:paraId="6EFBD01B" w14:textId="77777777" w:rsidR="00923C01" w:rsidRPr="00A557F3" w:rsidRDefault="00923C01"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IDL Literacy</w:t>
            </w:r>
          </w:p>
          <w:p w14:paraId="4D6B8B74" w14:textId="77777777" w:rsidR="00923C01" w:rsidRPr="00A557F3" w:rsidRDefault="00923C01"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IDL Numeracy</w:t>
            </w:r>
          </w:p>
          <w:p w14:paraId="31D1AD7E" w14:textId="77777777" w:rsidR="009D018E" w:rsidRPr="00A557F3" w:rsidRDefault="009D018E"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Pre-teaching sessions</w:t>
            </w:r>
          </w:p>
          <w:p w14:paraId="53F99822" w14:textId="77777777" w:rsidR="00A557F3" w:rsidRPr="00A557F3" w:rsidRDefault="00A557F3"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Enlarged texts</w:t>
            </w:r>
          </w:p>
          <w:p w14:paraId="294E36A1" w14:textId="77777777" w:rsidR="00A557F3" w:rsidRPr="00A557F3" w:rsidRDefault="00A557F3"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Overlays and coloured paper</w:t>
            </w:r>
          </w:p>
        </w:tc>
        <w:tc>
          <w:tcPr>
            <w:tcW w:w="1075" w:type="pct"/>
            <w:shd w:val="clear" w:color="auto" w:fill="FFFFFF" w:themeFill="background1"/>
          </w:tcPr>
          <w:p w14:paraId="38929601"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Time to Talk</w:t>
            </w:r>
          </w:p>
          <w:p w14:paraId="6B895837"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Heart Math</w:t>
            </w:r>
          </w:p>
          <w:p w14:paraId="0F0A1EF5" w14:textId="77777777" w:rsidR="00575601" w:rsidRPr="00A557F3" w:rsidRDefault="00575601"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Heart Smarts</w:t>
            </w:r>
          </w:p>
          <w:p w14:paraId="125262EA" w14:textId="77777777" w:rsidR="00E26B53" w:rsidRPr="00A557F3" w:rsidRDefault="00E26B53"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Forest School nurture group (KS2)</w:t>
            </w:r>
          </w:p>
          <w:p w14:paraId="7DA9708A" w14:textId="77777777" w:rsidR="005118E5" w:rsidRPr="00A557F3" w:rsidRDefault="005118E5"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Comic Strip Conversations</w:t>
            </w:r>
          </w:p>
          <w:p w14:paraId="684F4D8D" w14:textId="77777777" w:rsidR="005118E5" w:rsidRPr="00A557F3" w:rsidRDefault="005118E5"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Social Stories</w:t>
            </w:r>
          </w:p>
          <w:p w14:paraId="455EF7F5" w14:textId="77777777" w:rsidR="005118E5" w:rsidRPr="00A557F3" w:rsidRDefault="005118E5"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ELSA</w:t>
            </w:r>
          </w:p>
          <w:p w14:paraId="675B54C2" w14:textId="77777777" w:rsidR="00E26B53" w:rsidRPr="00A557F3" w:rsidRDefault="00E26B53"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Mental Health First Aid</w:t>
            </w:r>
          </w:p>
          <w:p w14:paraId="35CF7FC0" w14:textId="77777777" w:rsidR="00A557F3" w:rsidRPr="00A557F3" w:rsidRDefault="00A557F3"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Talkabout</w:t>
            </w:r>
          </w:p>
        </w:tc>
        <w:tc>
          <w:tcPr>
            <w:tcW w:w="1075" w:type="pct"/>
            <w:shd w:val="clear" w:color="auto" w:fill="FFFFFF" w:themeFill="background1"/>
          </w:tcPr>
          <w:p w14:paraId="7464CA74"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 xml:space="preserve">Sensory </w:t>
            </w:r>
            <w:r w:rsidR="00A557F3" w:rsidRPr="00A557F3">
              <w:rPr>
                <w:rFonts w:ascii="Sassoon Primary" w:eastAsiaTheme="minorEastAsia" w:hAnsi="Sassoon Primary"/>
                <w:color w:val="000000"/>
                <w:sz w:val="23"/>
                <w:szCs w:val="23"/>
              </w:rPr>
              <w:t>equipment</w:t>
            </w:r>
          </w:p>
          <w:p w14:paraId="59B7BEF2" w14:textId="77777777" w:rsidR="000748A3" w:rsidRPr="00A557F3" w:rsidRDefault="000748A3"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Sensory Circuits</w:t>
            </w:r>
          </w:p>
          <w:p w14:paraId="79253F06"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Occupational therapy activities</w:t>
            </w:r>
          </w:p>
          <w:p w14:paraId="24EFC5B6" w14:textId="77777777" w:rsidR="000748A3" w:rsidRPr="00A557F3" w:rsidRDefault="000748A3"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Writing tools and equipment (slope, pens, grippers)</w:t>
            </w:r>
          </w:p>
          <w:p w14:paraId="1D80ACC3" w14:textId="77777777" w:rsidR="00825A10" w:rsidRPr="00A557F3" w:rsidRDefault="005118E5"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Individual s</w:t>
            </w:r>
            <w:r w:rsidR="00825A10" w:rsidRPr="00A557F3">
              <w:rPr>
                <w:rFonts w:ascii="Sassoon Primary" w:eastAsiaTheme="minorEastAsia" w:hAnsi="Sassoon Primary"/>
                <w:color w:val="000000"/>
                <w:sz w:val="23"/>
                <w:szCs w:val="23"/>
              </w:rPr>
              <w:t>pecialist equipment</w:t>
            </w:r>
          </w:p>
          <w:p w14:paraId="6C707FEA" w14:textId="77777777" w:rsidR="00825A10" w:rsidRPr="00A557F3" w:rsidRDefault="00825A10" w:rsidP="005E737D">
            <w:pPr>
              <w:spacing w:line="276" w:lineRule="auto"/>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p>
        </w:tc>
      </w:tr>
    </w:tbl>
    <w:p w14:paraId="112D8D1C" w14:textId="77777777" w:rsidR="00575601" w:rsidRDefault="00575601" w:rsidP="005E737D">
      <w:pPr>
        <w:spacing w:after="0"/>
        <w:rPr>
          <w:rFonts w:ascii="Sassoon Primary" w:hAnsi="Sassoon Primary"/>
          <w:b/>
          <w:color w:val="365F91" w:themeColor="accent1" w:themeShade="BF"/>
          <w:sz w:val="24"/>
          <w:szCs w:val="24"/>
        </w:rPr>
      </w:pPr>
    </w:p>
    <w:p w14:paraId="4ECD502E" w14:textId="77777777" w:rsidR="00092256" w:rsidRPr="00E13862" w:rsidRDefault="00092256"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How does this school measure progress</w:t>
      </w:r>
      <w:r w:rsidR="00DF597C" w:rsidRPr="00E13862">
        <w:rPr>
          <w:rFonts w:ascii="Sassoon Primary" w:hAnsi="Sassoon Primary"/>
          <w:b/>
          <w:color w:val="365F91" w:themeColor="accent1" w:themeShade="BF"/>
          <w:sz w:val="24"/>
          <w:szCs w:val="24"/>
        </w:rPr>
        <w:t xml:space="preserve"> and how often</w:t>
      </w:r>
      <w:r w:rsidR="00FE798F" w:rsidRPr="00E13862">
        <w:rPr>
          <w:rFonts w:ascii="Sassoon Primary" w:hAnsi="Sassoon Primary"/>
          <w:b/>
          <w:color w:val="365F91" w:themeColor="accent1" w:themeShade="BF"/>
          <w:sz w:val="24"/>
          <w:szCs w:val="24"/>
        </w:rPr>
        <w:t>?</w:t>
      </w:r>
    </w:p>
    <w:p w14:paraId="3589C4BC" w14:textId="77777777" w:rsidR="00627C41" w:rsidRPr="00E13862" w:rsidRDefault="00627C41"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Progress is monitored in the following ways:</w:t>
      </w:r>
    </w:p>
    <w:p w14:paraId="014D39D7" w14:textId="77777777" w:rsidR="00FE798F" w:rsidRPr="00E13862" w:rsidRDefault="00FE798F"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 class teacher formally monitors progress made by</w:t>
      </w:r>
      <w:r w:rsidR="00627C41" w:rsidRPr="00E13862">
        <w:rPr>
          <w:rFonts w:ascii="Sassoon Primary" w:hAnsi="Sassoon Primary"/>
          <w:color w:val="365F91" w:themeColor="accent1" w:themeShade="BF"/>
          <w:sz w:val="24"/>
          <w:szCs w:val="24"/>
        </w:rPr>
        <w:t xml:space="preserve"> all</w:t>
      </w:r>
      <w:r w:rsidRPr="00E13862">
        <w:rPr>
          <w:rFonts w:ascii="Sassoon Primary" w:hAnsi="Sassoon Primary"/>
          <w:color w:val="365F91" w:themeColor="accent1" w:themeShade="BF"/>
          <w:sz w:val="24"/>
          <w:szCs w:val="24"/>
        </w:rPr>
        <w:t xml:space="preserve"> the children in </w:t>
      </w:r>
      <w:r w:rsidR="00627C41" w:rsidRPr="00E13862">
        <w:rPr>
          <w:rFonts w:ascii="Sassoon Primary" w:hAnsi="Sassoon Primary"/>
          <w:color w:val="365F91" w:themeColor="accent1" w:themeShade="BF"/>
          <w:sz w:val="24"/>
          <w:szCs w:val="24"/>
        </w:rPr>
        <w:t xml:space="preserve">reading, writing and maths </w:t>
      </w:r>
      <w:r w:rsidRPr="00E13862">
        <w:rPr>
          <w:rFonts w:ascii="Sassoon Primary" w:hAnsi="Sassoon Primary"/>
          <w:color w:val="365F91" w:themeColor="accent1" w:themeShade="BF"/>
          <w:sz w:val="24"/>
          <w:szCs w:val="24"/>
        </w:rPr>
        <w:t>each term.</w:t>
      </w:r>
      <w:r w:rsidR="005118E5" w:rsidRPr="00E13862">
        <w:rPr>
          <w:rFonts w:ascii="Sassoon Primary" w:hAnsi="Sassoon Primary"/>
          <w:color w:val="365F91" w:themeColor="accent1" w:themeShade="BF"/>
          <w:sz w:val="24"/>
          <w:szCs w:val="24"/>
        </w:rPr>
        <w:t xml:space="preserve"> </w:t>
      </w:r>
    </w:p>
    <w:p w14:paraId="0AB0A2E8" w14:textId="77777777" w:rsidR="000748A3" w:rsidRDefault="000748A3"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lastRenderedPageBreak/>
        <w:t>In EYFS, children are assessed using the Reception Baseline when they first start formal schooling then it is also reported whether the children have met their early learning goals by the end of the year. This can help to identify areas of strength and need for individual children.</w:t>
      </w:r>
    </w:p>
    <w:p w14:paraId="356661CB" w14:textId="77777777" w:rsidR="00627C41" w:rsidRPr="00E13862" w:rsidRDefault="00627C41"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At the</w:t>
      </w:r>
      <w:r w:rsidR="000748A3">
        <w:rPr>
          <w:rFonts w:ascii="Sassoon Primary" w:hAnsi="Sassoon Primary"/>
          <w:color w:val="365F91" w:themeColor="accent1" w:themeShade="BF"/>
          <w:sz w:val="24"/>
          <w:szCs w:val="24"/>
        </w:rPr>
        <w:t xml:space="preserve"> end of each key stage (Year 2 and Y</w:t>
      </w:r>
      <w:r w:rsidRPr="00E13862">
        <w:rPr>
          <w:rFonts w:ascii="Sassoon Primary" w:hAnsi="Sassoon Primary"/>
          <w:color w:val="365F91" w:themeColor="accent1" w:themeShade="BF"/>
          <w:sz w:val="24"/>
          <w:szCs w:val="24"/>
        </w:rPr>
        <w:t>ear 6) all children are required to be formally assessed using Sta</w:t>
      </w:r>
      <w:r w:rsidR="00E14AA5">
        <w:rPr>
          <w:rFonts w:ascii="Sassoon Primary" w:hAnsi="Sassoon Primary"/>
          <w:color w:val="365F91" w:themeColor="accent1" w:themeShade="BF"/>
          <w:sz w:val="24"/>
          <w:szCs w:val="24"/>
        </w:rPr>
        <w:t>ndardised Assessment Tests (SATs</w:t>
      </w:r>
      <w:r w:rsidRPr="00E13862">
        <w:rPr>
          <w:rFonts w:ascii="Sassoon Primary" w:hAnsi="Sassoon Primary"/>
          <w:color w:val="365F91" w:themeColor="accent1" w:themeShade="BF"/>
          <w:sz w:val="24"/>
          <w:szCs w:val="24"/>
        </w:rPr>
        <w:t>). Some children with SEND at key stage 2 are provided with additional time, a reader or a scribe.</w:t>
      </w:r>
    </w:p>
    <w:p w14:paraId="33C280FA" w14:textId="77777777" w:rsidR="00627C41" w:rsidRPr="00E13862" w:rsidRDefault="00627C41"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Children with individual education plans (IEPs) and individual behaviour plans (IBPs) have personal goals which are regularly reviewed</w:t>
      </w:r>
      <w:r w:rsidR="00575601">
        <w:rPr>
          <w:rFonts w:ascii="Sassoon Primary" w:hAnsi="Sassoon Primary"/>
          <w:color w:val="365F91" w:themeColor="accent1" w:themeShade="BF"/>
          <w:sz w:val="24"/>
          <w:szCs w:val="24"/>
        </w:rPr>
        <w:t xml:space="preserve"> alongside the pupil and parents</w:t>
      </w:r>
      <w:r w:rsidRPr="00E13862">
        <w:rPr>
          <w:rFonts w:ascii="Sassoon Primary" w:hAnsi="Sassoon Primary"/>
          <w:color w:val="365F91" w:themeColor="accent1" w:themeShade="BF"/>
          <w:sz w:val="24"/>
          <w:szCs w:val="24"/>
        </w:rPr>
        <w:t xml:space="preserve"> and a future plan made.</w:t>
      </w:r>
    </w:p>
    <w:p w14:paraId="47DAB8E8" w14:textId="77777777" w:rsidR="00627C41" w:rsidRPr="00E13862" w:rsidRDefault="00627C41"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 Head</w:t>
      </w:r>
      <w:r w:rsidR="00575601">
        <w:rPr>
          <w:rFonts w:ascii="Sassoon Primary" w:hAnsi="Sassoon Primary"/>
          <w:color w:val="365F91" w:themeColor="accent1" w:themeShade="BF"/>
          <w:sz w:val="24"/>
          <w:szCs w:val="24"/>
        </w:rPr>
        <w:t xml:space="preserve"> T</w:t>
      </w:r>
      <w:r w:rsidRPr="00E13862">
        <w:rPr>
          <w:rFonts w:ascii="Sassoon Primary" w:hAnsi="Sassoon Primary"/>
          <w:color w:val="365F91" w:themeColor="accent1" w:themeShade="BF"/>
          <w:sz w:val="24"/>
          <w:szCs w:val="24"/>
        </w:rPr>
        <w:t>eacher</w:t>
      </w:r>
      <w:r w:rsidR="00C158A2" w:rsidRPr="00E13862">
        <w:rPr>
          <w:rFonts w:ascii="Sassoon Primary" w:hAnsi="Sassoon Primary"/>
          <w:color w:val="365F91" w:themeColor="accent1" w:themeShade="BF"/>
          <w:sz w:val="24"/>
          <w:szCs w:val="24"/>
        </w:rPr>
        <w:t>, SENCO and SEN</w:t>
      </w:r>
      <w:r w:rsidR="000748A3">
        <w:rPr>
          <w:rFonts w:ascii="Sassoon Primary" w:hAnsi="Sassoon Primary"/>
          <w:color w:val="365F91" w:themeColor="accent1" w:themeShade="BF"/>
          <w:sz w:val="24"/>
          <w:szCs w:val="24"/>
        </w:rPr>
        <w:t>D</w:t>
      </w:r>
      <w:r w:rsidR="00C158A2" w:rsidRPr="00E13862">
        <w:rPr>
          <w:rFonts w:ascii="Sassoon Primary" w:hAnsi="Sassoon Primary"/>
          <w:color w:val="365F91" w:themeColor="accent1" w:themeShade="BF"/>
          <w:sz w:val="24"/>
          <w:szCs w:val="24"/>
        </w:rPr>
        <w:t xml:space="preserve"> Governor regularly monitor</w:t>
      </w:r>
      <w:r w:rsidRPr="00E13862">
        <w:rPr>
          <w:rFonts w:ascii="Sassoon Primary" w:hAnsi="Sassoon Primary"/>
          <w:color w:val="365F91" w:themeColor="accent1" w:themeShade="BF"/>
          <w:sz w:val="24"/>
          <w:szCs w:val="24"/>
        </w:rPr>
        <w:t xml:space="preserve"> and </w:t>
      </w:r>
      <w:r w:rsidR="00C158A2" w:rsidRPr="00E13862">
        <w:rPr>
          <w:rFonts w:ascii="Sassoon Primary" w:hAnsi="Sassoon Primary"/>
          <w:color w:val="365F91" w:themeColor="accent1" w:themeShade="BF"/>
          <w:sz w:val="24"/>
          <w:szCs w:val="24"/>
        </w:rPr>
        <w:t>review</w:t>
      </w:r>
      <w:r w:rsidRPr="00E13862">
        <w:rPr>
          <w:rFonts w:ascii="Sassoon Primary" w:hAnsi="Sassoon Primary"/>
          <w:color w:val="365F91" w:themeColor="accent1" w:themeShade="BF"/>
          <w:sz w:val="24"/>
          <w:szCs w:val="24"/>
        </w:rPr>
        <w:t xml:space="preserve"> the progress</w:t>
      </w:r>
      <w:r w:rsidR="00C158A2" w:rsidRPr="00E13862">
        <w:rPr>
          <w:rFonts w:ascii="Sassoon Primary" w:hAnsi="Sassoon Primary"/>
          <w:color w:val="365F91" w:themeColor="accent1" w:themeShade="BF"/>
          <w:sz w:val="24"/>
          <w:szCs w:val="24"/>
        </w:rPr>
        <w:t xml:space="preserve"> of children with SEND.</w:t>
      </w:r>
    </w:p>
    <w:p w14:paraId="2CF47E10" w14:textId="77777777" w:rsidR="00C158A2" w:rsidRPr="00E13862" w:rsidRDefault="00C158A2"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 SENCO monitors the provision for those pupils with SEND through learning walks, observations and monitoring the impact</w:t>
      </w:r>
      <w:r w:rsidR="00B9683B" w:rsidRPr="00E13862">
        <w:rPr>
          <w:rFonts w:ascii="Sassoon Primary" w:hAnsi="Sassoon Primary"/>
          <w:color w:val="365F91" w:themeColor="accent1" w:themeShade="BF"/>
          <w:sz w:val="24"/>
          <w:szCs w:val="24"/>
        </w:rPr>
        <w:t xml:space="preserve"> of</w:t>
      </w:r>
      <w:r w:rsidRPr="00E13862">
        <w:rPr>
          <w:rFonts w:ascii="Sassoon Primary" w:hAnsi="Sassoon Primary"/>
          <w:color w:val="365F91" w:themeColor="accent1" w:themeShade="BF"/>
          <w:sz w:val="24"/>
          <w:szCs w:val="24"/>
        </w:rPr>
        <w:t xml:space="preserve"> interventions.</w:t>
      </w:r>
    </w:p>
    <w:p w14:paraId="3A95073A" w14:textId="77777777" w:rsidR="00C158A2" w:rsidRPr="00E13862" w:rsidRDefault="00C158A2"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 progre</w:t>
      </w:r>
      <w:r w:rsidR="00575601">
        <w:rPr>
          <w:rFonts w:ascii="Sassoon Primary" w:hAnsi="Sassoon Primary"/>
          <w:color w:val="365F91" w:themeColor="accent1" w:themeShade="BF"/>
          <w:sz w:val="24"/>
          <w:szCs w:val="24"/>
        </w:rPr>
        <w:t xml:space="preserve">ss of children with an </w:t>
      </w:r>
      <w:r w:rsidRPr="00E13862">
        <w:rPr>
          <w:rFonts w:ascii="Sassoon Primary" w:hAnsi="Sassoon Primary"/>
          <w:color w:val="365F91" w:themeColor="accent1" w:themeShade="BF"/>
          <w:sz w:val="24"/>
          <w:szCs w:val="24"/>
        </w:rPr>
        <w:t>EHC plan or top-up funding is formally reviewed in a person-centred annual review.</w:t>
      </w:r>
    </w:p>
    <w:p w14:paraId="024306A1" w14:textId="77777777" w:rsidR="00C34254" w:rsidRPr="00E13862" w:rsidRDefault="00C34254" w:rsidP="005E737D">
      <w:pPr>
        <w:spacing w:after="0"/>
        <w:rPr>
          <w:rFonts w:ascii="Sassoon Primary" w:hAnsi="Sassoon Primary"/>
          <w:b/>
          <w:color w:val="365F91" w:themeColor="accent1" w:themeShade="BF"/>
          <w:sz w:val="24"/>
          <w:szCs w:val="24"/>
        </w:rPr>
      </w:pPr>
    </w:p>
    <w:p w14:paraId="6061F7B2" w14:textId="77777777" w:rsidR="00EC12CF" w:rsidRPr="00E13862" w:rsidRDefault="00EC12CF"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 xml:space="preserve">Who are the other people delivering services to the children in this school? </w:t>
      </w:r>
    </w:p>
    <w:p w14:paraId="29686420" w14:textId="77777777" w:rsidR="0055183A" w:rsidRPr="0055183A" w:rsidRDefault="000304B2" w:rsidP="005E737D">
      <w:pPr>
        <w:shd w:val="clear" w:color="auto" w:fill="C6D9F1" w:themeFill="text2" w:themeFillTint="33"/>
        <w:spacing w:after="0"/>
        <w:rPr>
          <w:rFonts w:ascii="Sassoon Primary" w:hAnsi="Sassoon Primary"/>
          <w:color w:val="365F91" w:themeColor="accent1" w:themeShade="BF"/>
          <w:sz w:val="28"/>
          <w:szCs w:val="24"/>
        </w:rPr>
      </w:pPr>
      <w:r w:rsidRPr="00E13862">
        <w:rPr>
          <w:rFonts w:ascii="Sassoon Primary" w:hAnsi="Sassoon Primary"/>
          <w:color w:val="365F91" w:themeColor="accent1" w:themeShade="BF"/>
          <w:sz w:val="24"/>
          <w:szCs w:val="24"/>
        </w:rPr>
        <w:t>Other professionals may need to come in</w:t>
      </w:r>
      <w:r w:rsidR="00C158A2" w:rsidRPr="00E13862">
        <w:rPr>
          <w:rFonts w:ascii="Sassoon Primary" w:hAnsi="Sassoon Primary"/>
          <w:color w:val="365F91" w:themeColor="accent1" w:themeShade="BF"/>
          <w:sz w:val="24"/>
          <w:szCs w:val="24"/>
        </w:rPr>
        <w:t>to school to support your child</w:t>
      </w:r>
      <w:r w:rsidRPr="00E13862">
        <w:rPr>
          <w:rFonts w:ascii="Sassoon Primary" w:hAnsi="Sassoon Primary"/>
          <w:color w:val="365F91" w:themeColor="accent1" w:themeShade="BF"/>
          <w:sz w:val="24"/>
          <w:szCs w:val="24"/>
        </w:rPr>
        <w:t xml:space="preserve"> or offer advice and guidance to school staff. Here is a list of agencies who visit Highfield</w:t>
      </w:r>
      <w:r w:rsidR="003B6A68" w:rsidRPr="00E13862">
        <w:rPr>
          <w:rFonts w:ascii="Sassoon Primary" w:hAnsi="Sassoon Primary"/>
          <w:color w:val="365F91" w:themeColor="accent1" w:themeShade="BF"/>
          <w:sz w:val="24"/>
          <w:szCs w:val="24"/>
        </w:rPr>
        <w:t xml:space="preserve"> to provide support</w:t>
      </w:r>
      <w:r w:rsidR="009C2604" w:rsidRPr="00E13862">
        <w:rPr>
          <w:rFonts w:ascii="Sassoon Primary" w:hAnsi="Sassoon Primary"/>
          <w:color w:val="365F91" w:themeColor="accent1" w:themeShade="BF"/>
          <w:sz w:val="24"/>
          <w:szCs w:val="24"/>
        </w:rPr>
        <w:t xml:space="preserve"> or work with</w:t>
      </w:r>
      <w:r w:rsidR="00C158A2" w:rsidRPr="00E13862">
        <w:rPr>
          <w:rFonts w:ascii="Sassoon Primary" w:hAnsi="Sassoon Primary"/>
          <w:color w:val="365F91" w:themeColor="accent1" w:themeShade="BF"/>
          <w:sz w:val="24"/>
          <w:szCs w:val="24"/>
        </w:rPr>
        <w:t xml:space="preserve"> our</w:t>
      </w:r>
      <w:r w:rsidR="009C2604" w:rsidRPr="00E13862">
        <w:rPr>
          <w:rFonts w:ascii="Sassoon Primary" w:hAnsi="Sassoon Primary"/>
          <w:color w:val="365F91" w:themeColor="accent1" w:themeShade="BF"/>
          <w:sz w:val="24"/>
          <w:szCs w:val="24"/>
        </w:rPr>
        <w:t xml:space="preserve"> children</w:t>
      </w:r>
      <w:r w:rsidRPr="00E13862">
        <w:rPr>
          <w:rFonts w:ascii="Sassoon Primary" w:hAnsi="Sassoon Primary"/>
          <w:color w:val="365F91" w:themeColor="accent1" w:themeShade="BF"/>
          <w:sz w:val="24"/>
          <w:szCs w:val="24"/>
        </w:rPr>
        <w:t>. You can find out more</w:t>
      </w:r>
      <w:r w:rsidR="00131203" w:rsidRPr="00E13862">
        <w:rPr>
          <w:rFonts w:ascii="Sassoon Primary" w:hAnsi="Sassoon Primary"/>
          <w:color w:val="365F91" w:themeColor="accent1" w:themeShade="BF"/>
          <w:sz w:val="24"/>
          <w:szCs w:val="24"/>
        </w:rPr>
        <w:t xml:space="preserve"> about these services by accessing the</w:t>
      </w:r>
      <w:r w:rsidR="008E13E5">
        <w:rPr>
          <w:rFonts w:ascii="Sassoon Primary" w:hAnsi="Sassoon Primary"/>
          <w:color w:val="365F91" w:themeColor="accent1" w:themeShade="BF"/>
          <w:sz w:val="24"/>
          <w:szCs w:val="24"/>
        </w:rPr>
        <w:t xml:space="preserve"> Live Well Cheshire West website to view the local offer</w:t>
      </w:r>
      <w:r w:rsidR="00131203" w:rsidRPr="00E13862">
        <w:rPr>
          <w:rFonts w:ascii="Sassoon Primary" w:hAnsi="Sassoon Primary"/>
          <w:color w:val="365F91" w:themeColor="accent1" w:themeShade="BF"/>
          <w:sz w:val="24"/>
          <w:szCs w:val="24"/>
        </w:rPr>
        <w:t xml:space="preserve">. </w:t>
      </w:r>
    </w:p>
    <w:p w14:paraId="24D5DECB" w14:textId="77777777" w:rsidR="00FE798F" w:rsidRPr="00E13862" w:rsidRDefault="003D648C" w:rsidP="005E737D">
      <w:pPr>
        <w:shd w:val="clear" w:color="auto" w:fill="C6D9F1" w:themeFill="text2" w:themeFillTint="33"/>
        <w:spacing w:after="0"/>
        <w:rPr>
          <w:rFonts w:ascii="Sassoon Primary" w:hAnsi="Sassoon Primary"/>
          <w:color w:val="365F91" w:themeColor="accent1" w:themeShade="BF"/>
          <w:sz w:val="24"/>
          <w:szCs w:val="24"/>
        </w:rPr>
      </w:pPr>
      <w:hyperlink r:id="rId17" w:history="1">
        <w:r w:rsidR="0055183A" w:rsidRPr="0055183A">
          <w:rPr>
            <w:rStyle w:val="Hyperlink"/>
            <w:rFonts w:ascii="Sassoon Primary" w:hAnsi="Sassoon Primary"/>
            <w:sz w:val="24"/>
          </w:rPr>
          <w:t>https://livewell.cheshirewestandchester.gov.uk/Categories/3948</w:t>
        </w:r>
      </w:hyperlink>
      <w:r w:rsidR="0055183A">
        <w:t xml:space="preserve"> </w:t>
      </w:r>
      <w:r w:rsidR="00131203" w:rsidRPr="00E13862">
        <w:rPr>
          <w:rFonts w:ascii="Sassoon Primary" w:hAnsi="Sassoon Primary"/>
          <w:color w:val="365F91" w:themeColor="accent1" w:themeShade="BF"/>
          <w:sz w:val="24"/>
          <w:szCs w:val="24"/>
        </w:rPr>
        <w:t xml:space="preserve"> </w:t>
      </w:r>
    </w:p>
    <w:p w14:paraId="3BD0C9F1" w14:textId="77777777" w:rsidR="000304B2" w:rsidRPr="00E13862" w:rsidRDefault="00C158A2" w:rsidP="00575601">
      <w:p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Autism Service</w:t>
      </w:r>
    </w:p>
    <w:p w14:paraId="53E0053B" w14:textId="77777777" w:rsidR="000304B2" w:rsidRPr="00E13862" w:rsidRDefault="000304B2" w:rsidP="00575601">
      <w:p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Children’s Educational Psychology Team</w:t>
      </w:r>
    </w:p>
    <w:p w14:paraId="54358ABD" w14:textId="77777777" w:rsidR="00131203" w:rsidRPr="00E13862" w:rsidRDefault="00131203" w:rsidP="00575601">
      <w:p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Speech and Language Therapy services</w:t>
      </w:r>
      <w:r w:rsidR="0055183A">
        <w:rPr>
          <w:rFonts w:ascii="Sassoon Primary" w:hAnsi="Sassoon Primary"/>
          <w:color w:val="365F91" w:themeColor="accent1" w:themeShade="BF"/>
          <w:sz w:val="24"/>
          <w:szCs w:val="24"/>
        </w:rPr>
        <w:t xml:space="preserve"> - </w:t>
      </w:r>
      <w:hyperlink r:id="rId18" w:history="1">
        <w:r w:rsidR="0055183A" w:rsidRPr="00894054">
          <w:rPr>
            <w:rStyle w:val="Hyperlink"/>
            <w:rFonts w:ascii="Sassoon Primary" w:hAnsi="Sassoon Primary"/>
            <w:sz w:val="24"/>
            <w:szCs w:val="24"/>
          </w:rPr>
          <w:t>https://livewell.cheshirewestandchester.gov.uk/Services/628</w:t>
        </w:r>
      </w:hyperlink>
      <w:r w:rsidR="0055183A">
        <w:rPr>
          <w:rFonts w:ascii="Sassoon Primary" w:hAnsi="Sassoon Primary"/>
          <w:color w:val="365F91" w:themeColor="accent1" w:themeShade="BF"/>
          <w:sz w:val="24"/>
          <w:szCs w:val="24"/>
        </w:rPr>
        <w:t xml:space="preserve"> </w:t>
      </w:r>
    </w:p>
    <w:p w14:paraId="25185A7D" w14:textId="77777777" w:rsidR="001E4CC5" w:rsidRPr="00E13862" w:rsidRDefault="00131203" w:rsidP="00575601">
      <w:p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Occupational Therapy services - </w:t>
      </w:r>
      <w:hyperlink r:id="rId19" w:history="1">
        <w:r w:rsidRPr="00E13862">
          <w:rPr>
            <w:rStyle w:val="Hyperlink"/>
            <w:rFonts w:ascii="Sassoon Primary" w:hAnsi="Sassoon Primary"/>
            <w:sz w:val="24"/>
            <w:szCs w:val="24"/>
          </w:rPr>
          <w:t>http://www.coch.nhs.uk/all-services/therapy-services</w:t>
        </w:r>
      </w:hyperlink>
      <w:r w:rsidRPr="00E13862">
        <w:rPr>
          <w:rFonts w:ascii="Sassoon Primary" w:hAnsi="Sassoon Primary"/>
          <w:color w:val="365F91" w:themeColor="accent1" w:themeShade="BF"/>
          <w:sz w:val="24"/>
          <w:szCs w:val="24"/>
        </w:rPr>
        <w:t xml:space="preserve">   </w:t>
      </w:r>
    </w:p>
    <w:p w14:paraId="3D610335" w14:textId="725108CC" w:rsidR="00EF2BEA" w:rsidRPr="00EF2BEA" w:rsidRDefault="00EF2BEA" w:rsidP="00575601">
      <w:pPr>
        <w:shd w:val="clear" w:color="auto" w:fill="C6D9F1" w:themeFill="text2" w:themeFillTint="33"/>
        <w:spacing w:after="0"/>
        <w:rPr>
          <w:rFonts w:ascii="Sassoon Primary" w:hAnsi="Sassoon Primary"/>
          <w:color w:val="365F91" w:themeColor="accent1" w:themeShade="BF"/>
          <w:sz w:val="28"/>
          <w:szCs w:val="28"/>
        </w:rPr>
      </w:pPr>
      <w:r w:rsidRPr="00EF2BEA">
        <w:rPr>
          <w:rFonts w:ascii="Sassoon Primary" w:hAnsi="Sassoon Primary"/>
          <w:color w:val="365F91" w:themeColor="accent1" w:themeShade="BF"/>
          <w:sz w:val="24"/>
          <w:szCs w:val="24"/>
        </w:rPr>
        <w:t>Mental Health Support Team (MHST)</w:t>
      </w:r>
    </w:p>
    <w:p w14:paraId="3254417B" w14:textId="6D1E4599" w:rsidR="000304B2" w:rsidRPr="00E13862" w:rsidRDefault="001E4CC5" w:rsidP="00575601">
      <w:p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CAMHS</w:t>
      </w:r>
      <w:r w:rsidR="003B6A68" w:rsidRPr="00E13862">
        <w:rPr>
          <w:rFonts w:ascii="Sassoon Primary" w:hAnsi="Sassoon Primary"/>
          <w:color w:val="365F91" w:themeColor="accent1" w:themeShade="BF"/>
          <w:sz w:val="24"/>
          <w:szCs w:val="24"/>
        </w:rPr>
        <w:t xml:space="preserve"> - </w:t>
      </w:r>
      <w:r w:rsidR="00131203" w:rsidRPr="00E13862">
        <w:rPr>
          <w:rFonts w:ascii="Sassoon Primary" w:hAnsi="Sassoon Primary"/>
          <w:color w:val="365F91" w:themeColor="accent1" w:themeShade="BF"/>
          <w:sz w:val="24"/>
          <w:szCs w:val="24"/>
        </w:rPr>
        <w:t xml:space="preserve"> </w:t>
      </w:r>
      <w:hyperlink r:id="rId20" w:history="1">
        <w:r w:rsidR="003B6A68" w:rsidRPr="00E13862">
          <w:rPr>
            <w:rStyle w:val="Hyperlink"/>
            <w:rFonts w:ascii="Sassoon Primary" w:hAnsi="Sassoon Primary"/>
            <w:sz w:val="24"/>
            <w:szCs w:val="24"/>
          </w:rPr>
          <w:t>http://cwpcamhscentre.mymind.org.uk</w:t>
        </w:r>
      </w:hyperlink>
      <w:r w:rsidR="003B6A68" w:rsidRPr="00E13862">
        <w:rPr>
          <w:rFonts w:ascii="Sassoon Primary" w:hAnsi="Sassoon Primary"/>
          <w:color w:val="365F91" w:themeColor="accent1" w:themeShade="BF"/>
          <w:sz w:val="24"/>
          <w:szCs w:val="24"/>
        </w:rPr>
        <w:t xml:space="preserve"> </w:t>
      </w:r>
    </w:p>
    <w:p w14:paraId="6560DDE1" w14:textId="77777777" w:rsidR="00106177" w:rsidRPr="00E13862" w:rsidRDefault="0010617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Reports provided by other profession</w:t>
      </w:r>
      <w:r w:rsidR="00574E2B" w:rsidRPr="00E13862">
        <w:rPr>
          <w:rFonts w:ascii="Sassoon Primary" w:hAnsi="Sassoon Primary"/>
          <w:color w:val="365F91" w:themeColor="accent1" w:themeShade="BF"/>
          <w:sz w:val="24"/>
          <w:szCs w:val="24"/>
        </w:rPr>
        <w:t xml:space="preserve">als are shared with parents/carers and </w:t>
      </w:r>
      <w:r w:rsidRPr="00E13862">
        <w:rPr>
          <w:rFonts w:ascii="Sassoon Primary" w:hAnsi="Sassoon Primary"/>
          <w:color w:val="365F91" w:themeColor="accent1" w:themeShade="BF"/>
          <w:sz w:val="24"/>
          <w:szCs w:val="24"/>
        </w:rPr>
        <w:t>schoo</w:t>
      </w:r>
      <w:r w:rsidR="00574E2B" w:rsidRPr="00E13862">
        <w:rPr>
          <w:rFonts w:ascii="Sassoon Primary" w:hAnsi="Sassoon Primary"/>
          <w:color w:val="365F91" w:themeColor="accent1" w:themeShade="BF"/>
          <w:sz w:val="24"/>
          <w:szCs w:val="24"/>
        </w:rPr>
        <w:t>l. The class teacher or SENCO will discuss with you any information or details of the reports which affects your child’s education and provision.</w:t>
      </w:r>
    </w:p>
    <w:p w14:paraId="502CE48B" w14:textId="77777777" w:rsidR="00575601" w:rsidRDefault="00575601" w:rsidP="005E737D">
      <w:pPr>
        <w:spacing w:after="0"/>
        <w:rPr>
          <w:rFonts w:ascii="Sassoon Primary" w:hAnsi="Sassoon Primary"/>
          <w:b/>
          <w:color w:val="365F91" w:themeColor="accent1" w:themeShade="BF"/>
          <w:sz w:val="24"/>
          <w:szCs w:val="24"/>
        </w:rPr>
      </w:pPr>
    </w:p>
    <w:p w14:paraId="6548803C" w14:textId="77777777" w:rsidR="007E5A95" w:rsidRPr="00E13862" w:rsidRDefault="007E5A95"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How does this school support</w:t>
      </w:r>
      <w:r w:rsidR="00DE3186" w:rsidRPr="00E13862">
        <w:rPr>
          <w:rFonts w:ascii="Sassoon Primary" w:hAnsi="Sassoon Primary"/>
          <w:b/>
          <w:color w:val="365F91" w:themeColor="accent1" w:themeShade="BF"/>
          <w:sz w:val="24"/>
          <w:szCs w:val="24"/>
        </w:rPr>
        <w:t xml:space="preserve"> and share information with</w:t>
      </w:r>
      <w:r w:rsidRPr="00E13862">
        <w:rPr>
          <w:rFonts w:ascii="Sassoon Primary" w:hAnsi="Sassoon Primary"/>
          <w:b/>
          <w:color w:val="365F91" w:themeColor="accent1" w:themeShade="BF"/>
          <w:sz w:val="24"/>
          <w:szCs w:val="24"/>
        </w:rPr>
        <w:t xml:space="preserve"> </w:t>
      </w:r>
      <w:r w:rsidR="00091279" w:rsidRPr="00E13862">
        <w:rPr>
          <w:rFonts w:ascii="Sassoon Primary" w:hAnsi="Sassoon Primary"/>
          <w:b/>
          <w:color w:val="365F91" w:themeColor="accent1" w:themeShade="BF"/>
          <w:sz w:val="24"/>
          <w:szCs w:val="24"/>
        </w:rPr>
        <w:t>families</w:t>
      </w:r>
      <w:r w:rsidRPr="00E13862">
        <w:rPr>
          <w:rFonts w:ascii="Sassoon Primary" w:hAnsi="Sassoon Primary"/>
          <w:b/>
          <w:color w:val="365F91" w:themeColor="accent1" w:themeShade="BF"/>
          <w:sz w:val="24"/>
          <w:szCs w:val="24"/>
        </w:rPr>
        <w:t>?</w:t>
      </w:r>
    </w:p>
    <w:p w14:paraId="296C7289" w14:textId="77777777" w:rsidR="00DE3186" w:rsidRPr="00E13862" w:rsidRDefault="00DE3186"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 class teacher is regularly available to speak to parents and carers at the end of the school day, sharing information about what works well at home or school so that similar strategies can be used. The class teacher will also discuss the individual education</w:t>
      </w:r>
      <w:r w:rsidR="00E14AA5">
        <w:rPr>
          <w:rFonts w:ascii="Sassoon Primary" w:hAnsi="Sassoon Primary"/>
          <w:color w:val="365F91" w:themeColor="accent1" w:themeShade="BF"/>
          <w:sz w:val="24"/>
          <w:szCs w:val="24"/>
        </w:rPr>
        <w:t xml:space="preserve"> or behaviour</w:t>
      </w:r>
      <w:r w:rsidRPr="00E13862">
        <w:rPr>
          <w:rFonts w:ascii="Sassoon Primary" w:hAnsi="Sassoon Primary"/>
          <w:color w:val="365F91" w:themeColor="accent1" w:themeShade="BF"/>
          <w:sz w:val="24"/>
          <w:szCs w:val="24"/>
        </w:rPr>
        <w:t xml:space="preserve"> plans (IEPs</w:t>
      </w:r>
      <w:r w:rsidR="00E14AA5">
        <w:rPr>
          <w:rFonts w:ascii="Sassoon Primary" w:hAnsi="Sassoon Primary"/>
          <w:color w:val="365F91" w:themeColor="accent1" w:themeShade="BF"/>
          <w:sz w:val="24"/>
          <w:szCs w:val="24"/>
        </w:rPr>
        <w:t>/IBPs</w:t>
      </w:r>
      <w:r w:rsidRPr="00E13862">
        <w:rPr>
          <w:rFonts w:ascii="Sassoon Primary" w:hAnsi="Sassoon Primary"/>
          <w:color w:val="365F91" w:themeColor="accent1" w:themeShade="BF"/>
          <w:sz w:val="24"/>
          <w:szCs w:val="24"/>
        </w:rPr>
        <w:t>) with parents and carers.</w:t>
      </w:r>
    </w:p>
    <w:p w14:paraId="4072CB76" w14:textId="77777777" w:rsidR="00DE3186" w:rsidRDefault="00DE3186"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Parents are welcome to speak to the SENCO about any information or concer</w:t>
      </w:r>
      <w:r w:rsidR="00E14AA5">
        <w:rPr>
          <w:rFonts w:ascii="Sassoon Primary" w:hAnsi="Sassoon Primary"/>
          <w:color w:val="365F91" w:themeColor="accent1" w:themeShade="BF"/>
          <w:sz w:val="24"/>
          <w:szCs w:val="24"/>
        </w:rPr>
        <w:t>ns they may have. The SENCO</w:t>
      </w:r>
      <w:r w:rsidRPr="00E13862">
        <w:rPr>
          <w:rFonts w:ascii="Sassoon Primary" w:hAnsi="Sassoon Primary"/>
          <w:color w:val="365F91" w:themeColor="accent1" w:themeShade="BF"/>
          <w:sz w:val="24"/>
          <w:szCs w:val="24"/>
        </w:rPr>
        <w:t xml:space="preserve"> holds termly </w:t>
      </w:r>
      <w:r w:rsidR="00510573" w:rsidRPr="00E13862">
        <w:rPr>
          <w:rFonts w:ascii="Sassoon Primary" w:hAnsi="Sassoon Primary"/>
          <w:color w:val="365F91" w:themeColor="accent1" w:themeShade="BF"/>
          <w:sz w:val="24"/>
          <w:szCs w:val="24"/>
        </w:rPr>
        <w:t>parent/carer consultation meetings in order to talk to parents</w:t>
      </w:r>
      <w:r w:rsidR="003B6A68" w:rsidRPr="00E13862">
        <w:rPr>
          <w:rFonts w:ascii="Sassoon Primary" w:hAnsi="Sassoon Primary"/>
          <w:color w:val="365F91" w:themeColor="accent1" w:themeShade="BF"/>
          <w:sz w:val="24"/>
          <w:szCs w:val="24"/>
        </w:rPr>
        <w:t xml:space="preserve"> about their child’s provision and progress.</w:t>
      </w:r>
    </w:p>
    <w:p w14:paraId="0EF4319B" w14:textId="77777777" w:rsidR="00575601" w:rsidRPr="00E14AA5" w:rsidRDefault="00E14AA5" w:rsidP="00E14AA5">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 xml:space="preserve">Regular parent network coffee mornings are held to welcome families to support each other and to be supported by school. </w:t>
      </w:r>
    </w:p>
    <w:p w14:paraId="092745E1" w14:textId="77777777" w:rsidR="00EF2BEA" w:rsidRDefault="00EF2BEA" w:rsidP="005E737D">
      <w:pPr>
        <w:spacing w:after="0"/>
        <w:rPr>
          <w:rFonts w:ascii="Sassoon Primary" w:hAnsi="Sassoon Primary"/>
          <w:b/>
          <w:color w:val="365F91" w:themeColor="accent1" w:themeShade="BF"/>
          <w:sz w:val="24"/>
          <w:szCs w:val="24"/>
        </w:rPr>
      </w:pPr>
    </w:p>
    <w:p w14:paraId="69C697BE" w14:textId="77777777" w:rsidR="00F934AE" w:rsidRDefault="00F934AE" w:rsidP="005E737D">
      <w:pPr>
        <w:spacing w:after="0"/>
        <w:rPr>
          <w:rFonts w:ascii="Sassoon Primary" w:hAnsi="Sassoon Primary"/>
          <w:b/>
          <w:color w:val="365F91" w:themeColor="accent1" w:themeShade="BF"/>
          <w:sz w:val="24"/>
          <w:szCs w:val="24"/>
        </w:rPr>
      </w:pPr>
    </w:p>
    <w:p w14:paraId="73FA0CF2" w14:textId="77777777" w:rsidR="00F934AE" w:rsidRDefault="00F934AE" w:rsidP="005E737D">
      <w:pPr>
        <w:spacing w:after="0"/>
        <w:rPr>
          <w:rFonts w:ascii="Sassoon Primary" w:hAnsi="Sassoon Primary"/>
          <w:b/>
          <w:color w:val="365F91" w:themeColor="accent1" w:themeShade="BF"/>
          <w:sz w:val="24"/>
          <w:szCs w:val="24"/>
        </w:rPr>
      </w:pPr>
    </w:p>
    <w:p w14:paraId="491FC294" w14:textId="7AD64523" w:rsidR="00092256" w:rsidRPr="00E13862" w:rsidRDefault="00092256"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lastRenderedPageBreak/>
        <w:t>How accessible is this</w:t>
      </w:r>
      <w:r w:rsidR="009C2604" w:rsidRPr="00E13862">
        <w:rPr>
          <w:rFonts w:ascii="Sassoon Primary" w:hAnsi="Sassoon Primary"/>
          <w:b/>
          <w:color w:val="365F91" w:themeColor="accent1" w:themeShade="BF"/>
          <w:sz w:val="24"/>
          <w:szCs w:val="24"/>
        </w:rPr>
        <w:t xml:space="preserve"> school for children with SEND?</w:t>
      </w:r>
    </w:p>
    <w:p w14:paraId="6278753D" w14:textId="77777777" w:rsidR="009C2604" w:rsidRPr="00575601" w:rsidRDefault="009C2604" w:rsidP="00575601">
      <w:pPr>
        <w:pStyle w:val="ListParagraph"/>
        <w:numPr>
          <w:ilvl w:val="0"/>
          <w:numId w:val="14"/>
        </w:numPr>
        <w:shd w:val="clear" w:color="auto" w:fill="C6D9F1" w:themeFill="text2" w:themeFillTint="33"/>
        <w:spacing w:after="0"/>
        <w:ind w:left="360"/>
        <w:jc w:val="both"/>
        <w:rPr>
          <w:rFonts w:ascii="Sassoon Primary" w:hAnsi="Sassoon Primary"/>
          <w:color w:val="365F91" w:themeColor="accent1" w:themeShade="BF"/>
          <w:sz w:val="24"/>
          <w:szCs w:val="24"/>
        </w:rPr>
      </w:pPr>
      <w:r w:rsidRPr="00575601">
        <w:rPr>
          <w:rFonts w:ascii="Sassoon Primary" w:hAnsi="Sassoon Primary"/>
          <w:color w:val="365F91" w:themeColor="accent1" w:themeShade="BF"/>
          <w:sz w:val="24"/>
          <w:szCs w:val="24"/>
        </w:rPr>
        <w:t>Our school is fully compliant with DDA requirements.</w:t>
      </w:r>
    </w:p>
    <w:p w14:paraId="42369E52" w14:textId="77777777" w:rsidR="009C2604" w:rsidRPr="00575601" w:rsidRDefault="009C2604" w:rsidP="00575601">
      <w:pPr>
        <w:pStyle w:val="ListParagraph"/>
        <w:numPr>
          <w:ilvl w:val="0"/>
          <w:numId w:val="14"/>
        </w:numPr>
        <w:shd w:val="clear" w:color="auto" w:fill="C6D9F1" w:themeFill="text2" w:themeFillTint="33"/>
        <w:spacing w:after="0"/>
        <w:ind w:left="360"/>
        <w:jc w:val="both"/>
        <w:rPr>
          <w:rFonts w:ascii="Sassoon Primary" w:hAnsi="Sassoon Primary"/>
          <w:color w:val="365F91" w:themeColor="accent1" w:themeShade="BF"/>
          <w:sz w:val="24"/>
          <w:szCs w:val="24"/>
        </w:rPr>
      </w:pPr>
      <w:r w:rsidRPr="00575601">
        <w:rPr>
          <w:rFonts w:ascii="Sassoon Primary" w:hAnsi="Sassoon Primary"/>
          <w:color w:val="365F91" w:themeColor="accent1" w:themeShade="BF"/>
          <w:sz w:val="24"/>
          <w:szCs w:val="24"/>
        </w:rPr>
        <w:t>The school has easy</w:t>
      </w:r>
      <w:r w:rsidR="00091279" w:rsidRPr="00575601">
        <w:rPr>
          <w:rFonts w:ascii="Sassoon Primary" w:hAnsi="Sassoon Primary"/>
          <w:color w:val="365F91" w:themeColor="accent1" w:themeShade="BF"/>
          <w:sz w:val="24"/>
          <w:szCs w:val="24"/>
        </w:rPr>
        <w:t xml:space="preserve"> access with double doors and ramps</w:t>
      </w:r>
      <w:r w:rsidRPr="00575601">
        <w:rPr>
          <w:rFonts w:ascii="Sassoon Primary" w:hAnsi="Sassoon Primary"/>
          <w:color w:val="365F91" w:themeColor="accent1" w:themeShade="BF"/>
          <w:sz w:val="24"/>
          <w:szCs w:val="24"/>
        </w:rPr>
        <w:t>.</w:t>
      </w:r>
    </w:p>
    <w:p w14:paraId="44647E9D" w14:textId="77777777" w:rsidR="009C2604" w:rsidRPr="00575601" w:rsidRDefault="009C2604" w:rsidP="00575601">
      <w:pPr>
        <w:pStyle w:val="ListParagraph"/>
        <w:numPr>
          <w:ilvl w:val="0"/>
          <w:numId w:val="14"/>
        </w:numPr>
        <w:shd w:val="clear" w:color="auto" w:fill="C6D9F1" w:themeFill="text2" w:themeFillTint="33"/>
        <w:spacing w:after="0"/>
        <w:ind w:left="360"/>
        <w:jc w:val="both"/>
        <w:rPr>
          <w:rFonts w:ascii="Sassoon Primary" w:hAnsi="Sassoon Primary"/>
          <w:color w:val="365F91" w:themeColor="accent1" w:themeShade="BF"/>
          <w:sz w:val="24"/>
          <w:szCs w:val="24"/>
        </w:rPr>
      </w:pPr>
      <w:r w:rsidRPr="00575601">
        <w:rPr>
          <w:rFonts w:ascii="Sassoon Primary" w:hAnsi="Sassoon Primary"/>
          <w:color w:val="365F91" w:themeColor="accent1" w:themeShade="BF"/>
          <w:sz w:val="24"/>
          <w:szCs w:val="24"/>
        </w:rPr>
        <w:t>The desk in the reception is at wheel-chair height and is DDA compliant.</w:t>
      </w:r>
    </w:p>
    <w:p w14:paraId="5E5A2A2B" w14:textId="179C9574" w:rsidR="009C2604" w:rsidRPr="00575601" w:rsidRDefault="00091279" w:rsidP="00575601">
      <w:pPr>
        <w:pStyle w:val="ListParagraph"/>
        <w:numPr>
          <w:ilvl w:val="0"/>
          <w:numId w:val="14"/>
        </w:numPr>
        <w:shd w:val="clear" w:color="auto" w:fill="C6D9F1" w:themeFill="text2" w:themeFillTint="33"/>
        <w:spacing w:after="0"/>
        <w:ind w:left="360"/>
        <w:jc w:val="both"/>
        <w:rPr>
          <w:rFonts w:ascii="Sassoon Primary" w:hAnsi="Sassoon Primary"/>
          <w:color w:val="365F91" w:themeColor="accent1" w:themeShade="BF"/>
          <w:sz w:val="24"/>
          <w:szCs w:val="24"/>
        </w:rPr>
      </w:pPr>
      <w:r w:rsidRPr="00575601">
        <w:rPr>
          <w:rFonts w:ascii="Sassoon Primary" w:hAnsi="Sassoon Primary"/>
          <w:color w:val="365F91" w:themeColor="accent1" w:themeShade="BF"/>
          <w:sz w:val="24"/>
          <w:szCs w:val="24"/>
        </w:rPr>
        <w:t>There are three</w:t>
      </w:r>
      <w:r w:rsidR="009C2604" w:rsidRPr="00575601">
        <w:rPr>
          <w:rFonts w:ascii="Sassoon Primary" w:hAnsi="Sassoon Primary"/>
          <w:color w:val="365F91" w:themeColor="accent1" w:themeShade="BF"/>
          <w:sz w:val="24"/>
          <w:szCs w:val="24"/>
        </w:rPr>
        <w:t xml:space="preserve"> </w:t>
      </w:r>
      <w:r w:rsidR="00EF2BEA">
        <w:rPr>
          <w:rFonts w:ascii="Sassoon Primary" w:hAnsi="Sassoon Primary"/>
          <w:color w:val="365F91" w:themeColor="accent1" w:themeShade="BF"/>
          <w:sz w:val="24"/>
          <w:szCs w:val="24"/>
        </w:rPr>
        <w:t>accessible</w:t>
      </w:r>
      <w:r w:rsidR="009C2604" w:rsidRPr="00575601">
        <w:rPr>
          <w:rFonts w:ascii="Sassoon Primary" w:hAnsi="Sassoon Primary"/>
          <w:color w:val="365F91" w:themeColor="accent1" w:themeShade="BF"/>
          <w:sz w:val="24"/>
          <w:szCs w:val="24"/>
        </w:rPr>
        <w:t xml:space="preserve"> toilets and changing facilities.</w:t>
      </w:r>
    </w:p>
    <w:p w14:paraId="4410AB5B" w14:textId="77777777" w:rsidR="009C2604" w:rsidRPr="00575601" w:rsidRDefault="00091279" w:rsidP="00575601">
      <w:pPr>
        <w:pStyle w:val="ListParagraph"/>
        <w:numPr>
          <w:ilvl w:val="0"/>
          <w:numId w:val="14"/>
        </w:numPr>
        <w:shd w:val="clear" w:color="auto" w:fill="C6D9F1" w:themeFill="text2" w:themeFillTint="33"/>
        <w:spacing w:after="0"/>
        <w:ind w:left="360"/>
        <w:jc w:val="both"/>
        <w:rPr>
          <w:rFonts w:ascii="Sassoon Primary" w:hAnsi="Sassoon Primary"/>
          <w:color w:val="365F91" w:themeColor="accent1" w:themeShade="BF"/>
          <w:sz w:val="24"/>
          <w:szCs w:val="24"/>
        </w:rPr>
      </w:pPr>
      <w:r w:rsidRPr="00575601">
        <w:rPr>
          <w:rFonts w:ascii="Sassoon Primary" w:hAnsi="Sassoon Primary"/>
          <w:color w:val="365F91" w:themeColor="accent1" w:themeShade="BF"/>
          <w:sz w:val="24"/>
          <w:szCs w:val="24"/>
        </w:rPr>
        <w:t>We ensure</w:t>
      </w:r>
      <w:r w:rsidR="00600974" w:rsidRPr="00575601">
        <w:rPr>
          <w:rFonts w:ascii="Sassoon Primary" w:hAnsi="Sassoon Primary"/>
          <w:color w:val="365F91" w:themeColor="accent1" w:themeShade="BF"/>
          <w:sz w:val="24"/>
          <w:szCs w:val="24"/>
        </w:rPr>
        <w:t>,</w:t>
      </w:r>
      <w:r w:rsidR="00B9683B" w:rsidRPr="00575601">
        <w:rPr>
          <w:rFonts w:ascii="Sassoon Primary" w:hAnsi="Sassoon Primary"/>
          <w:color w:val="365F91" w:themeColor="accent1" w:themeShade="BF"/>
          <w:sz w:val="24"/>
          <w:szCs w:val="24"/>
        </w:rPr>
        <w:t xml:space="preserve"> where </w:t>
      </w:r>
      <w:r w:rsidR="009C2604" w:rsidRPr="00575601">
        <w:rPr>
          <w:rFonts w:ascii="Sassoon Primary" w:hAnsi="Sassoon Primary"/>
          <w:color w:val="365F91" w:themeColor="accent1" w:themeShade="BF"/>
          <w:sz w:val="24"/>
          <w:szCs w:val="24"/>
        </w:rPr>
        <w:t>ever possible</w:t>
      </w:r>
      <w:r w:rsidR="00600974" w:rsidRPr="00575601">
        <w:rPr>
          <w:rFonts w:ascii="Sassoon Primary" w:hAnsi="Sassoon Primary"/>
          <w:color w:val="365F91" w:themeColor="accent1" w:themeShade="BF"/>
          <w:sz w:val="24"/>
          <w:szCs w:val="24"/>
        </w:rPr>
        <w:t>,</w:t>
      </w:r>
      <w:r w:rsidR="009C2604" w:rsidRPr="00575601">
        <w:rPr>
          <w:rFonts w:ascii="Sassoon Primary" w:hAnsi="Sassoon Primary"/>
          <w:color w:val="365F91" w:themeColor="accent1" w:themeShade="BF"/>
          <w:sz w:val="24"/>
          <w:szCs w:val="24"/>
        </w:rPr>
        <w:t xml:space="preserve"> that equipment used is accessible to all children regardless of their needs.</w:t>
      </w:r>
    </w:p>
    <w:p w14:paraId="4E8AA5F0" w14:textId="77777777" w:rsidR="009C2604" w:rsidRPr="00575601" w:rsidRDefault="009C2604" w:rsidP="00575601">
      <w:pPr>
        <w:pStyle w:val="ListParagraph"/>
        <w:numPr>
          <w:ilvl w:val="0"/>
          <w:numId w:val="14"/>
        </w:numPr>
        <w:shd w:val="clear" w:color="auto" w:fill="C6D9F1" w:themeFill="text2" w:themeFillTint="33"/>
        <w:spacing w:after="0"/>
        <w:ind w:left="360"/>
        <w:jc w:val="both"/>
        <w:rPr>
          <w:rFonts w:ascii="Sassoon Primary" w:hAnsi="Sassoon Primary"/>
          <w:color w:val="365F91" w:themeColor="accent1" w:themeShade="BF"/>
          <w:sz w:val="24"/>
          <w:szCs w:val="24"/>
        </w:rPr>
      </w:pPr>
      <w:r w:rsidRPr="00575601">
        <w:rPr>
          <w:rFonts w:ascii="Sassoon Primary" w:hAnsi="Sassoon Primary"/>
          <w:color w:val="365F91" w:themeColor="accent1" w:themeShade="BF"/>
          <w:sz w:val="24"/>
          <w:szCs w:val="24"/>
        </w:rPr>
        <w:t>After-school provision is accessible to all children, including those with SEN</w:t>
      </w:r>
      <w:r w:rsidR="00C158A2" w:rsidRPr="00575601">
        <w:rPr>
          <w:rFonts w:ascii="Sassoon Primary" w:hAnsi="Sassoon Primary"/>
          <w:color w:val="365F91" w:themeColor="accent1" w:themeShade="BF"/>
          <w:sz w:val="24"/>
          <w:szCs w:val="24"/>
        </w:rPr>
        <w:t>D</w:t>
      </w:r>
      <w:r w:rsidRPr="00575601">
        <w:rPr>
          <w:rFonts w:ascii="Sassoon Primary" w:hAnsi="Sassoon Primary"/>
          <w:color w:val="365F91" w:themeColor="accent1" w:themeShade="BF"/>
          <w:sz w:val="24"/>
          <w:szCs w:val="24"/>
        </w:rPr>
        <w:t>.</w:t>
      </w:r>
    </w:p>
    <w:p w14:paraId="380CC6E6" w14:textId="77777777" w:rsidR="009C2604" w:rsidRDefault="009C2604" w:rsidP="00575601">
      <w:pPr>
        <w:pStyle w:val="ListParagraph"/>
        <w:numPr>
          <w:ilvl w:val="0"/>
          <w:numId w:val="14"/>
        </w:numPr>
        <w:shd w:val="clear" w:color="auto" w:fill="C6D9F1" w:themeFill="text2" w:themeFillTint="33"/>
        <w:spacing w:after="0"/>
        <w:ind w:left="360"/>
        <w:jc w:val="both"/>
        <w:rPr>
          <w:rFonts w:ascii="Sassoon Primary" w:hAnsi="Sassoon Primary"/>
          <w:color w:val="365F91" w:themeColor="accent1" w:themeShade="BF"/>
          <w:sz w:val="24"/>
          <w:szCs w:val="24"/>
        </w:rPr>
      </w:pPr>
      <w:r w:rsidRPr="00575601">
        <w:rPr>
          <w:rFonts w:ascii="Sassoon Primary" w:hAnsi="Sassoon Primary"/>
          <w:color w:val="365F91" w:themeColor="accent1" w:themeShade="BF"/>
          <w:sz w:val="24"/>
          <w:szCs w:val="24"/>
        </w:rPr>
        <w:t>Extra-curricular activities are accessible for</w:t>
      </w:r>
      <w:r w:rsidR="00091279" w:rsidRPr="00575601">
        <w:rPr>
          <w:rFonts w:ascii="Sassoon Primary" w:hAnsi="Sassoon Primary"/>
          <w:color w:val="365F91" w:themeColor="accent1" w:themeShade="BF"/>
          <w:sz w:val="24"/>
          <w:szCs w:val="24"/>
        </w:rPr>
        <w:t xml:space="preserve"> all children</w:t>
      </w:r>
      <w:r w:rsidRPr="00575601">
        <w:rPr>
          <w:rFonts w:ascii="Sassoon Primary" w:hAnsi="Sassoon Primary"/>
          <w:color w:val="365F91" w:themeColor="accent1" w:themeShade="BF"/>
          <w:sz w:val="24"/>
          <w:szCs w:val="24"/>
        </w:rPr>
        <w:t>.</w:t>
      </w:r>
    </w:p>
    <w:p w14:paraId="5D372FCF" w14:textId="77777777" w:rsidR="00575601" w:rsidRPr="00575601" w:rsidRDefault="00575601" w:rsidP="00575601">
      <w:pPr>
        <w:pStyle w:val="ListParagraph"/>
        <w:numPr>
          <w:ilvl w:val="0"/>
          <w:numId w:val="14"/>
        </w:numPr>
        <w:shd w:val="clear" w:color="auto" w:fill="C6D9F1" w:themeFill="text2" w:themeFillTint="33"/>
        <w:spacing w:after="0"/>
        <w:ind w:left="36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Signage is written in a ‘dyslexia friendly’ font.</w:t>
      </w:r>
    </w:p>
    <w:p w14:paraId="2931F244" w14:textId="77777777" w:rsidR="00575601" w:rsidRDefault="00575601" w:rsidP="005E737D">
      <w:pPr>
        <w:spacing w:after="0"/>
        <w:rPr>
          <w:rFonts w:ascii="Sassoon Primary" w:hAnsi="Sassoon Primary"/>
          <w:b/>
          <w:color w:val="365F91" w:themeColor="accent1" w:themeShade="BF"/>
          <w:sz w:val="24"/>
          <w:szCs w:val="24"/>
        </w:rPr>
      </w:pPr>
    </w:p>
    <w:p w14:paraId="7C27DAEA" w14:textId="77777777" w:rsidR="00092256" w:rsidRPr="00E13862" w:rsidRDefault="00092256"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How does this school support the emotional wellbeing of pupils?</w:t>
      </w:r>
    </w:p>
    <w:p w14:paraId="20063666" w14:textId="77777777" w:rsidR="00884465" w:rsidRPr="00E13862" w:rsidRDefault="009C2604"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At Highfield we recognis</w:t>
      </w:r>
      <w:r w:rsidR="00C158A2" w:rsidRPr="00E13862">
        <w:rPr>
          <w:rFonts w:ascii="Sassoon Primary" w:hAnsi="Sassoon Primary"/>
          <w:color w:val="365F91" w:themeColor="accent1" w:themeShade="BF"/>
          <w:sz w:val="24"/>
          <w:szCs w:val="24"/>
        </w:rPr>
        <w:t>e that some children have</w:t>
      </w:r>
      <w:r w:rsidRPr="00E13862">
        <w:rPr>
          <w:rFonts w:ascii="Sassoon Primary" w:hAnsi="Sassoon Primary"/>
          <w:color w:val="365F91" w:themeColor="accent1" w:themeShade="BF"/>
          <w:sz w:val="24"/>
          <w:szCs w:val="24"/>
        </w:rPr>
        <w:t xml:space="preserve"> emotional and social needs that need to be developed and nurtured.</w:t>
      </w:r>
      <w:r w:rsidR="00884465" w:rsidRPr="00E13862">
        <w:rPr>
          <w:rFonts w:ascii="Sassoon Primary" w:hAnsi="Sassoon Primary"/>
          <w:color w:val="365F91" w:themeColor="accent1" w:themeShade="BF"/>
          <w:sz w:val="24"/>
          <w:szCs w:val="24"/>
        </w:rPr>
        <w:t xml:space="preserve"> All classes follow a structured PSHE (Personal, Social, Health and Economic education) curriculum to support this development. However, for those children who find aspects of this difficult we offer:</w:t>
      </w:r>
    </w:p>
    <w:p w14:paraId="2961B668" w14:textId="3C280382" w:rsidR="00884465" w:rsidRPr="00A72D57" w:rsidRDefault="00884465" w:rsidP="00A72D57">
      <w:pPr>
        <w:pStyle w:val="ListParagraph"/>
        <w:numPr>
          <w:ilvl w:val="0"/>
          <w:numId w:val="15"/>
        </w:numPr>
        <w:shd w:val="clear" w:color="auto" w:fill="C6D9F1" w:themeFill="text2" w:themeFillTint="33"/>
        <w:spacing w:after="0"/>
        <w:ind w:left="360"/>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Group sessions with our Learning Mentor, Mrs H</w:t>
      </w:r>
      <w:r w:rsidR="00A72D57">
        <w:rPr>
          <w:rFonts w:ascii="Sassoon Primary" w:hAnsi="Sassoon Primary"/>
          <w:color w:val="365F91" w:themeColor="accent1" w:themeShade="BF"/>
          <w:sz w:val="24"/>
          <w:szCs w:val="24"/>
        </w:rPr>
        <w:t>ynes</w:t>
      </w:r>
      <w:r w:rsidR="00701C84">
        <w:rPr>
          <w:rFonts w:ascii="Sassoon Primary" w:hAnsi="Sassoon Primary"/>
          <w:color w:val="365F91" w:themeColor="accent1" w:themeShade="BF"/>
          <w:sz w:val="24"/>
          <w:szCs w:val="24"/>
        </w:rPr>
        <w:t>;</w:t>
      </w:r>
    </w:p>
    <w:p w14:paraId="249F74F9" w14:textId="4904FFCC" w:rsidR="009C2604" w:rsidRPr="00A72D57" w:rsidRDefault="00884465" w:rsidP="00A72D57">
      <w:pPr>
        <w:pStyle w:val="ListParagraph"/>
        <w:numPr>
          <w:ilvl w:val="0"/>
          <w:numId w:val="15"/>
        </w:numPr>
        <w:shd w:val="clear" w:color="auto" w:fill="C6D9F1" w:themeFill="text2" w:themeFillTint="33"/>
        <w:spacing w:after="0"/>
        <w:ind w:left="360"/>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Extra-curricular after school clubs</w:t>
      </w:r>
      <w:r w:rsidR="00F158AE">
        <w:rPr>
          <w:rFonts w:ascii="Sassoon Primary" w:hAnsi="Sassoon Primary"/>
          <w:color w:val="365F91" w:themeColor="accent1" w:themeShade="BF"/>
          <w:sz w:val="24"/>
          <w:szCs w:val="24"/>
        </w:rPr>
        <w:t xml:space="preserve"> with a focus on well-being</w:t>
      </w:r>
      <w:r w:rsidRPr="00A72D57">
        <w:rPr>
          <w:rFonts w:ascii="Sassoon Primary" w:hAnsi="Sassoon Primary"/>
          <w:color w:val="365F91" w:themeColor="accent1" w:themeShade="BF"/>
          <w:sz w:val="24"/>
          <w:szCs w:val="24"/>
        </w:rPr>
        <w:t xml:space="preserve"> or social intervention activities (e.g.,</w:t>
      </w:r>
      <w:r w:rsidR="00F158AE">
        <w:rPr>
          <w:rFonts w:ascii="Sassoon Primary" w:hAnsi="Sassoon Primary"/>
          <w:color w:val="365F91" w:themeColor="accent1" w:themeShade="BF"/>
          <w:sz w:val="24"/>
          <w:szCs w:val="24"/>
        </w:rPr>
        <w:t xml:space="preserve"> Yoga,</w:t>
      </w:r>
      <w:r w:rsidRPr="00A72D57">
        <w:rPr>
          <w:rFonts w:ascii="Sassoon Primary" w:hAnsi="Sassoon Primary"/>
          <w:color w:val="365F91" w:themeColor="accent1" w:themeShade="BF"/>
          <w:sz w:val="24"/>
          <w:szCs w:val="24"/>
        </w:rPr>
        <w:t xml:space="preserve"> </w:t>
      </w:r>
      <w:r w:rsidR="00600974" w:rsidRPr="00A72D57">
        <w:rPr>
          <w:rFonts w:ascii="Sassoon Primary" w:hAnsi="Sassoon Primary"/>
          <w:color w:val="365F91" w:themeColor="accent1" w:themeShade="BF"/>
          <w:sz w:val="24"/>
          <w:szCs w:val="24"/>
        </w:rPr>
        <w:t>Passion for Learning</w:t>
      </w:r>
      <w:r w:rsidR="00701C84">
        <w:rPr>
          <w:rFonts w:ascii="Sassoon Primary" w:hAnsi="Sassoon Primary"/>
          <w:color w:val="365F91" w:themeColor="accent1" w:themeShade="BF"/>
          <w:sz w:val="24"/>
          <w:szCs w:val="24"/>
        </w:rPr>
        <w:t xml:space="preserve">, </w:t>
      </w:r>
      <w:r w:rsidR="000F3448">
        <w:rPr>
          <w:rFonts w:ascii="Sassoon Primary" w:hAnsi="Sassoon Primary"/>
          <w:color w:val="365F91" w:themeColor="accent1" w:themeShade="BF"/>
          <w:sz w:val="24"/>
          <w:szCs w:val="24"/>
        </w:rPr>
        <w:t>Healthy Minds Healthy Lives club</w:t>
      </w:r>
      <w:r w:rsidR="00A72D57">
        <w:rPr>
          <w:rFonts w:ascii="Sassoon Primary" w:hAnsi="Sassoon Primary"/>
          <w:color w:val="365F91" w:themeColor="accent1" w:themeShade="BF"/>
          <w:sz w:val="24"/>
          <w:szCs w:val="24"/>
        </w:rPr>
        <w:t>);</w:t>
      </w:r>
    </w:p>
    <w:p w14:paraId="145728FC" w14:textId="77777777" w:rsidR="00600974" w:rsidRPr="00A72D57" w:rsidRDefault="00884465" w:rsidP="00A72D57">
      <w:pPr>
        <w:pStyle w:val="ListParagraph"/>
        <w:numPr>
          <w:ilvl w:val="0"/>
          <w:numId w:val="15"/>
        </w:numPr>
        <w:shd w:val="clear" w:color="auto" w:fill="C6D9F1" w:themeFill="text2" w:themeFillTint="33"/>
        <w:spacing w:after="0"/>
        <w:ind w:left="360"/>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Heart Math</w:t>
      </w:r>
      <w:r w:rsidR="00F158AE">
        <w:rPr>
          <w:rFonts w:ascii="Sassoon Primary" w:hAnsi="Sassoon Primary"/>
          <w:color w:val="365F91" w:themeColor="accent1" w:themeShade="BF"/>
          <w:sz w:val="24"/>
          <w:szCs w:val="24"/>
        </w:rPr>
        <w:t xml:space="preserve"> for children in key stage 2</w:t>
      </w:r>
      <w:r w:rsidR="00A72D57">
        <w:rPr>
          <w:rFonts w:ascii="Sassoon Primary" w:hAnsi="Sassoon Primary"/>
          <w:color w:val="365F91" w:themeColor="accent1" w:themeShade="BF"/>
          <w:sz w:val="24"/>
          <w:szCs w:val="24"/>
        </w:rPr>
        <w:t xml:space="preserve"> and Heart Smarts for children in EYFS</w:t>
      </w:r>
      <w:r w:rsidR="00E14AA5">
        <w:rPr>
          <w:rFonts w:ascii="Sassoon Primary" w:hAnsi="Sassoon Primary"/>
          <w:color w:val="365F91" w:themeColor="accent1" w:themeShade="BF"/>
          <w:sz w:val="24"/>
          <w:szCs w:val="24"/>
        </w:rPr>
        <w:t xml:space="preserve"> and key stage 1</w:t>
      </w:r>
      <w:r w:rsidR="00A72D57">
        <w:rPr>
          <w:rFonts w:ascii="Sassoon Primary" w:hAnsi="Sassoon Primary"/>
          <w:color w:val="365F91" w:themeColor="accent1" w:themeShade="BF"/>
          <w:sz w:val="24"/>
          <w:szCs w:val="24"/>
        </w:rPr>
        <w:t>;</w:t>
      </w:r>
    </w:p>
    <w:p w14:paraId="6ECC0BAF" w14:textId="77777777" w:rsidR="00884465" w:rsidRPr="00A72D57" w:rsidRDefault="00600974" w:rsidP="00A72D57">
      <w:pPr>
        <w:pStyle w:val="ListParagraph"/>
        <w:numPr>
          <w:ilvl w:val="0"/>
          <w:numId w:val="15"/>
        </w:numPr>
        <w:shd w:val="clear" w:color="auto" w:fill="C6D9F1" w:themeFill="text2" w:themeFillTint="33"/>
        <w:spacing w:after="0"/>
        <w:ind w:left="360"/>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ELSA</w:t>
      </w:r>
      <w:r w:rsidR="00A72D57">
        <w:rPr>
          <w:rFonts w:ascii="Sassoon Primary" w:hAnsi="Sassoon Primary"/>
          <w:color w:val="365F91" w:themeColor="accent1" w:themeShade="BF"/>
          <w:sz w:val="24"/>
          <w:szCs w:val="24"/>
        </w:rPr>
        <w:t>.</w:t>
      </w:r>
    </w:p>
    <w:p w14:paraId="24E924FF" w14:textId="77777777" w:rsidR="000B121A" w:rsidRDefault="000B121A" w:rsidP="005E737D">
      <w:pPr>
        <w:spacing w:after="0"/>
        <w:rPr>
          <w:rFonts w:ascii="Sassoon Primary" w:hAnsi="Sassoon Primary"/>
          <w:b/>
          <w:color w:val="365F91" w:themeColor="accent1" w:themeShade="BF"/>
          <w:sz w:val="24"/>
          <w:szCs w:val="24"/>
        </w:rPr>
      </w:pPr>
    </w:p>
    <w:p w14:paraId="1F3D1E2F" w14:textId="77777777" w:rsidR="00917D2B" w:rsidRPr="00E13862" w:rsidRDefault="00DF597C"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How will this school support transition into a new class? Or a new school?</w:t>
      </w:r>
    </w:p>
    <w:p w14:paraId="06BBB8DC" w14:textId="77777777" w:rsidR="00884465" w:rsidRPr="00E13862" w:rsidRDefault="0088446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We recognise that transitions can be difficult for a child with SEND and we take steps to ensure that any transition is a smooth as possible.</w:t>
      </w:r>
    </w:p>
    <w:p w14:paraId="6AAF83D8" w14:textId="77777777" w:rsidR="00884465" w:rsidRPr="00E13862" w:rsidRDefault="0088446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If your child is joining our school:</w:t>
      </w:r>
    </w:p>
    <w:p w14:paraId="6A61F0F3" w14:textId="77777777" w:rsidR="00884465" w:rsidRPr="00A72D57" w:rsidRDefault="00884465" w:rsidP="00A72D57">
      <w:pPr>
        <w:pStyle w:val="ListParagraph"/>
        <w:numPr>
          <w:ilvl w:val="0"/>
          <w:numId w:val="16"/>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 xml:space="preserve">Home or pre-school visits are carried out </w:t>
      </w:r>
      <w:r w:rsidR="00091279" w:rsidRPr="00A72D57">
        <w:rPr>
          <w:rFonts w:ascii="Sassoon Primary" w:hAnsi="Sassoon Primary"/>
          <w:color w:val="365F91" w:themeColor="accent1" w:themeShade="BF"/>
          <w:sz w:val="24"/>
          <w:szCs w:val="24"/>
        </w:rPr>
        <w:t>to all children starting in the</w:t>
      </w:r>
      <w:r w:rsidRPr="00A72D57">
        <w:rPr>
          <w:rFonts w:ascii="Sassoon Primary" w:hAnsi="Sassoon Primary"/>
          <w:color w:val="365F91" w:themeColor="accent1" w:themeShade="BF"/>
          <w:sz w:val="24"/>
          <w:szCs w:val="24"/>
        </w:rPr>
        <w:t xml:space="preserve"> </w:t>
      </w:r>
      <w:r w:rsidR="00A72D57" w:rsidRPr="00A72D57">
        <w:rPr>
          <w:rFonts w:ascii="Sassoon Primary" w:hAnsi="Sassoon Primary"/>
          <w:color w:val="365F91" w:themeColor="accent1" w:themeShade="BF"/>
          <w:sz w:val="24"/>
          <w:szCs w:val="24"/>
        </w:rPr>
        <w:t xml:space="preserve">Early Years </w:t>
      </w:r>
      <w:r w:rsidRPr="00A72D57">
        <w:rPr>
          <w:rFonts w:ascii="Sassoon Primary" w:hAnsi="Sassoon Primary"/>
          <w:color w:val="365F91" w:themeColor="accent1" w:themeShade="BF"/>
          <w:sz w:val="24"/>
          <w:szCs w:val="24"/>
        </w:rPr>
        <w:t>Foundation Stage</w:t>
      </w:r>
      <w:r w:rsidR="00FF5AB4" w:rsidRPr="00A72D57">
        <w:rPr>
          <w:rFonts w:ascii="Sassoon Primary" w:hAnsi="Sassoon Primary"/>
          <w:color w:val="365F91" w:themeColor="accent1" w:themeShade="BF"/>
          <w:sz w:val="24"/>
          <w:szCs w:val="24"/>
        </w:rPr>
        <w:t xml:space="preserve"> and visits to school are arranged to aid the settling in process. This also provides opportunity for parents or carers to share important information about any additional needs their child may have.</w:t>
      </w:r>
    </w:p>
    <w:p w14:paraId="4A65814E" w14:textId="77777777" w:rsidR="00884465" w:rsidRDefault="00FF5AB4" w:rsidP="00A72D57">
      <w:pPr>
        <w:pStyle w:val="ListParagraph"/>
        <w:numPr>
          <w:ilvl w:val="0"/>
          <w:numId w:val="16"/>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If your child is older, they</w:t>
      </w:r>
      <w:r w:rsidR="00884465" w:rsidRPr="00A72D57">
        <w:rPr>
          <w:rFonts w:ascii="Sassoon Primary" w:hAnsi="Sassoon Primary"/>
          <w:color w:val="365F91" w:themeColor="accent1" w:themeShade="BF"/>
          <w:sz w:val="24"/>
          <w:szCs w:val="24"/>
        </w:rPr>
        <w:t xml:space="preserve"> will be able to visit our school and stay for a taster s</w:t>
      </w:r>
      <w:r w:rsidRPr="00A72D57">
        <w:rPr>
          <w:rFonts w:ascii="Sassoon Primary" w:hAnsi="Sassoon Primary"/>
          <w:color w:val="365F91" w:themeColor="accent1" w:themeShade="BF"/>
          <w:sz w:val="24"/>
          <w:szCs w:val="24"/>
        </w:rPr>
        <w:t>ession, if this is appropriate.</w:t>
      </w:r>
    </w:p>
    <w:p w14:paraId="331E5DCF" w14:textId="77777777" w:rsidR="00D56CF7" w:rsidRPr="00A72D57" w:rsidRDefault="00D56CF7" w:rsidP="00A72D57">
      <w:pPr>
        <w:pStyle w:val="ListParagraph"/>
        <w:numPr>
          <w:ilvl w:val="0"/>
          <w:numId w:val="16"/>
        </w:numPr>
        <w:shd w:val="clear" w:color="auto" w:fill="C6D9F1" w:themeFill="text2" w:themeFillTint="33"/>
        <w:spacing w:after="0"/>
        <w:ind w:left="36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The SENCO will liaise with</w:t>
      </w:r>
      <w:r w:rsidR="00E14AA5">
        <w:rPr>
          <w:rFonts w:ascii="Sassoon Primary" w:hAnsi="Sassoon Primary"/>
          <w:color w:val="365F91" w:themeColor="accent1" w:themeShade="BF"/>
          <w:sz w:val="24"/>
          <w:szCs w:val="24"/>
        </w:rPr>
        <w:t xml:space="preserve"> parents/carers and</w:t>
      </w:r>
      <w:r>
        <w:rPr>
          <w:rFonts w:ascii="Sassoon Primary" w:hAnsi="Sassoon Primary"/>
          <w:color w:val="365F91" w:themeColor="accent1" w:themeShade="BF"/>
          <w:sz w:val="24"/>
          <w:szCs w:val="24"/>
        </w:rPr>
        <w:t xml:space="preserve"> the previous school about any additional needs your child may have and what has been done to support them so far.</w:t>
      </w:r>
    </w:p>
    <w:p w14:paraId="2F01AB30" w14:textId="77777777" w:rsidR="00884465" w:rsidRPr="00E13862" w:rsidRDefault="00FF5AB4"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If your child is moving</w:t>
      </w:r>
      <w:r w:rsidR="00884465" w:rsidRPr="00E13862">
        <w:rPr>
          <w:rFonts w:ascii="Sassoon Primary" w:hAnsi="Sassoon Primary"/>
          <w:color w:val="365F91" w:themeColor="accent1" w:themeShade="BF"/>
          <w:sz w:val="24"/>
          <w:szCs w:val="24"/>
        </w:rPr>
        <w:t xml:space="preserve"> to another school: </w:t>
      </w:r>
    </w:p>
    <w:p w14:paraId="6E1113DF" w14:textId="77777777" w:rsidR="00884465" w:rsidRPr="00A72D57" w:rsidRDefault="00FF5AB4" w:rsidP="00A72D57">
      <w:pPr>
        <w:pStyle w:val="ListParagraph"/>
        <w:numPr>
          <w:ilvl w:val="0"/>
          <w:numId w:val="17"/>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We will contact the school SENCO</w:t>
      </w:r>
      <w:r w:rsidR="00884465" w:rsidRPr="00A72D57">
        <w:rPr>
          <w:rFonts w:ascii="Sassoon Primary" w:hAnsi="Sassoon Primary"/>
          <w:color w:val="365F91" w:themeColor="accent1" w:themeShade="BF"/>
          <w:sz w:val="24"/>
          <w:szCs w:val="24"/>
        </w:rPr>
        <w:t xml:space="preserve"> and ensure he/she knows about any special arrangements or support that need to be made for your child. Where possible, a planning meetin</w:t>
      </w:r>
      <w:r w:rsidRPr="00A72D57">
        <w:rPr>
          <w:rFonts w:ascii="Sassoon Primary" w:hAnsi="Sassoon Primary"/>
          <w:color w:val="365F91" w:themeColor="accent1" w:themeShade="BF"/>
          <w:sz w:val="24"/>
          <w:szCs w:val="24"/>
        </w:rPr>
        <w:t>g will take place with the SENCO</w:t>
      </w:r>
      <w:r w:rsidR="00884465" w:rsidRPr="00A72D57">
        <w:rPr>
          <w:rFonts w:ascii="Sassoon Primary" w:hAnsi="Sassoon Primary"/>
          <w:color w:val="365F91" w:themeColor="accent1" w:themeShade="BF"/>
          <w:sz w:val="24"/>
          <w:szCs w:val="24"/>
        </w:rPr>
        <w:t xml:space="preserve"> from the new school.</w:t>
      </w:r>
    </w:p>
    <w:p w14:paraId="20343E23" w14:textId="77777777" w:rsidR="00884465" w:rsidRPr="00A72D57" w:rsidRDefault="00884465" w:rsidP="00A72D57">
      <w:pPr>
        <w:pStyle w:val="ListParagraph"/>
        <w:numPr>
          <w:ilvl w:val="0"/>
          <w:numId w:val="17"/>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We will make sure that all records about your child are passed on as soon as possible.</w:t>
      </w:r>
    </w:p>
    <w:p w14:paraId="0F407C64" w14:textId="77777777" w:rsidR="00884465" w:rsidRPr="00A72D57" w:rsidRDefault="00884465" w:rsidP="00A72D57">
      <w:pPr>
        <w:pStyle w:val="ListParagraph"/>
        <w:numPr>
          <w:ilvl w:val="0"/>
          <w:numId w:val="17"/>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If your child would be helped by a book/passport to suppo</w:t>
      </w:r>
      <w:r w:rsidR="00600974" w:rsidRPr="00A72D57">
        <w:rPr>
          <w:rFonts w:ascii="Sassoon Primary" w:hAnsi="Sassoon Primary"/>
          <w:color w:val="365F91" w:themeColor="accent1" w:themeShade="BF"/>
          <w:sz w:val="24"/>
          <w:szCs w:val="24"/>
        </w:rPr>
        <w:t>rt them in understand moving on</w:t>
      </w:r>
      <w:r w:rsidRPr="00A72D57">
        <w:rPr>
          <w:rFonts w:ascii="Sassoon Primary" w:hAnsi="Sassoon Primary"/>
          <w:color w:val="365F91" w:themeColor="accent1" w:themeShade="BF"/>
          <w:sz w:val="24"/>
          <w:szCs w:val="24"/>
        </w:rPr>
        <w:t xml:space="preserve"> </w:t>
      </w:r>
      <w:r w:rsidR="00FF5AB4" w:rsidRPr="00A72D57">
        <w:rPr>
          <w:rFonts w:ascii="Sassoon Primary" w:hAnsi="Sassoon Primary"/>
          <w:color w:val="365F91" w:themeColor="accent1" w:themeShade="BF"/>
          <w:sz w:val="24"/>
          <w:szCs w:val="24"/>
        </w:rPr>
        <w:t>then one will be made for them.</w:t>
      </w:r>
    </w:p>
    <w:p w14:paraId="37F0BA3B" w14:textId="77777777" w:rsidR="00884465" w:rsidRPr="00E13862" w:rsidRDefault="0088446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When moving classes in school: </w:t>
      </w:r>
    </w:p>
    <w:p w14:paraId="2925423A" w14:textId="77777777" w:rsidR="00884465" w:rsidRPr="00A72D57" w:rsidRDefault="00884465" w:rsidP="00A72D57">
      <w:pPr>
        <w:pStyle w:val="ListParagraph"/>
        <w:numPr>
          <w:ilvl w:val="0"/>
          <w:numId w:val="18"/>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lastRenderedPageBreak/>
        <w:t xml:space="preserve">Information </w:t>
      </w:r>
      <w:r w:rsidR="00FF5AB4" w:rsidRPr="00A72D57">
        <w:rPr>
          <w:rFonts w:ascii="Sassoon Primary" w:hAnsi="Sassoon Primary"/>
          <w:color w:val="365F91" w:themeColor="accent1" w:themeShade="BF"/>
          <w:sz w:val="24"/>
          <w:szCs w:val="24"/>
        </w:rPr>
        <w:t xml:space="preserve">is </w:t>
      </w:r>
      <w:r w:rsidRPr="00A72D57">
        <w:rPr>
          <w:rFonts w:ascii="Sassoon Primary" w:hAnsi="Sassoon Primary"/>
          <w:color w:val="365F91" w:themeColor="accent1" w:themeShade="BF"/>
          <w:sz w:val="24"/>
          <w:szCs w:val="24"/>
        </w:rPr>
        <w:t xml:space="preserve">passed </w:t>
      </w:r>
      <w:r w:rsidR="00FF5AB4" w:rsidRPr="00A72D57">
        <w:rPr>
          <w:rFonts w:ascii="Sassoon Primary" w:hAnsi="Sassoon Primary"/>
          <w:color w:val="365F91" w:themeColor="accent1" w:themeShade="BF"/>
          <w:sz w:val="24"/>
          <w:szCs w:val="24"/>
        </w:rPr>
        <w:t>from the existing teacher to the new one during a transition meeting. IEP</w:t>
      </w:r>
      <w:r w:rsidRPr="00A72D57">
        <w:rPr>
          <w:rFonts w:ascii="Sassoon Primary" w:hAnsi="Sassoon Primary"/>
          <w:color w:val="365F91" w:themeColor="accent1" w:themeShade="BF"/>
          <w:sz w:val="24"/>
          <w:szCs w:val="24"/>
        </w:rPr>
        <w:t xml:space="preserve">s </w:t>
      </w:r>
      <w:r w:rsidR="00FF5AB4" w:rsidRPr="00A72D57">
        <w:rPr>
          <w:rFonts w:ascii="Sassoon Primary" w:hAnsi="Sassoon Primary"/>
          <w:color w:val="365F91" w:themeColor="accent1" w:themeShade="BF"/>
          <w:sz w:val="24"/>
          <w:szCs w:val="24"/>
        </w:rPr>
        <w:t>and other documents</w:t>
      </w:r>
      <w:r w:rsidR="00E14AA5">
        <w:rPr>
          <w:rFonts w:ascii="Sassoon Primary" w:hAnsi="Sassoon Primary"/>
          <w:color w:val="365F91" w:themeColor="accent1" w:themeShade="BF"/>
          <w:sz w:val="24"/>
          <w:szCs w:val="24"/>
        </w:rPr>
        <w:t>, such as one-page profiles</w:t>
      </w:r>
      <w:r w:rsidR="00FF5AB4" w:rsidRPr="00A72D57">
        <w:rPr>
          <w:rFonts w:ascii="Sassoon Primary" w:hAnsi="Sassoon Primary"/>
          <w:color w:val="365F91" w:themeColor="accent1" w:themeShade="BF"/>
          <w:sz w:val="24"/>
          <w:szCs w:val="24"/>
        </w:rPr>
        <w:t xml:space="preserve"> are shared, as are strategies and support currently in place</w:t>
      </w:r>
      <w:r w:rsidRPr="00A72D57">
        <w:rPr>
          <w:rFonts w:ascii="Sassoon Primary" w:hAnsi="Sassoon Primary"/>
          <w:color w:val="365F91" w:themeColor="accent1" w:themeShade="BF"/>
          <w:sz w:val="24"/>
          <w:szCs w:val="24"/>
        </w:rPr>
        <w:t>.</w:t>
      </w:r>
    </w:p>
    <w:p w14:paraId="156A67EA" w14:textId="77777777" w:rsidR="00884465" w:rsidRPr="00A72D57" w:rsidRDefault="00884465" w:rsidP="00A72D57">
      <w:pPr>
        <w:pStyle w:val="ListParagraph"/>
        <w:numPr>
          <w:ilvl w:val="0"/>
          <w:numId w:val="18"/>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If your child would be helped by a book/passport to support them in unders</w:t>
      </w:r>
      <w:r w:rsidR="00600974" w:rsidRPr="00A72D57">
        <w:rPr>
          <w:rFonts w:ascii="Sassoon Primary" w:hAnsi="Sassoon Primary"/>
          <w:color w:val="365F91" w:themeColor="accent1" w:themeShade="BF"/>
          <w:sz w:val="24"/>
          <w:szCs w:val="24"/>
        </w:rPr>
        <w:t>tanding moving on</w:t>
      </w:r>
      <w:r w:rsidRPr="00A72D57">
        <w:rPr>
          <w:rFonts w:ascii="Sassoon Primary" w:hAnsi="Sassoon Primary"/>
          <w:color w:val="365F91" w:themeColor="accent1" w:themeShade="BF"/>
          <w:sz w:val="24"/>
          <w:szCs w:val="24"/>
        </w:rPr>
        <w:t xml:space="preserve"> then one will be made for them.</w:t>
      </w:r>
    </w:p>
    <w:p w14:paraId="2E21425E" w14:textId="77777777" w:rsidR="00091279" w:rsidRDefault="00A14F3A" w:rsidP="00A72D57">
      <w:pPr>
        <w:pStyle w:val="ListParagraph"/>
        <w:numPr>
          <w:ilvl w:val="0"/>
          <w:numId w:val="18"/>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End of year p</w:t>
      </w:r>
      <w:r w:rsidR="00091279" w:rsidRPr="00A72D57">
        <w:rPr>
          <w:rFonts w:ascii="Sassoon Primary" w:hAnsi="Sassoon Primary"/>
          <w:color w:val="365F91" w:themeColor="accent1" w:themeShade="BF"/>
          <w:sz w:val="24"/>
          <w:szCs w:val="24"/>
        </w:rPr>
        <w:t xml:space="preserve">arent consultations are </w:t>
      </w:r>
      <w:r w:rsidRPr="00A72D57">
        <w:rPr>
          <w:rFonts w:ascii="Sassoon Primary" w:hAnsi="Sassoon Primary"/>
          <w:color w:val="365F91" w:themeColor="accent1" w:themeShade="BF"/>
          <w:sz w:val="24"/>
          <w:szCs w:val="24"/>
        </w:rPr>
        <w:t>carried out b</w:t>
      </w:r>
      <w:r w:rsidR="00B9683B" w:rsidRPr="00A72D57">
        <w:rPr>
          <w:rFonts w:ascii="Sassoon Primary" w:hAnsi="Sassoon Primary"/>
          <w:color w:val="365F91" w:themeColor="accent1" w:themeShade="BF"/>
          <w:sz w:val="24"/>
          <w:szCs w:val="24"/>
        </w:rPr>
        <w:t xml:space="preserve">y the existing and future </w:t>
      </w:r>
      <w:r w:rsidR="00600974" w:rsidRPr="00A72D57">
        <w:rPr>
          <w:rFonts w:ascii="Sassoon Primary" w:hAnsi="Sassoon Primary"/>
          <w:color w:val="365F91" w:themeColor="accent1" w:themeShade="BF"/>
          <w:sz w:val="24"/>
          <w:szCs w:val="24"/>
        </w:rPr>
        <w:t xml:space="preserve">class </w:t>
      </w:r>
      <w:r w:rsidRPr="00A72D57">
        <w:rPr>
          <w:rFonts w:ascii="Sassoon Primary" w:hAnsi="Sassoon Primary"/>
          <w:color w:val="365F91" w:themeColor="accent1" w:themeShade="BF"/>
          <w:sz w:val="24"/>
          <w:szCs w:val="24"/>
        </w:rPr>
        <w:t xml:space="preserve">teachers so that </w:t>
      </w:r>
      <w:r w:rsidR="00091279" w:rsidRPr="00A72D57">
        <w:rPr>
          <w:rFonts w:ascii="Sassoon Primary" w:hAnsi="Sassoon Primary"/>
          <w:color w:val="365F91" w:themeColor="accent1" w:themeShade="BF"/>
          <w:sz w:val="24"/>
          <w:szCs w:val="24"/>
        </w:rPr>
        <w:t>parents</w:t>
      </w:r>
      <w:r w:rsidRPr="00A72D57">
        <w:rPr>
          <w:rFonts w:ascii="Sassoon Primary" w:hAnsi="Sassoon Primary"/>
          <w:color w:val="365F91" w:themeColor="accent1" w:themeShade="BF"/>
          <w:sz w:val="24"/>
          <w:szCs w:val="24"/>
        </w:rPr>
        <w:t xml:space="preserve"> have opportunities to share information which may aid the transition process.</w:t>
      </w:r>
      <w:r w:rsidR="00091279" w:rsidRPr="00A72D57">
        <w:rPr>
          <w:rFonts w:ascii="Sassoon Primary" w:hAnsi="Sassoon Primary"/>
          <w:color w:val="365F91" w:themeColor="accent1" w:themeShade="BF"/>
          <w:sz w:val="24"/>
          <w:szCs w:val="24"/>
        </w:rPr>
        <w:t xml:space="preserve"> </w:t>
      </w:r>
    </w:p>
    <w:p w14:paraId="4CFBD921" w14:textId="77777777" w:rsidR="00A72D57" w:rsidRPr="00A72D57" w:rsidRDefault="00A72D57" w:rsidP="00A72D57">
      <w:pPr>
        <w:pStyle w:val="ListParagraph"/>
        <w:numPr>
          <w:ilvl w:val="0"/>
          <w:numId w:val="18"/>
        </w:numPr>
        <w:shd w:val="clear" w:color="auto" w:fill="C6D9F1" w:themeFill="text2" w:themeFillTint="33"/>
        <w:spacing w:after="0"/>
        <w:ind w:left="36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The children have two transition days</w:t>
      </w:r>
      <w:r w:rsidR="00F835CB">
        <w:rPr>
          <w:rFonts w:ascii="Sassoon Primary" w:hAnsi="Sassoon Primary"/>
          <w:color w:val="365F91" w:themeColor="accent1" w:themeShade="BF"/>
          <w:sz w:val="24"/>
          <w:szCs w:val="24"/>
        </w:rPr>
        <w:t xml:space="preserve"> in the summer term</w:t>
      </w:r>
      <w:r>
        <w:rPr>
          <w:rFonts w:ascii="Sassoon Primary" w:hAnsi="Sassoon Primary"/>
          <w:color w:val="365F91" w:themeColor="accent1" w:themeShade="BF"/>
          <w:sz w:val="24"/>
          <w:szCs w:val="24"/>
        </w:rPr>
        <w:t xml:space="preserve"> to familiarise them </w:t>
      </w:r>
      <w:r w:rsidR="00F835CB">
        <w:rPr>
          <w:rFonts w:ascii="Sassoon Primary" w:hAnsi="Sassoon Primary"/>
          <w:color w:val="365F91" w:themeColor="accent1" w:themeShade="BF"/>
          <w:sz w:val="24"/>
          <w:szCs w:val="24"/>
        </w:rPr>
        <w:t>with their new classroom and</w:t>
      </w:r>
      <w:r>
        <w:rPr>
          <w:rFonts w:ascii="Sassoon Primary" w:hAnsi="Sassoon Primary"/>
          <w:color w:val="365F91" w:themeColor="accent1" w:themeShade="BF"/>
          <w:sz w:val="24"/>
          <w:szCs w:val="24"/>
        </w:rPr>
        <w:t xml:space="preserve"> teaching staff.</w:t>
      </w:r>
    </w:p>
    <w:p w14:paraId="74C59DAD" w14:textId="77777777" w:rsidR="00884465" w:rsidRPr="00E13862" w:rsidRDefault="00FF5AB4"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 </w:t>
      </w:r>
      <w:r w:rsidR="00884465" w:rsidRPr="00E13862">
        <w:rPr>
          <w:rFonts w:ascii="Sassoon Primary" w:hAnsi="Sassoon Primary"/>
          <w:color w:val="365F91" w:themeColor="accent1" w:themeShade="BF"/>
          <w:sz w:val="24"/>
          <w:szCs w:val="24"/>
        </w:rPr>
        <w:t xml:space="preserve">In Year 6: </w:t>
      </w:r>
    </w:p>
    <w:p w14:paraId="5C3EFC1E" w14:textId="77777777" w:rsidR="00884465" w:rsidRPr="00A72D57" w:rsidRDefault="00FF5AB4" w:rsidP="00A72D57">
      <w:pPr>
        <w:pStyle w:val="ListParagraph"/>
        <w:numPr>
          <w:ilvl w:val="0"/>
          <w:numId w:val="19"/>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The SENCO</w:t>
      </w:r>
      <w:r w:rsidR="00F158AE">
        <w:rPr>
          <w:rFonts w:ascii="Sassoon Primary" w:hAnsi="Sassoon Primary"/>
          <w:color w:val="365F91" w:themeColor="accent1" w:themeShade="BF"/>
          <w:sz w:val="24"/>
          <w:szCs w:val="24"/>
        </w:rPr>
        <w:t xml:space="preserve"> and Year 6 teacher</w:t>
      </w:r>
      <w:r w:rsidR="00884465" w:rsidRPr="00A72D57">
        <w:rPr>
          <w:rFonts w:ascii="Sassoon Primary" w:hAnsi="Sassoon Primary"/>
          <w:color w:val="365F91" w:themeColor="accent1" w:themeShade="BF"/>
          <w:sz w:val="24"/>
          <w:szCs w:val="24"/>
        </w:rPr>
        <w:t xml:space="preserve"> will discuss the specific ne</w:t>
      </w:r>
      <w:r w:rsidRPr="00A72D57">
        <w:rPr>
          <w:rFonts w:ascii="Sassoon Primary" w:hAnsi="Sassoon Primary"/>
          <w:color w:val="365F91" w:themeColor="accent1" w:themeShade="BF"/>
          <w:sz w:val="24"/>
          <w:szCs w:val="24"/>
        </w:rPr>
        <w:t>eds of your child with the SENCO</w:t>
      </w:r>
      <w:r w:rsidR="00884465" w:rsidRPr="00A72D57">
        <w:rPr>
          <w:rFonts w:ascii="Sassoon Primary" w:hAnsi="Sassoon Primary"/>
          <w:color w:val="365F91" w:themeColor="accent1" w:themeShade="BF"/>
          <w:sz w:val="24"/>
          <w:szCs w:val="24"/>
        </w:rPr>
        <w:t xml:space="preserve"> o</w:t>
      </w:r>
      <w:r w:rsidRPr="00A72D57">
        <w:rPr>
          <w:rFonts w:ascii="Sassoon Primary" w:hAnsi="Sassoon Primary"/>
          <w:color w:val="365F91" w:themeColor="accent1" w:themeShade="BF"/>
          <w:sz w:val="24"/>
          <w:szCs w:val="24"/>
        </w:rPr>
        <w:t xml:space="preserve">f the child’s secondary school during a meeting. </w:t>
      </w:r>
    </w:p>
    <w:p w14:paraId="775AF7EB" w14:textId="77777777" w:rsidR="00884465" w:rsidRPr="00A72D57" w:rsidRDefault="00884465" w:rsidP="00A72D57">
      <w:pPr>
        <w:pStyle w:val="ListParagraph"/>
        <w:numPr>
          <w:ilvl w:val="0"/>
          <w:numId w:val="19"/>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Your child will participate in focused learning relating to aspects of transition, to support their understanding of the changes ahead.</w:t>
      </w:r>
      <w:r w:rsidR="00B9683B" w:rsidRPr="00A72D57">
        <w:rPr>
          <w:rFonts w:ascii="Sassoon Primary" w:hAnsi="Sassoon Primary"/>
          <w:color w:val="365F91" w:themeColor="accent1" w:themeShade="BF"/>
          <w:sz w:val="24"/>
          <w:szCs w:val="24"/>
        </w:rPr>
        <w:t xml:space="preserve"> This may include the use of materials supplied from other agencies, for example, the Autism Service Transition Pack.</w:t>
      </w:r>
    </w:p>
    <w:p w14:paraId="77E5D739" w14:textId="77777777" w:rsidR="00600974" w:rsidRPr="00A72D57" w:rsidRDefault="00FF5AB4" w:rsidP="00A72D57">
      <w:pPr>
        <w:pStyle w:val="ListParagraph"/>
        <w:numPr>
          <w:ilvl w:val="0"/>
          <w:numId w:val="19"/>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In addition to the standard number of visits to their new school, additional visits are arranged for pupils with SEND in order to support transition. I</w:t>
      </w:r>
      <w:r w:rsidR="00884465" w:rsidRPr="00A72D57">
        <w:rPr>
          <w:rFonts w:ascii="Sassoon Primary" w:hAnsi="Sassoon Primary"/>
          <w:color w:val="365F91" w:themeColor="accent1" w:themeShade="BF"/>
          <w:sz w:val="24"/>
          <w:szCs w:val="24"/>
        </w:rPr>
        <w:t xml:space="preserve">n some </w:t>
      </w:r>
      <w:r w:rsidR="00F835CB" w:rsidRPr="00A72D57">
        <w:rPr>
          <w:rFonts w:ascii="Sassoon Primary" w:hAnsi="Sassoon Primary"/>
          <w:color w:val="365F91" w:themeColor="accent1" w:themeShade="BF"/>
          <w:sz w:val="24"/>
          <w:szCs w:val="24"/>
        </w:rPr>
        <w:t>cases,</w:t>
      </w:r>
      <w:r w:rsidR="00884465" w:rsidRPr="00A72D57">
        <w:rPr>
          <w:rFonts w:ascii="Sassoon Primary" w:hAnsi="Sassoon Primary"/>
          <w:color w:val="365F91" w:themeColor="accent1" w:themeShade="BF"/>
          <w:sz w:val="24"/>
          <w:szCs w:val="24"/>
        </w:rPr>
        <w:t xml:space="preserve"> staff from the new school will visit your child </w:t>
      </w:r>
      <w:r w:rsidRPr="00A72D57">
        <w:rPr>
          <w:rFonts w:ascii="Sassoon Primary" w:hAnsi="Sassoon Primary"/>
          <w:color w:val="365F91" w:themeColor="accent1" w:themeShade="BF"/>
          <w:sz w:val="24"/>
          <w:szCs w:val="24"/>
        </w:rPr>
        <w:t>at Highfield.</w:t>
      </w:r>
    </w:p>
    <w:p w14:paraId="477E926E" w14:textId="77777777" w:rsidR="005E737D" w:rsidRPr="00E13862" w:rsidRDefault="005E737D" w:rsidP="005E737D">
      <w:pPr>
        <w:spacing w:after="0"/>
        <w:rPr>
          <w:rFonts w:ascii="Sassoon Primary" w:hAnsi="Sassoon Primary"/>
          <w:color w:val="365F91" w:themeColor="accent1" w:themeShade="BF"/>
          <w:sz w:val="24"/>
          <w:szCs w:val="24"/>
        </w:rPr>
      </w:pPr>
    </w:p>
    <w:p w14:paraId="5DC44F04" w14:textId="77777777" w:rsidR="00884465" w:rsidRPr="00E13862" w:rsidRDefault="00600974" w:rsidP="005E737D">
      <w:pPr>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Should you wish to discuss any of the information in this report the SENCO would be happy to speak to you.</w:t>
      </w:r>
    </w:p>
    <w:p w14:paraId="4F182A1D" w14:textId="77777777" w:rsidR="00F835CB" w:rsidRPr="00E13862" w:rsidRDefault="00F835CB" w:rsidP="005E737D">
      <w:pPr>
        <w:spacing w:after="0"/>
        <w:rPr>
          <w:rFonts w:ascii="Sassoon Primary" w:hAnsi="Sassoon Primary"/>
          <w:sz w:val="24"/>
          <w:szCs w:val="24"/>
        </w:rPr>
      </w:pPr>
    </w:p>
    <w:p w14:paraId="6D147652" w14:textId="37012D7F" w:rsidR="00B9683B" w:rsidRPr="00E13862" w:rsidRDefault="00B9683B" w:rsidP="005E737D">
      <w:pPr>
        <w:shd w:val="clear" w:color="auto" w:fill="B8CCE4" w:themeFill="accent1" w:themeFillTint="66"/>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Last </w:t>
      </w:r>
      <w:r w:rsidR="005E737D" w:rsidRPr="00E13862">
        <w:rPr>
          <w:rFonts w:ascii="Sassoon Primary" w:hAnsi="Sassoon Primary"/>
          <w:color w:val="365F91" w:themeColor="accent1" w:themeShade="BF"/>
          <w:sz w:val="24"/>
          <w:szCs w:val="24"/>
        </w:rPr>
        <w:t xml:space="preserve">reviewed: </w:t>
      </w:r>
      <w:r w:rsidR="003D648C">
        <w:rPr>
          <w:rFonts w:ascii="Sassoon Primary" w:hAnsi="Sassoon Primary"/>
          <w:color w:val="365F91" w:themeColor="accent1" w:themeShade="BF"/>
          <w:sz w:val="24"/>
          <w:szCs w:val="24"/>
        </w:rPr>
        <w:t>May</w:t>
      </w:r>
      <w:r w:rsidR="00E14AA5">
        <w:rPr>
          <w:rFonts w:ascii="Sassoon Primary" w:hAnsi="Sassoon Primary"/>
          <w:color w:val="365F91" w:themeColor="accent1" w:themeShade="BF"/>
          <w:sz w:val="24"/>
          <w:szCs w:val="24"/>
        </w:rPr>
        <w:t xml:space="preserve"> 202</w:t>
      </w:r>
      <w:r w:rsidR="003D648C">
        <w:rPr>
          <w:rFonts w:ascii="Sassoon Primary" w:hAnsi="Sassoon Primary"/>
          <w:color w:val="365F91" w:themeColor="accent1" w:themeShade="BF"/>
          <w:sz w:val="24"/>
          <w:szCs w:val="24"/>
        </w:rPr>
        <w:t>5</w:t>
      </w:r>
    </w:p>
    <w:p w14:paraId="450C152F" w14:textId="77777777" w:rsidR="00E67102" w:rsidRPr="00E13862" w:rsidRDefault="00E67102" w:rsidP="005E737D">
      <w:pPr>
        <w:shd w:val="clear" w:color="auto" w:fill="B8CCE4" w:themeFill="accent1" w:themeFillTint="66"/>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By: V Wall</w:t>
      </w:r>
    </w:p>
    <w:sectPr w:rsidR="00E67102" w:rsidRPr="00E13862" w:rsidSect="00917D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ssoonPrimaryType">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ssoon Primary">
    <w:panose1 w:val="00000000000000000000"/>
    <w:charset w:val="00"/>
    <w:family w:val="modern"/>
    <w:notTrueType/>
    <w:pitch w:val="variable"/>
    <w:sig w:usb0="A000002F" w:usb1="40000048" w:usb2="00000000" w:usb3="00000000" w:csb0="0000011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0B0"/>
    <w:multiLevelType w:val="hybridMultilevel"/>
    <w:tmpl w:val="9E386C3C"/>
    <w:lvl w:ilvl="0" w:tplc="26444B70">
      <w:start w:val="1"/>
      <w:numFmt w:val="bullet"/>
      <w:lvlText w:val="•"/>
      <w:lvlJc w:val="left"/>
      <w:pPr>
        <w:ind w:left="360" w:hanging="360"/>
      </w:pPr>
      <w:rPr>
        <w:rFonts w:ascii="SassoonPrimaryType" w:eastAsiaTheme="minorHAnsi" w:hAnsi="SassoonPrimaryType"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B67A69"/>
    <w:multiLevelType w:val="hybridMultilevel"/>
    <w:tmpl w:val="E3BAE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6C53C0"/>
    <w:multiLevelType w:val="hybridMultilevel"/>
    <w:tmpl w:val="0D6A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52737"/>
    <w:multiLevelType w:val="hybridMultilevel"/>
    <w:tmpl w:val="2AB25F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C3945B9"/>
    <w:multiLevelType w:val="hybridMultilevel"/>
    <w:tmpl w:val="CB6E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10383"/>
    <w:multiLevelType w:val="hybridMultilevel"/>
    <w:tmpl w:val="0A6E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7223A"/>
    <w:multiLevelType w:val="hybridMultilevel"/>
    <w:tmpl w:val="9A94B6F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09112C"/>
    <w:multiLevelType w:val="hybridMultilevel"/>
    <w:tmpl w:val="537C195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F0B6E"/>
    <w:multiLevelType w:val="hybridMultilevel"/>
    <w:tmpl w:val="9426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83546"/>
    <w:multiLevelType w:val="hybridMultilevel"/>
    <w:tmpl w:val="E8604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D32EE"/>
    <w:multiLevelType w:val="hybridMultilevel"/>
    <w:tmpl w:val="38407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0675784"/>
    <w:multiLevelType w:val="hybridMultilevel"/>
    <w:tmpl w:val="77A8F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81407D1"/>
    <w:multiLevelType w:val="hybridMultilevel"/>
    <w:tmpl w:val="24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DE67FC"/>
    <w:multiLevelType w:val="hybridMultilevel"/>
    <w:tmpl w:val="7916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D29EB"/>
    <w:multiLevelType w:val="hybridMultilevel"/>
    <w:tmpl w:val="165E8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AE4BC5"/>
    <w:multiLevelType w:val="hybridMultilevel"/>
    <w:tmpl w:val="403A6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172640"/>
    <w:multiLevelType w:val="hybridMultilevel"/>
    <w:tmpl w:val="D344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D30390"/>
    <w:multiLevelType w:val="hybridMultilevel"/>
    <w:tmpl w:val="C01A5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394CE8"/>
    <w:multiLevelType w:val="hybridMultilevel"/>
    <w:tmpl w:val="4FCE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9"/>
  </w:num>
  <w:num w:numId="5">
    <w:abstractNumId w:val="6"/>
  </w:num>
  <w:num w:numId="6">
    <w:abstractNumId w:val="3"/>
  </w:num>
  <w:num w:numId="7">
    <w:abstractNumId w:val="11"/>
  </w:num>
  <w:num w:numId="8">
    <w:abstractNumId w:val="12"/>
  </w:num>
  <w:num w:numId="9">
    <w:abstractNumId w:val="15"/>
  </w:num>
  <w:num w:numId="10">
    <w:abstractNumId w:val="10"/>
  </w:num>
  <w:num w:numId="11">
    <w:abstractNumId w:val="16"/>
  </w:num>
  <w:num w:numId="12">
    <w:abstractNumId w:val="17"/>
  </w:num>
  <w:num w:numId="13">
    <w:abstractNumId w:val="4"/>
  </w:num>
  <w:num w:numId="14">
    <w:abstractNumId w:val="18"/>
  </w:num>
  <w:num w:numId="15">
    <w:abstractNumId w:val="2"/>
  </w:num>
  <w:num w:numId="16">
    <w:abstractNumId w:val="8"/>
  </w:num>
  <w:num w:numId="17">
    <w:abstractNumId w:val="5"/>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2B"/>
    <w:rsid w:val="000273D7"/>
    <w:rsid w:val="000304B2"/>
    <w:rsid w:val="000748A3"/>
    <w:rsid w:val="00091279"/>
    <w:rsid w:val="00092256"/>
    <w:rsid w:val="00097D8B"/>
    <w:rsid w:val="000B121A"/>
    <w:rsid w:val="000F3448"/>
    <w:rsid w:val="00106177"/>
    <w:rsid w:val="0011021A"/>
    <w:rsid w:val="00131203"/>
    <w:rsid w:val="001505F5"/>
    <w:rsid w:val="001E4CC5"/>
    <w:rsid w:val="002A062E"/>
    <w:rsid w:val="003B6A68"/>
    <w:rsid w:val="003D648C"/>
    <w:rsid w:val="003E6B6B"/>
    <w:rsid w:val="003E7B81"/>
    <w:rsid w:val="00446219"/>
    <w:rsid w:val="00476AB8"/>
    <w:rsid w:val="00484EB9"/>
    <w:rsid w:val="004F3BAA"/>
    <w:rsid w:val="00510573"/>
    <w:rsid w:val="005118E5"/>
    <w:rsid w:val="0052183C"/>
    <w:rsid w:val="0055183A"/>
    <w:rsid w:val="00574E2B"/>
    <w:rsid w:val="00575601"/>
    <w:rsid w:val="005907A2"/>
    <w:rsid w:val="005E2CE4"/>
    <w:rsid w:val="005E737D"/>
    <w:rsid w:val="00600974"/>
    <w:rsid w:val="0060545E"/>
    <w:rsid w:val="006143D5"/>
    <w:rsid w:val="00627C41"/>
    <w:rsid w:val="00633AA8"/>
    <w:rsid w:val="00650A34"/>
    <w:rsid w:val="00653CDC"/>
    <w:rsid w:val="00684185"/>
    <w:rsid w:val="006E0D75"/>
    <w:rsid w:val="00701C84"/>
    <w:rsid w:val="00720EA7"/>
    <w:rsid w:val="00737A67"/>
    <w:rsid w:val="00772867"/>
    <w:rsid w:val="007E5A95"/>
    <w:rsid w:val="008246F9"/>
    <w:rsid w:val="00825A10"/>
    <w:rsid w:val="00884465"/>
    <w:rsid w:val="008B015F"/>
    <w:rsid w:val="008E13E5"/>
    <w:rsid w:val="00917D2B"/>
    <w:rsid w:val="00923C01"/>
    <w:rsid w:val="009C2604"/>
    <w:rsid w:val="009D018E"/>
    <w:rsid w:val="009D6322"/>
    <w:rsid w:val="00A12EC9"/>
    <w:rsid w:val="00A14F3A"/>
    <w:rsid w:val="00A557F3"/>
    <w:rsid w:val="00A645F9"/>
    <w:rsid w:val="00A72D57"/>
    <w:rsid w:val="00B33F56"/>
    <w:rsid w:val="00B9683B"/>
    <w:rsid w:val="00BF2EDF"/>
    <w:rsid w:val="00C02139"/>
    <w:rsid w:val="00C158A2"/>
    <w:rsid w:val="00C34254"/>
    <w:rsid w:val="00D56CF7"/>
    <w:rsid w:val="00D809DA"/>
    <w:rsid w:val="00DB2F47"/>
    <w:rsid w:val="00DE3186"/>
    <w:rsid w:val="00DF597C"/>
    <w:rsid w:val="00E13862"/>
    <w:rsid w:val="00E14AA5"/>
    <w:rsid w:val="00E26B53"/>
    <w:rsid w:val="00E67102"/>
    <w:rsid w:val="00E9664A"/>
    <w:rsid w:val="00EC12CF"/>
    <w:rsid w:val="00EF2BEA"/>
    <w:rsid w:val="00F10ADA"/>
    <w:rsid w:val="00F158AE"/>
    <w:rsid w:val="00F755E9"/>
    <w:rsid w:val="00F75DE1"/>
    <w:rsid w:val="00F835CB"/>
    <w:rsid w:val="00F934AE"/>
    <w:rsid w:val="00FA2A04"/>
    <w:rsid w:val="00FA7E6C"/>
    <w:rsid w:val="00FE798F"/>
    <w:rsid w:val="00FF5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809D"/>
  <w15:docId w15:val="{F638A7AA-0DD1-412F-89B8-66C242A3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D2B"/>
    <w:rPr>
      <w:rFonts w:ascii="Tahoma" w:hAnsi="Tahoma" w:cs="Tahoma"/>
      <w:sz w:val="16"/>
      <w:szCs w:val="16"/>
    </w:rPr>
  </w:style>
  <w:style w:type="paragraph" w:styleId="ListParagraph">
    <w:name w:val="List Paragraph"/>
    <w:basedOn w:val="Normal"/>
    <w:uiPriority w:val="34"/>
    <w:qFormat/>
    <w:rsid w:val="0060545E"/>
    <w:pPr>
      <w:ind w:left="720"/>
      <w:contextualSpacing/>
    </w:pPr>
  </w:style>
  <w:style w:type="character" w:styleId="Hyperlink">
    <w:name w:val="Hyperlink"/>
    <w:basedOn w:val="DefaultParagraphFont"/>
    <w:uiPriority w:val="99"/>
    <w:unhideWhenUsed/>
    <w:rsid w:val="00BF2EDF"/>
    <w:rPr>
      <w:color w:val="0000FF" w:themeColor="hyperlink"/>
      <w:u w:val="single"/>
    </w:rPr>
  </w:style>
  <w:style w:type="table" w:styleId="MediumList2-Accent1">
    <w:name w:val="Medium List 2 Accent 1"/>
    <w:basedOn w:val="TableNormal"/>
    <w:uiPriority w:val="66"/>
    <w:rsid w:val="005907A2"/>
    <w:pPr>
      <w:spacing w:after="0" w:line="240" w:lineRule="auto"/>
    </w:pPr>
    <w:rPr>
      <w:rFonts w:asciiTheme="majorHAnsi" w:eastAsiaTheme="majorEastAsia" w:hAnsiTheme="majorHAnsi" w:cstheme="majorBidi"/>
      <w:color w:val="000000" w:themeColor="text1"/>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1">
    <w:name w:val="Light Grid Accent 1"/>
    <w:basedOn w:val="TableNormal"/>
    <w:uiPriority w:val="62"/>
    <w:rsid w:val="005907A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2A062E"/>
    <w:rPr>
      <w:color w:val="800080" w:themeColor="followedHyperlink"/>
      <w:u w:val="single"/>
    </w:rPr>
  </w:style>
  <w:style w:type="table" w:customStyle="1" w:styleId="LightGrid-Accent11">
    <w:name w:val="Light Grid - Accent 11"/>
    <w:basedOn w:val="TableNormal"/>
    <w:next w:val="LightGrid-Accent1"/>
    <w:uiPriority w:val="62"/>
    <w:rsid w:val="00825A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wall@highfield-blacon.cheshire.sch.uk" TargetMode="External"/><Relationship Id="rId13" Type="http://schemas.openxmlformats.org/officeDocument/2006/relationships/diagramLayout" Target="diagrams/layout1.xml"/><Relationship Id="rId18" Type="http://schemas.openxmlformats.org/officeDocument/2006/relationships/hyperlink" Target="https://livewell.cheshirewestandchester.gov.uk/Services/62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livewell.cheshirewestandchester.gov.uk/Categories/3948" TargetMode="External"/><Relationship Id="rId12" Type="http://schemas.openxmlformats.org/officeDocument/2006/relationships/diagramData" Target="diagrams/data1.xml"/><Relationship Id="rId17" Type="http://schemas.openxmlformats.org/officeDocument/2006/relationships/hyperlink" Target="https://livewell.cheshirewestandchester.gov.uk/Categories/3948"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cwpcamhscentre.mymind.org.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mailto:admin@highfield-blacon.cheshire.sch.uk" TargetMode="External"/><Relationship Id="rId19" Type="http://schemas.openxmlformats.org/officeDocument/2006/relationships/hyperlink" Target="http://www.coch.nhs.uk/all-services/therapy-services" TargetMode="External"/><Relationship Id="rId4" Type="http://schemas.openxmlformats.org/officeDocument/2006/relationships/settings" Target="settings.xml"/><Relationship Id="rId9" Type="http://schemas.openxmlformats.org/officeDocument/2006/relationships/hyperlink" Target="mailto:admin@highfield-blacon.cheshire.sch.uk" TargetMode="Externa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139E6E-3572-4547-B2C9-D6ECB2B3992A}"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GB"/>
        </a:p>
      </dgm:t>
    </dgm:pt>
    <dgm:pt modelId="{854E31B3-44D2-41C3-B438-94A807AB2A0E}">
      <dgm:prSet phldrT="[Text]" custT="1"/>
      <dgm:spPr/>
      <dgm:t>
        <a:bodyPr/>
        <a:lstStyle/>
        <a:p>
          <a:pPr algn="ctr"/>
          <a:r>
            <a:rPr lang="en-GB" sz="1600">
              <a:latin typeface="SassoonPrimaryType" pitchFamily="2" charset="0"/>
            </a:rPr>
            <a:t>Child</a:t>
          </a:r>
        </a:p>
      </dgm:t>
    </dgm:pt>
    <dgm:pt modelId="{32D3A73A-5F7D-4498-A68E-B38507E2722F}" type="parTrans" cxnId="{DCA31563-245F-49B6-87CB-4FBED5CFD6F5}">
      <dgm:prSet/>
      <dgm:spPr/>
      <dgm:t>
        <a:bodyPr/>
        <a:lstStyle/>
        <a:p>
          <a:pPr algn="ctr"/>
          <a:endParaRPr lang="en-GB"/>
        </a:p>
      </dgm:t>
    </dgm:pt>
    <dgm:pt modelId="{DF0F8557-F890-4C9B-ACF2-766F03A8AA51}" type="sibTrans" cxnId="{DCA31563-245F-49B6-87CB-4FBED5CFD6F5}">
      <dgm:prSet/>
      <dgm:spPr/>
      <dgm:t>
        <a:bodyPr/>
        <a:lstStyle/>
        <a:p>
          <a:pPr algn="ctr"/>
          <a:endParaRPr lang="en-GB"/>
        </a:p>
      </dgm:t>
    </dgm:pt>
    <dgm:pt modelId="{EA19064C-B08F-4A7C-BCD2-B955B2A344D9}">
      <dgm:prSet phldrT="[Text]" custT="1"/>
      <dgm:spPr/>
      <dgm:t>
        <a:bodyPr/>
        <a:lstStyle/>
        <a:p>
          <a:pPr algn="ctr"/>
          <a:r>
            <a:rPr lang="en-GB" sz="1000">
              <a:latin typeface="SassoonPrimaryType" pitchFamily="2" charset="0"/>
            </a:rPr>
            <a:t>Assess</a:t>
          </a:r>
        </a:p>
      </dgm:t>
    </dgm:pt>
    <dgm:pt modelId="{1EA1F2C4-59B4-476E-B592-C24DE0442D30}" type="parTrans" cxnId="{00AB5045-7452-4B36-93C3-FAAB5AD40A0F}">
      <dgm:prSet/>
      <dgm:spPr/>
      <dgm:t>
        <a:bodyPr/>
        <a:lstStyle/>
        <a:p>
          <a:pPr algn="ctr"/>
          <a:endParaRPr lang="en-GB"/>
        </a:p>
      </dgm:t>
    </dgm:pt>
    <dgm:pt modelId="{7379A0C5-C858-4BA7-B13C-DB0C45E260DB}" type="sibTrans" cxnId="{00AB5045-7452-4B36-93C3-FAAB5AD40A0F}">
      <dgm:prSet/>
      <dgm:spPr/>
      <dgm:t>
        <a:bodyPr/>
        <a:lstStyle/>
        <a:p>
          <a:pPr algn="ctr"/>
          <a:endParaRPr lang="en-GB"/>
        </a:p>
      </dgm:t>
    </dgm:pt>
    <dgm:pt modelId="{355147DB-AACE-4B27-A560-1832F31FAD5E}">
      <dgm:prSet phldrT="[Text]" custT="1"/>
      <dgm:spPr/>
      <dgm:t>
        <a:bodyPr/>
        <a:lstStyle/>
        <a:p>
          <a:pPr algn="ctr"/>
          <a:r>
            <a:rPr lang="en-GB" sz="1200">
              <a:latin typeface="SassoonPrimaryType" pitchFamily="2" charset="0"/>
            </a:rPr>
            <a:t>Plan</a:t>
          </a:r>
        </a:p>
      </dgm:t>
    </dgm:pt>
    <dgm:pt modelId="{F6846EC9-5455-4E76-A475-81C0786F94B9}" type="parTrans" cxnId="{8224E4CA-0D77-4EB7-BB92-0D61F69F1481}">
      <dgm:prSet/>
      <dgm:spPr/>
      <dgm:t>
        <a:bodyPr/>
        <a:lstStyle/>
        <a:p>
          <a:pPr algn="ctr"/>
          <a:endParaRPr lang="en-GB"/>
        </a:p>
      </dgm:t>
    </dgm:pt>
    <dgm:pt modelId="{9A262A9B-A74A-4919-BA24-604484FA3861}" type="sibTrans" cxnId="{8224E4CA-0D77-4EB7-BB92-0D61F69F1481}">
      <dgm:prSet/>
      <dgm:spPr/>
      <dgm:t>
        <a:bodyPr/>
        <a:lstStyle/>
        <a:p>
          <a:pPr algn="ctr"/>
          <a:endParaRPr lang="en-GB"/>
        </a:p>
      </dgm:t>
    </dgm:pt>
    <dgm:pt modelId="{2C82A541-739F-4F2C-ABAF-610FE504FBA9}">
      <dgm:prSet phldrT="[Text]" custT="1"/>
      <dgm:spPr/>
      <dgm:t>
        <a:bodyPr/>
        <a:lstStyle/>
        <a:p>
          <a:pPr algn="ctr"/>
          <a:r>
            <a:rPr lang="en-GB" sz="1200">
              <a:latin typeface="SassoonPrimaryType" pitchFamily="2" charset="0"/>
            </a:rPr>
            <a:t>Do</a:t>
          </a:r>
        </a:p>
      </dgm:t>
    </dgm:pt>
    <dgm:pt modelId="{07A44FE9-613C-48FE-AEB9-9C77A8D50CC0}" type="parTrans" cxnId="{8E6F55F8-9E37-4F0F-A9F5-539B60AD44B2}">
      <dgm:prSet/>
      <dgm:spPr/>
      <dgm:t>
        <a:bodyPr/>
        <a:lstStyle/>
        <a:p>
          <a:pPr algn="ctr"/>
          <a:endParaRPr lang="en-GB"/>
        </a:p>
      </dgm:t>
    </dgm:pt>
    <dgm:pt modelId="{552A4F43-F005-42D7-A68C-A56F602AEF28}" type="sibTrans" cxnId="{8E6F55F8-9E37-4F0F-A9F5-539B60AD44B2}">
      <dgm:prSet/>
      <dgm:spPr/>
      <dgm:t>
        <a:bodyPr/>
        <a:lstStyle/>
        <a:p>
          <a:pPr algn="ctr"/>
          <a:endParaRPr lang="en-GB"/>
        </a:p>
      </dgm:t>
    </dgm:pt>
    <dgm:pt modelId="{E735443E-A18E-40EC-8EE7-2FF60E679CA1}">
      <dgm:prSet phldrT="[Text]" custT="1"/>
      <dgm:spPr/>
      <dgm:t>
        <a:bodyPr/>
        <a:lstStyle/>
        <a:p>
          <a:pPr algn="ctr"/>
          <a:r>
            <a:rPr lang="en-GB" sz="900">
              <a:latin typeface="SassoonPrimaryType" pitchFamily="2" charset="0"/>
            </a:rPr>
            <a:t>Review</a:t>
          </a:r>
        </a:p>
      </dgm:t>
    </dgm:pt>
    <dgm:pt modelId="{D3A95A20-BBAB-4015-9DF8-AB6FB3001FDE}" type="parTrans" cxnId="{9D649621-1AA0-42CC-9F61-1A1CED3B205E}">
      <dgm:prSet/>
      <dgm:spPr/>
      <dgm:t>
        <a:bodyPr/>
        <a:lstStyle/>
        <a:p>
          <a:pPr algn="ctr"/>
          <a:endParaRPr lang="en-GB"/>
        </a:p>
      </dgm:t>
    </dgm:pt>
    <dgm:pt modelId="{2E72BC66-F196-414A-824B-FF1384250558}" type="sibTrans" cxnId="{9D649621-1AA0-42CC-9F61-1A1CED3B205E}">
      <dgm:prSet/>
      <dgm:spPr/>
      <dgm:t>
        <a:bodyPr/>
        <a:lstStyle/>
        <a:p>
          <a:pPr algn="ctr"/>
          <a:endParaRPr lang="en-GB"/>
        </a:p>
      </dgm:t>
    </dgm:pt>
    <dgm:pt modelId="{F1059907-23E9-4264-8E0A-C198A44E7C8F}" type="pres">
      <dgm:prSet presAssocID="{F1139E6E-3572-4547-B2C9-D6ECB2B3992A}" presName="Name0" presStyleCnt="0">
        <dgm:presLayoutVars>
          <dgm:chMax val="1"/>
          <dgm:dir/>
          <dgm:animLvl val="ctr"/>
          <dgm:resizeHandles val="exact"/>
        </dgm:presLayoutVars>
      </dgm:prSet>
      <dgm:spPr/>
    </dgm:pt>
    <dgm:pt modelId="{C7352668-EA74-477B-B80F-AFCB8519599D}" type="pres">
      <dgm:prSet presAssocID="{854E31B3-44D2-41C3-B438-94A807AB2A0E}" presName="centerShape" presStyleLbl="node0" presStyleIdx="0" presStyleCnt="1"/>
      <dgm:spPr/>
    </dgm:pt>
    <dgm:pt modelId="{04512874-F6CD-4722-B52D-FA2852F85E29}" type="pres">
      <dgm:prSet presAssocID="{EA19064C-B08F-4A7C-BCD2-B955B2A344D9}" presName="node" presStyleLbl="node1" presStyleIdx="0" presStyleCnt="4">
        <dgm:presLayoutVars>
          <dgm:bulletEnabled val="1"/>
        </dgm:presLayoutVars>
      </dgm:prSet>
      <dgm:spPr/>
    </dgm:pt>
    <dgm:pt modelId="{612F7AD7-03DF-4C4D-9808-F4329758040C}" type="pres">
      <dgm:prSet presAssocID="{EA19064C-B08F-4A7C-BCD2-B955B2A344D9}" presName="dummy" presStyleCnt="0"/>
      <dgm:spPr/>
    </dgm:pt>
    <dgm:pt modelId="{BEED5F13-841A-4F22-BC83-FE6664BBFD21}" type="pres">
      <dgm:prSet presAssocID="{7379A0C5-C858-4BA7-B13C-DB0C45E260DB}" presName="sibTrans" presStyleLbl="sibTrans2D1" presStyleIdx="0" presStyleCnt="4"/>
      <dgm:spPr/>
    </dgm:pt>
    <dgm:pt modelId="{950AA2FE-9E61-4D39-98BD-7169DB2F629C}" type="pres">
      <dgm:prSet presAssocID="{355147DB-AACE-4B27-A560-1832F31FAD5E}" presName="node" presStyleLbl="node1" presStyleIdx="1" presStyleCnt="4">
        <dgm:presLayoutVars>
          <dgm:bulletEnabled val="1"/>
        </dgm:presLayoutVars>
      </dgm:prSet>
      <dgm:spPr/>
    </dgm:pt>
    <dgm:pt modelId="{8C388C0B-A8D7-45F9-A176-E3639E749519}" type="pres">
      <dgm:prSet presAssocID="{355147DB-AACE-4B27-A560-1832F31FAD5E}" presName="dummy" presStyleCnt="0"/>
      <dgm:spPr/>
    </dgm:pt>
    <dgm:pt modelId="{F93022AA-EF51-43D1-955D-38306368E593}" type="pres">
      <dgm:prSet presAssocID="{9A262A9B-A74A-4919-BA24-604484FA3861}" presName="sibTrans" presStyleLbl="sibTrans2D1" presStyleIdx="1" presStyleCnt="4"/>
      <dgm:spPr/>
    </dgm:pt>
    <dgm:pt modelId="{FE3A456A-64AF-4732-AAF1-1AFA5B8CA52A}" type="pres">
      <dgm:prSet presAssocID="{2C82A541-739F-4F2C-ABAF-610FE504FBA9}" presName="node" presStyleLbl="node1" presStyleIdx="2" presStyleCnt="4">
        <dgm:presLayoutVars>
          <dgm:bulletEnabled val="1"/>
        </dgm:presLayoutVars>
      </dgm:prSet>
      <dgm:spPr/>
    </dgm:pt>
    <dgm:pt modelId="{E9C1EA15-5697-49B3-8071-F1B3F2860E15}" type="pres">
      <dgm:prSet presAssocID="{2C82A541-739F-4F2C-ABAF-610FE504FBA9}" presName="dummy" presStyleCnt="0"/>
      <dgm:spPr/>
    </dgm:pt>
    <dgm:pt modelId="{CC386C27-EBE7-4C48-9717-E49931E7DF57}" type="pres">
      <dgm:prSet presAssocID="{552A4F43-F005-42D7-A68C-A56F602AEF28}" presName="sibTrans" presStyleLbl="sibTrans2D1" presStyleIdx="2" presStyleCnt="4"/>
      <dgm:spPr/>
    </dgm:pt>
    <dgm:pt modelId="{6D47B84D-9818-41C9-A0A2-1A400A8B11E5}" type="pres">
      <dgm:prSet presAssocID="{E735443E-A18E-40EC-8EE7-2FF60E679CA1}" presName="node" presStyleLbl="node1" presStyleIdx="3" presStyleCnt="4">
        <dgm:presLayoutVars>
          <dgm:bulletEnabled val="1"/>
        </dgm:presLayoutVars>
      </dgm:prSet>
      <dgm:spPr/>
    </dgm:pt>
    <dgm:pt modelId="{D51AC304-E8A3-4909-9282-88B8D21A1A2C}" type="pres">
      <dgm:prSet presAssocID="{E735443E-A18E-40EC-8EE7-2FF60E679CA1}" presName="dummy" presStyleCnt="0"/>
      <dgm:spPr/>
    </dgm:pt>
    <dgm:pt modelId="{565CE0E8-3161-4151-97C1-62CC002A8CDC}" type="pres">
      <dgm:prSet presAssocID="{2E72BC66-F196-414A-824B-FF1384250558}" presName="sibTrans" presStyleLbl="sibTrans2D1" presStyleIdx="3" presStyleCnt="4"/>
      <dgm:spPr/>
    </dgm:pt>
  </dgm:ptLst>
  <dgm:cxnLst>
    <dgm:cxn modelId="{73336E14-3B2D-4CEA-BFBA-576625678DF9}" type="presOf" srcId="{EA19064C-B08F-4A7C-BCD2-B955B2A344D9}" destId="{04512874-F6CD-4722-B52D-FA2852F85E29}" srcOrd="0" destOrd="0" presId="urn:microsoft.com/office/officeart/2005/8/layout/radial6"/>
    <dgm:cxn modelId="{9D649621-1AA0-42CC-9F61-1A1CED3B205E}" srcId="{854E31B3-44D2-41C3-B438-94A807AB2A0E}" destId="{E735443E-A18E-40EC-8EE7-2FF60E679CA1}" srcOrd="3" destOrd="0" parTransId="{D3A95A20-BBAB-4015-9DF8-AB6FB3001FDE}" sibTransId="{2E72BC66-F196-414A-824B-FF1384250558}"/>
    <dgm:cxn modelId="{B63C1229-B6C7-4CBF-A7E3-E85A2E5951C8}" type="presOf" srcId="{7379A0C5-C858-4BA7-B13C-DB0C45E260DB}" destId="{BEED5F13-841A-4F22-BC83-FE6664BBFD21}" srcOrd="0" destOrd="0" presId="urn:microsoft.com/office/officeart/2005/8/layout/radial6"/>
    <dgm:cxn modelId="{830AE839-F21B-4028-BFBD-C4515EBD595D}" type="presOf" srcId="{F1139E6E-3572-4547-B2C9-D6ECB2B3992A}" destId="{F1059907-23E9-4264-8E0A-C198A44E7C8F}" srcOrd="0" destOrd="0" presId="urn:microsoft.com/office/officeart/2005/8/layout/radial6"/>
    <dgm:cxn modelId="{DCA31563-245F-49B6-87CB-4FBED5CFD6F5}" srcId="{F1139E6E-3572-4547-B2C9-D6ECB2B3992A}" destId="{854E31B3-44D2-41C3-B438-94A807AB2A0E}" srcOrd="0" destOrd="0" parTransId="{32D3A73A-5F7D-4498-A68E-B38507E2722F}" sibTransId="{DF0F8557-F890-4C9B-ACF2-766F03A8AA51}"/>
    <dgm:cxn modelId="{00AB5045-7452-4B36-93C3-FAAB5AD40A0F}" srcId="{854E31B3-44D2-41C3-B438-94A807AB2A0E}" destId="{EA19064C-B08F-4A7C-BCD2-B955B2A344D9}" srcOrd="0" destOrd="0" parTransId="{1EA1F2C4-59B4-476E-B592-C24DE0442D30}" sibTransId="{7379A0C5-C858-4BA7-B13C-DB0C45E260DB}"/>
    <dgm:cxn modelId="{3AE9AD49-8A48-4168-8B0D-FA4C1BF7602D}" type="presOf" srcId="{355147DB-AACE-4B27-A560-1832F31FAD5E}" destId="{950AA2FE-9E61-4D39-98BD-7169DB2F629C}" srcOrd="0" destOrd="0" presId="urn:microsoft.com/office/officeart/2005/8/layout/radial6"/>
    <dgm:cxn modelId="{7CD2ED88-182C-4AC8-9237-2E4BBF6E8C07}" type="presOf" srcId="{9A262A9B-A74A-4919-BA24-604484FA3861}" destId="{F93022AA-EF51-43D1-955D-38306368E593}" srcOrd="0" destOrd="0" presId="urn:microsoft.com/office/officeart/2005/8/layout/radial6"/>
    <dgm:cxn modelId="{42D8D0B1-8B8A-4A48-9273-A707C0A6FD85}" type="presOf" srcId="{2C82A541-739F-4F2C-ABAF-610FE504FBA9}" destId="{FE3A456A-64AF-4732-AAF1-1AFA5B8CA52A}" srcOrd="0" destOrd="0" presId="urn:microsoft.com/office/officeart/2005/8/layout/radial6"/>
    <dgm:cxn modelId="{8224E4CA-0D77-4EB7-BB92-0D61F69F1481}" srcId="{854E31B3-44D2-41C3-B438-94A807AB2A0E}" destId="{355147DB-AACE-4B27-A560-1832F31FAD5E}" srcOrd="1" destOrd="0" parTransId="{F6846EC9-5455-4E76-A475-81C0786F94B9}" sibTransId="{9A262A9B-A74A-4919-BA24-604484FA3861}"/>
    <dgm:cxn modelId="{01A8AFD3-E2DE-49E2-B9F6-5BCA47E23F6B}" type="presOf" srcId="{552A4F43-F005-42D7-A68C-A56F602AEF28}" destId="{CC386C27-EBE7-4C48-9717-E49931E7DF57}" srcOrd="0" destOrd="0" presId="urn:microsoft.com/office/officeart/2005/8/layout/radial6"/>
    <dgm:cxn modelId="{94BE1CDC-8EE1-4847-8FBE-3F919C9B8BE1}" type="presOf" srcId="{2E72BC66-F196-414A-824B-FF1384250558}" destId="{565CE0E8-3161-4151-97C1-62CC002A8CDC}" srcOrd="0" destOrd="0" presId="urn:microsoft.com/office/officeart/2005/8/layout/radial6"/>
    <dgm:cxn modelId="{8263A3DD-47C7-440A-BC4F-4B6014B58B3B}" type="presOf" srcId="{854E31B3-44D2-41C3-B438-94A807AB2A0E}" destId="{C7352668-EA74-477B-B80F-AFCB8519599D}" srcOrd="0" destOrd="0" presId="urn:microsoft.com/office/officeart/2005/8/layout/radial6"/>
    <dgm:cxn modelId="{6A047AF0-A208-4FED-90BD-C1AC7CA2E9D0}" type="presOf" srcId="{E735443E-A18E-40EC-8EE7-2FF60E679CA1}" destId="{6D47B84D-9818-41C9-A0A2-1A400A8B11E5}" srcOrd="0" destOrd="0" presId="urn:microsoft.com/office/officeart/2005/8/layout/radial6"/>
    <dgm:cxn modelId="{8E6F55F8-9E37-4F0F-A9F5-539B60AD44B2}" srcId="{854E31B3-44D2-41C3-B438-94A807AB2A0E}" destId="{2C82A541-739F-4F2C-ABAF-610FE504FBA9}" srcOrd="2" destOrd="0" parTransId="{07A44FE9-613C-48FE-AEB9-9C77A8D50CC0}" sibTransId="{552A4F43-F005-42D7-A68C-A56F602AEF28}"/>
    <dgm:cxn modelId="{BDDBC5B1-4326-4FA3-957D-344F0648D4F2}" type="presParOf" srcId="{F1059907-23E9-4264-8E0A-C198A44E7C8F}" destId="{C7352668-EA74-477B-B80F-AFCB8519599D}" srcOrd="0" destOrd="0" presId="urn:microsoft.com/office/officeart/2005/8/layout/radial6"/>
    <dgm:cxn modelId="{0A066544-D525-4DA1-8D5E-094205661178}" type="presParOf" srcId="{F1059907-23E9-4264-8E0A-C198A44E7C8F}" destId="{04512874-F6CD-4722-B52D-FA2852F85E29}" srcOrd="1" destOrd="0" presId="urn:microsoft.com/office/officeart/2005/8/layout/radial6"/>
    <dgm:cxn modelId="{F7586EE4-5FFA-40FF-BD6F-8EDD090A1102}" type="presParOf" srcId="{F1059907-23E9-4264-8E0A-C198A44E7C8F}" destId="{612F7AD7-03DF-4C4D-9808-F4329758040C}" srcOrd="2" destOrd="0" presId="urn:microsoft.com/office/officeart/2005/8/layout/radial6"/>
    <dgm:cxn modelId="{DC60A668-1081-4495-813A-6EC6A6F3205F}" type="presParOf" srcId="{F1059907-23E9-4264-8E0A-C198A44E7C8F}" destId="{BEED5F13-841A-4F22-BC83-FE6664BBFD21}" srcOrd="3" destOrd="0" presId="urn:microsoft.com/office/officeart/2005/8/layout/radial6"/>
    <dgm:cxn modelId="{D76134DC-F3D7-4268-8BB8-69FD30305C67}" type="presParOf" srcId="{F1059907-23E9-4264-8E0A-C198A44E7C8F}" destId="{950AA2FE-9E61-4D39-98BD-7169DB2F629C}" srcOrd="4" destOrd="0" presId="urn:microsoft.com/office/officeart/2005/8/layout/radial6"/>
    <dgm:cxn modelId="{79CEEC61-B70B-4E26-92AB-0D8F2A1CC5AA}" type="presParOf" srcId="{F1059907-23E9-4264-8E0A-C198A44E7C8F}" destId="{8C388C0B-A8D7-45F9-A176-E3639E749519}" srcOrd="5" destOrd="0" presId="urn:microsoft.com/office/officeart/2005/8/layout/radial6"/>
    <dgm:cxn modelId="{B10FBEF4-39C2-46C1-A27D-2CEDDA0B68C4}" type="presParOf" srcId="{F1059907-23E9-4264-8E0A-C198A44E7C8F}" destId="{F93022AA-EF51-43D1-955D-38306368E593}" srcOrd="6" destOrd="0" presId="urn:microsoft.com/office/officeart/2005/8/layout/radial6"/>
    <dgm:cxn modelId="{9BB0F382-DA2D-420B-87BC-B7563EA418FF}" type="presParOf" srcId="{F1059907-23E9-4264-8E0A-C198A44E7C8F}" destId="{FE3A456A-64AF-4732-AAF1-1AFA5B8CA52A}" srcOrd="7" destOrd="0" presId="urn:microsoft.com/office/officeart/2005/8/layout/radial6"/>
    <dgm:cxn modelId="{05C2B8DC-AE0A-4F47-82DD-0BC002A37628}" type="presParOf" srcId="{F1059907-23E9-4264-8E0A-C198A44E7C8F}" destId="{E9C1EA15-5697-49B3-8071-F1B3F2860E15}" srcOrd="8" destOrd="0" presId="urn:microsoft.com/office/officeart/2005/8/layout/radial6"/>
    <dgm:cxn modelId="{BBB5908E-9C77-4582-8B55-133039B12967}" type="presParOf" srcId="{F1059907-23E9-4264-8E0A-C198A44E7C8F}" destId="{CC386C27-EBE7-4C48-9717-E49931E7DF57}" srcOrd="9" destOrd="0" presId="urn:microsoft.com/office/officeart/2005/8/layout/radial6"/>
    <dgm:cxn modelId="{2681F143-E0C9-475E-B67B-BE94C18A91D6}" type="presParOf" srcId="{F1059907-23E9-4264-8E0A-C198A44E7C8F}" destId="{6D47B84D-9818-41C9-A0A2-1A400A8B11E5}" srcOrd="10" destOrd="0" presId="urn:microsoft.com/office/officeart/2005/8/layout/radial6"/>
    <dgm:cxn modelId="{26F6982E-CEC8-4D26-9F69-99551AD47268}" type="presParOf" srcId="{F1059907-23E9-4264-8E0A-C198A44E7C8F}" destId="{D51AC304-E8A3-4909-9282-88B8D21A1A2C}" srcOrd="11" destOrd="0" presId="urn:microsoft.com/office/officeart/2005/8/layout/radial6"/>
    <dgm:cxn modelId="{5C271B1F-BC7B-43E7-91BC-2984FF8D7ADE}" type="presParOf" srcId="{F1059907-23E9-4264-8E0A-C198A44E7C8F}" destId="{565CE0E8-3161-4151-97C1-62CC002A8CDC}" srcOrd="12"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5CE0E8-3161-4151-97C1-62CC002A8CDC}">
      <dsp:nvSpPr>
        <dsp:cNvPr id="0" name=""/>
        <dsp:cNvSpPr/>
      </dsp:nvSpPr>
      <dsp:spPr>
        <a:xfrm>
          <a:off x="1311812" y="264504"/>
          <a:ext cx="1767622" cy="1767622"/>
        </a:xfrm>
        <a:prstGeom prst="blockArc">
          <a:avLst>
            <a:gd name="adj1" fmla="val 10800000"/>
            <a:gd name="adj2" fmla="val 16200000"/>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C386C27-EBE7-4C48-9717-E49931E7DF57}">
      <dsp:nvSpPr>
        <dsp:cNvPr id="0" name=""/>
        <dsp:cNvSpPr/>
      </dsp:nvSpPr>
      <dsp:spPr>
        <a:xfrm>
          <a:off x="1311812" y="264504"/>
          <a:ext cx="1767622" cy="1767622"/>
        </a:xfrm>
        <a:prstGeom prst="blockArc">
          <a:avLst>
            <a:gd name="adj1" fmla="val 5400000"/>
            <a:gd name="adj2" fmla="val 10800000"/>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93022AA-EF51-43D1-955D-38306368E593}">
      <dsp:nvSpPr>
        <dsp:cNvPr id="0" name=""/>
        <dsp:cNvSpPr/>
      </dsp:nvSpPr>
      <dsp:spPr>
        <a:xfrm>
          <a:off x="1311812" y="264504"/>
          <a:ext cx="1767622" cy="1767622"/>
        </a:xfrm>
        <a:prstGeom prst="blockArc">
          <a:avLst>
            <a:gd name="adj1" fmla="val 0"/>
            <a:gd name="adj2" fmla="val 5400000"/>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EED5F13-841A-4F22-BC83-FE6664BBFD21}">
      <dsp:nvSpPr>
        <dsp:cNvPr id="0" name=""/>
        <dsp:cNvSpPr/>
      </dsp:nvSpPr>
      <dsp:spPr>
        <a:xfrm>
          <a:off x="1311812" y="264504"/>
          <a:ext cx="1767622" cy="1767622"/>
        </a:xfrm>
        <a:prstGeom prst="blockArc">
          <a:avLst>
            <a:gd name="adj1" fmla="val 16200000"/>
            <a:gd name="adj2" fmla="val 0"/>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7352668-EA74-477B-B80F-AFCB8519599D}">
      <dsp:nvSpPr>
        <dsp:cNvPr id="0" name=""/>
        <dsp:cNvSpPr/>
      </dsp:nvSpPr>
      <dsp:spPr>
        <a:xfrm>
          <a:off x="1789304" y="741997"/>
          <a:ext cx="812637" cy="81263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kern="1200">
              <a:latin typeface="SassoonPrimaryType" pitchFamily="2" charset="0"/>
            </a:rPr>
            <a:t>Child</a:t>
          </a:r>
        </a:p>
      </dsp:txBody>
      <dsp:txXfrm>
        <a:off x="1908312" y="861005"/>
        <a:ext cx="574621" cy="574621"/>
      </dsp:txXfrm>
    </dsp:sp>
    <dsp:sp modelId="{04512874-F6CD-4722-B52D-FA2852F85E29}">
      <dsp:nvSpPr>
        <dsp:cNvPr id="0" name=""/>
        <dsp:cNvSpPr/>
      </dsp:nvSpPr>
      <dsp:spPr>
        <a:xfrm>
          <a:off x="1911200" y="560"/>
          <a:ext cx="568846" cy="56884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latin typeface="SassoonPrimaryType" pitchFamily="2" charset="0"/>
            </a:rPr>
            <a:t>Assess</a:t>
          </a:r>
        </a:p>
      </dsp:txBody>
      <dsp:txXfrm>
        <a:off x="1994506" y="83866"/>
        <a:ext cx="402234" cy="402234"/>
      </dsp:txXfrm>
    </dsp:sp>
    <dsp:sp modelId="{950AA2FE-9E61-4D39-98BD-7169DB2F629C}">
      <dsp:nvSpPr>
        <dsp:cNvPr id="0" name=""/>
        <dsp:cNvSpPr/>
      </dsp:nvSpPr>
      <dsp:spPr>
        <a:xfrm>
          <a:off x="2774532" y="863892"/>
          <a:ext cx="568846" cy="56884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SassoonPrimaryType" pitchFamily="2" charset="0"/>
            </a:rPr>
            <a:t>Plan</a:t>
          </a:r>
        </a:p>
      </dsp:txBody>
      <dsp:txXfrm>
        <a:off x="2857838" y="947198"/>
        <a:ext cx="402234" cy="402234"/>
      </dsp:txXfrm>
    </dsp:sp>
    <dsp:sp modelId="{FE3A456A-64AF-4732-AAF1-1AFA5B8CA52A}">
      <dsp:nvSpPr>
        <dsp:cNvPr id="0" name=""/>
        <dsp:cNvSpPr/>
      </dsp:nvSpPr>
      <dsp:spPr>
        <a:xfrm>
          <a:off x="1911200" y="1727225"/>
          <a:ext cx="568846" cy="56884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SassoonPrimaryType" pitchFamily="2" charset="0"/>
            </a:rPr>
            <a:t>Do</a:t>
          </a:r>
        </a:p>
      </dsp:txBody>
      <dsp:txXfrm>
        <a:off x="1994506" y="1810531"/>
        <a:ext cx="402234" cy="402234"/>
      </dsp:txXfrm>
    </dsp:sp>
    <dsp:sp modelId="{6D47B84D-9818-41C9-A0A2-1A400A8B11E5}">
      <dsp:nvSpPr>
        <dsp:cNvPr id="0" name=""/>
        <dsp:cNvSpPr/>
      </dsp:nvSpPr>
      <dsp:spPr>
        <a:xfrm>
          <a:off x="1047867" y="863892"/>
          <a:ext cx="568846" cy="56884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a:latin typeface="SassoonPrimaryType" pitchFamily="2" charset="0"/>
            </a:rPr>
            <a:t>Review</a:t>
          </a:r>
        </a:p>
      </dsp:txBody>
      <dsp:txXfrm>
        <a:off x="1131173" y="947198"/>
        <a:ext cx="402234" cy="40223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E06D1-36F8-4205-A835-1D4ABCEA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2347</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vwall</dc:creator>
  <cp:lastModifiedBy>Victoria Wall</cp:lastModifiedBy>
  <cp:revision>7</cp:revision>
  <dcterms:created xsi:type="dcterms:W3CDTF">2025-05-06T11:47:00Z</dcterms:created>
  <dcterms:modified xsi:type="dcterms:W3CDTF">2025-05-06T11:53:00Z</dcterms:modified>
</cp:coreProperties>
</file>