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850" w:type="dxa"/>
        <w:tblLayout w:type="fixed"/>
        <w:tblLook w:val="04A0" w:firstRow="1" w:lastRow="0" w:firstColumn="1" w:lastColumn="0" w:noHBand="0" w:noVBand="1"/>
      </w:tblPr>
      <w:tblGrid>
        <w:gridCol w:w="2376"/>
        <w:gridCol w:w="2410"/>
        <w:gridCol w:w="2410"/>
        <w:gridCol w:w="2268"/>
        <w:gridCol w:w="2268"/>
        <w:gridCol w:w="3118"/>
      </w:tblGrid>
      <w:tr w:rsidR="00280210" w14:paraId="0347CB36" w14:textId="77777777" w:rsidTr="00BD0A7D">
        <w:tc>
          <w:tcPr>
            <w:tcW w:w="14850" w:type="dxa"/>
            <w:gridSpan w:val="6"/>
            <w:shd w:val="clear" w:color="auto" w:fill="D9E2F3" w:themeFill="accent1" w:themeFillTint="33"/>
          </w:tcPr>
          <w:p w14:paraId="694E5533" w14:textId="77777777" w:rsidR="00280210" w:rsidRDefault="00280210" w:rsidP="00BD0A7D">
            <w:pPr>
              <w:jc w:val="center"/>
              <w:rPr>
                <w:rFonts w:ascii="Sassoon Infant Std" w:hAnsi="Sassoon Infant Std"/>
                <w:sz w:val="40"/>
                <w:szCs w:val="40"/>
              </w:rPr>
            </w:pPr>
            <w:r>
              <w:rPr>
                <w:rFonts w:ascii="Sassoon Infant Std" w:hAnsi="Sassoon Infant Std"/>
                <w:sz w:val="40"/>
                <w:szCs w:val="40"/>
              </w:rPr>
              <w:t xml:space="preserve">Year 1 Home learning menu- week 3  </w:t>
            </w:r>
          </w:p>
          <w:p w14:paraId="396F70D1" w14:textId="592FDA4E" w:rsidR="00C1492E" w:rsidRDefault="00C1492E" w:rsidP="00BD0A7D">
            <w:pPr>
              <w:jc w:val="center"/>
              <w:rPr>
                <w:rFonts w:ascii="Sassoon Infant Std" w:hAnsi="Sassoon Infant Std"/>
                <w:sz w:val="40"/>
                <w:szCs w:val="40"/>
              </w:rPr>
            </w:pPr>
            <w:r>
              <w:t xml:space="preserve">See daily videos </w:t>
            </w:r>
            <w:r>
              <w:t xml:space="preserve">on our Google Classroom </w:t>
            </w:r>
            <w:r>
              <w:t>to support this</w:t>
            </w:r>
            <w:r>
              <w:t xml:space="preserve"> plan</w:t>
            </w:r>
          </w:p>
        </w:tc>
      </w:tr>
      <w:tr w:rsidR="00280210" w:rsidRPr="00FD6929" w14:paraId="2B2A5EEB" w14:textId="77777777" w:rsidTr="00BD0A7D">
        <w:tc>
          <w:tcPr>
            <w:tcW w:w="2376" w:type="dxa"/>
          </w:tcPr>
          <w:p w14:paraId="237BE3DF" w14:textId="1CDAFD04" w:rsidR="00280210" w:rsidRPr="00C1492E" w:rsidRDefault="00C1492E" w:rsidP="00BD0A7D">
            <w:pPr>
              <w:rPr>
                <w:rFonts w:ascii="Sassoon Infant Std" w:hAnsi="Sassoon Infant Std"/>
                <w:b/>
                <w:bCs/>
                <w:sz w:val="28"/>
                <w:szCs w:val="28"/>
              </w:rPr>
            </w:pPr>
            <w:r w:rsidRPr="00C1492E">
              <w:rPr>
                <w:rFonts w:ascii="Sassoon Infant Std" w:hAnsi="Sassoon Infant Std"/>
                <w:b/>
                <w:bCs/>
                <w:sz w:val="28"/>
                <w:szCs w:val="28"/>
              </w:rPr>
              <w:t xml:space="preserve">The </w:t>
            </w:r>
            <w:r w:rsidR="00280210" w:rsidRPr="00C1492E">
              <w:rPr>
                <w:rFonts w:ascii="Sassoon Infant Std" w:hAnsi="Sassoon Infant Std"/>
                <w:b/>
                <w:bCs/>
                <w:sz w:val="28"/>
                <w:szCs w:val="28"/>
              </w:rPr>
              <w:t xml:space="preserve">Snail and the Whale </w:t>
            </w:r>
          </w:p>
          <w:p w14:paraId="744B7C74" w14:textId="0FCFB635" w:rsidR="00280210" w:rsidRDefault="00280210" w:rsidP="00BD0A7D">
            <w:r w:rsidRPr="00280210">
              <w:rPr>
                <w:noProof/>
              </w:rPr>
              <w:drawing>
                <wp:inline distT="0" distB="0" distL="0" distR="0" wp14:anchorId="2E8DCE0C" wp14:editId="11267515">
                  <wp:extent cx="1371600" cy="12509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371600" cy="1250950"/>
                          </a:xfrm>
                          <a:prstGeom prst="rect">
                            <a:avLst/>
                          </a:prstGeom>
                        </pic:spPr>
                      </pic:pic>
                    </a:graphicData>
                  </a:graphic>
                </wp:inline>
              </w:drawing>
            </w:r>
          </w:p>
        </w:tc>
        <w:tc>
          <w:tcPr>
            <w:tcW w:w="2410" w:type="dxa"/>
          </w:tcPr>
          <w:p w14:paraId="63D040FF" w14:textId="0EAEC804" w:rsidR="00280210" w:rsidRPr="00280210" w:rsidRDefault="00280210" w:rsidP="00BD0A7D">
            <w:pPr>
              <w:rPr>
                <w:rFonts w:ascii="Sassoon Infant Std" w:hAnsi="Sassoon Infant Std"/>
                <w:b/>
                <w:bCs/>
              </w:rPr>
            </w:pPr>
            <w:r w:rsidRPr="00280210">
              <w:rPr>
                <w:rFonts w:ascii="Sassoon Infant Std" w:hAnsi="Sassoon Infant Std"/>
                <w:b/>
                <w:bCs/>
              </w:rPr>
              <w:t xml:space="preserve">Listen to Monday’s </w:t>
            </w:r>
            <w:r w:rsidR="00C1492E">
              <w:rPr>
                <w:rFonts w:ascii="Sassoon Infant Std" w:hAnsi="Sassoon Infant Std"/>
                <w:b/>
                <w:bCs/>
              </w:rPr>
              <w:t>video</w:t>
            </w:r>
            <w:r w:rsidRPr="00280210">
              <w:rPr>
                <w:rFonts w:ascii="Sassoon Infant Std" w:hAnsi="Sassoon Infant Std"/>
                <w:b/>
                <w:bCs/>
              </w:rPr>
              <w:t xml:space="preserve"> for the introduction to The Snail and The Whale. </w:t>
            </w:r>
          </w:p>
          <w:p w14:paraId="3C860155" w14:textId="22EE3FB3" w:rsidR="00280210" w:rsidRPr="00FD6929" w:rsidRDefault="00280210" w:rsidP="00BD0A7D">
            <w:pPr>
              <w:rPr>
                <w:rFonts w:ascii="Sassoon Infant Std" w:hAnsi="Sassoon Infant Std"/>
              </w:rPr>
            </w:pPr>
            <w:r>
              <w:rPr>
                <w:rFonts w:ascii="Sassoon Infant Std" w:hAnsi="Sassoon Infant Std"/>
              </w:rPr>
              <w:t xml:space="preserve">Do you think the Snail should go with the Whale?  Write a sentence giving your opinion on if you think the snail should or shouldn’t go with the Whale. Make sure you explain your opinion by using the word ‘because’ in your sentence! </w:t>
            </w:r>
          </w:p>
        </w:tc>
        <w:tc>
          <w:tcPr>
            <w:tcW w:w="2410" w:type="dxa"/>
          </w:tcPr>
          <w:p w14:paraId="77298060" w14:textId="77777777" w:rsidR="00280210" w:rsidRDefault="00280210" w:rsidP="00BD0A7D">
            <w:pPr>
              <w:rPr>
                <w:rFonts w:ascii="Sassoon Infant Std" w:eastAsia="Comic Sans MS" w:hAnsi="Sassoon Infant Std"/>
                <w:b/>
                <w:bCs/>
              </w:rPr>
            </w:pPr>
            <w:r w:rsidRPr="00280210">
              <w:rPr>
                <w:rFonts w:ascii="Sassoon Infant Std" w:eastAsia="Comic Sans MS" w:hAnsi="Sassoon Infant Std"/>
                <w:b/>
                <w:bCs/>
              </w:rPr>
              <w:t xml:space="preserve">Can you make actions to the Snail and The Whale? </w:t>
            </w:r>
          </w:p>
          <w:p w14:paraId="08DF5CDE" w14:textId="77777777" w:rsidR="00280210" w:rsidRDefault="00280210" w:rsidP="00BD0A7D">
            <w:pPr>
              <w:rPr>
                <w:rFonts w:ascii="Sassoon Infant Std" w:eastAsia="Comic Sans MS" w:hAnsi="Sassoon Infant Std"/>
              </w:rPr>
            </w:pPr>
            <w:r>
              <w:rPr>
                <w:rFonts w:ascii="Sassoon Infant Std" w:eastAsia="Comic Sans MS" w:hAnsi="Sassoon Infant Std"/>
              </w:rPr>
              <w:t xml:space="preserve">Read the shortened version of The Snail and The Whale below. Can you use our talk for writing signs to give actions to the shortened story? </w:t>
            </w:r>
          </w:p>
          <w:p w14:paraId="680E4B22" w14:textId="77777777" w:rsidR="00280210" w:rsidRDefault="00280210" w:rsidP="00BD0A7D">
            <w:pPr>
              <w:rPr>
                <w:rFonts w:ascii="Sassoon Infant Std" w:eastAsia="Comic Sans MS" w:hAnsi="Sassoon Infant Std"/>
              </w:rPr>
            </w:pPr>
            <w:r>
              <w:rPr>
                <w:rFonts w:ascii="Sassoon Infant Std" w:eastAsia="Comic Sans MS" w:hAnsi="Sassoon Infant Std"/>
              </w:rPr>
              <w:t xml:space="preserve">Tell someone in your house the story using the actions you have made. </w:t>
            </w:r>
          </w:p>
          <w:p w14:paraId="7B578DC1" w14:textId="64AA55E5" w:rsidR="00280210" w:rsidRPr="00280210" w:rsidRDefault="00280210" w:rsidP="00BD0A7D">
            <w:pPr>
              <w:rPr>
                <w:rFonts w:ascii="Sassoon Infant Std" w:eastAsia="Comic Sans MS" w:hAnsi="Sassoon Infant Std"/>
              </w:rPr>
            </w:pPr>
            <w:r>
              <w:rPr>
                <w:rFonts w:ascii="Sassoon Infant Std" w:eastAsia="Comic Sans MS" w:hAnsi="Sassoon Infant Std"/>
              </w:rPr>
              <w:t xml:space="preserve">Can you write a sentence saying if you did or did not like the story and use ‘because’ to explain why? </w:t>
            </w:r>
          </w:p>
        </w:tc>
        <w:tc>
          <w:tcPr>
            <w:tcW w:w="2268" w:type="dxa"/>
          </w:tcPr>
          <w:p w14:paraId="522A73EB" w14:textId="465C7117" w:rsidR="00280210" w:rsidRPr="00280210" w:rsidRDefault="00280210" w:rsidP="00BD0A7D">
            <w:pPr>
              <w:rPr>
                <w:rFonts w:ascii="Sassoon Infant Std" w:hAnsi="Sassoon Infant Std"/>
                <w:b/>
                <w:bCs/>
              </w:rPr>
            </w:pPr>
            <w:r w:rsidRPr="00280210">
              <w:rPr>
                <w:rFonts w:ascii="Sassoon Infant Std" w:hAnsi="Sassoon Infant Std"/>
                <w:b/>
                <w:bCs/>
              </w:rPr>
              <w:t xml:space="preserve">Listen to Wednesday’s </w:t>
            </w:r>
            <w:r w:rsidR="00C1492E">
              <w:rPr>
                <w:rFonts w:ascii="Sassoon Infant Std" w:hAnsi="Sassoon Infant Std"/>
                <w:b/>
                <w:bCs/>
              </w:rPr>
              <w:t>video</w:t>
            </w:r>
            <w:r w:rsidRPr="00280210">
              <w:rPr>
                <w:rFonts w:ascii="Sassoon Infant Std" w:hAnsi="Sassoon Infant Std"/>
                <w:b/>
                <w:bCs/>
              </w:rPr>
              <w:t xml:space="preserve"> for the rest of The Snail and The Whale story.</w:t>
            </w:r>
          </w:p>
          <w:p w14:paraId="15307909" w14:textId="7FA00FD4" w:rsidR="00280210" w:rsidRDefault="00280210" w:rsidP="00BD0A7D">
            <w:pPr>
              <w:rPr>
                <w:rFonts w:ascii="Sassoon Infant Std" w:hAnsi="Sassoon Infant Std"/>
              </w:rPr>
            </w:pPr>
            <w:r>
              <w:rPr>
                <w:rFonts w:ascii="Sassoon Infant Std" w:hAnsi="Sassoon Infant Std"/>
              </w:rPr>
              <w:t>Whilst you’re listening to the story have your pen and paper at the ready. As you’re listening to the story you need to write down or quickly sketch, every place the snail visits!</w:t>
            </w:r>
          </w:p>
          <w:p w14:paraId="3A8C35BF" w14:textId="539C5A64" w:rsidR="00280210" w:rsidRDefault="00280210" w:rsidP="00BD0A7D">
            <w:pPr>
              <w:rPr>
                <w:rFonts w:ascii="Sassoon Infant Std" w:hAnsi="Sassoon Infant Std"/>
              </w:rPr>
            </w:pPr>
            <w:r>
              <w:rPr>
                <w:rFonts w:ascii="Sassoon Infant Std" w:hAnsi="Sassoon Infant Std"/>
              </w:rPr>
              <w:t xml:space="preserve">Using the pictures and instructions on the </w:t>
            </w:r>
            <w:r w:rsidR="00C1492E">
              <w:rPr>
                <w:rFonts w:ascii="Sassoon Infant Std" w:hAnsi="Sassoon Infant Std"/>
              </w:rPr>
              <w:t>video</w:t>
            </w:r>
            <w:r>
              <w:rPr>
                <w:rFonts w:ascii="Sassoon Infant Std" w:hAnsi="Sassoon Infant Std"/>
              </w:rPr>
              <w:t xml:space="preserve"> can you make your own story telling wheel? </w:t>
            </w:r>
          </w:p>
          <w:p w14:paraId="68EA7BC1" w14:textId="76EA4A47" w:rsidR="00280210" w:rsidRPr="00FD6929" w:rsidRDefault="00280210" w:rsidP="00BD0A7D">
            <w:pPr>
              <w:rPr>
                <w:rFonts w:ascii="Sassoon Infant Std" w:hAnsi="Sassoon Infant Std"/>
              </w:rPr>
            </w:pPr>
            <w:r>
              <w:rPr>
                <w:rFonts w:ascii="Sassoon Infant Std" w:hAnsi="Sassoon Infant Std"/>
              </w:rPr>
              <w:t xml:space="preserve"> </w:t>
            </w:r>
          </w:p>
        </w:tc>
        <w:tc>
          <w:tcPr>
            <w:tcW w:w="2268" w:type="dxa"/>
          </w:tcPr>
          <w:p w14:paraId="3F6DC6EB" w14:textId="542ADD1F" w:rsidR="00280210" w:rsidRPr="00280210" w:rsidRDefault="00280210" w:rsidP="00BD0A7D">
            <w:pPr>
              <w:rPr>
                <w:rFonts w:ascii="Sassoon Infant Std" w:hAnsi="Sassoon Infant Std"/>
                <w:b/>
                <w:bCs/>
              </w:rPr>
            </w:pPr>
            <w:r w:rsidRPr="00280210">
              <w:rPr>
                <w:rFonts w:ascii="Sassoon Infant Std" w:hAnsi="Sassoon Infant Std"/>
                <w:b/>
                <w:bCs/>
              </w:rPr>
              <w:t>EXTRA</w:t>
            </w:r>
            <w:r w:rsidR="00C1492E">
              <w:rPr>
                <w:rFonts w:ascii="Sassoon Infant Std" w:hAnsi="Sassoon Infant Std"/>
                <w:b/>
                <w:bCs/>
              </w:rPr>
              <w:t>!</w:t>
            </w:r>
            <w:r w:rsidRPr="00280210">
              <w:rPr>
                <w:rFonts w:ascii="Sassoon Infant Std" w:hAnsi="Sassoon Infant Std"/>
                <w:b/>
                <w:bCs/>
              </w:rPr>
              <w:t xml:space="preserve"> EXTRA</w:t>
            </w:r>
            <w:r w:rsidR="00C1492E">
              <w:rPr>
                <w:rFonts w:ascii="Sassoon Infant Std" w:hAnsi="Sassoon Infant Std"/>
                <w:b/>
                <w:bCs/>
              </w:rPr>
              <w:t>!</w:t>
            </w:r>
            <w:r w:rsidRPr="00280210">
              <w:rPr>
                <w:rFonts w:ascii="Sassoon Infant Std" w:hAnsi="Sassoon Infant Std"/>
                <w:b/>
                <w:bCs/>
              </w:rPr>
              <w:t xml:space="preserve"> Beached Whale!</w:t>
            </w:r>
          </w:p>
          <w:p w14:paraId="30AA2CD1" w14:textId="0E9639D3" w:rsidR="00280210" w:rsidRDefault="00280210" w:rsidP="00BD0A7D">
            <w:pPr>
              <w:rPr>
                <w:rFonts w:ascii="Sassoon Infant Std" w:hAnsi="Sassoon Infant Std"/>
              </w:rPr>
            </w:pPr>
            <w:r>
              <w:rPr>
                <w:rFonts w:ascii="Sassoon Infant Std" w:hAnsi="Sassoon Infant Std"/>
              </w:rPr>
              <w:t xml:space="preserve">Using the Template below can you write your own newspaper report for the beached-up whale? </w:t>
            </w:r>
          </w:p>
          <w:p w14:paraId="34351225" w14:textId="00B889DA" w:rsidR="00280210" w:rsidRDefault="00280210" w:rsidP="00BD0A7D">
            <w:pPr>
              <w:rPr>
                <w:rFonts w:ascii="Sassoon Infant Std" w:hAnsi="Sassoon Infant Std"/>
              </w:rPr>
            </w:pPr>
            <w:r>
              <w:rPr>
                <w:rFonts w:ascii="Sassoon Infant Std" w:hAnsi="Sassoon Infant Std"/>
              </w:rPr>
              <w:t xml:space="preserve">You will need to include: </w:t>
            </w:r>
          </w:p>
          <w:p w14:paraId="23844C4A" w14:textId="3E32E4A3" w:rsidR="00280210" w:rsidRDefault="00280210" w:rsidP="00BD0A7D">
            <w:pPr>
              <w:rPr>
                <w:rFonts w:ascii="Sassoon Infant Std" w:hAnsi="Sassoon Infant Std"/>
              </w:rPr>
            </w:pPr>
            <w:r>
              <w:rPr>
                <w:rFonts w:ascii="Sassoon Infant Std" w:hAnsi="Sassoon Infant Std"/>
              </w:rPr>
              <w:t>What happened to the whale?</w:t>
            </w:r>
          </w:p>
          <w:p w14:paraId="54C961F5" w14:textId="056D820B" w:rsidR="00280210" w:rsidRDefault="00280210" w:rsidP="00BD0A7D">
            <w:pPr>
              <w:rPr>
                <w:rFonts w:ascii="Sassoon Infant Std" w:hAnsi="Sassoon Infant Std"/>
              </w:rPr>
            </w:pPr>
            <w:r>
              <w:rPr>
                <w:rFonts w:ascii="Sassoon Infant Std" w:hAnsi="Sassoon Infant Std"/>
              </w:rPr>
              <w:t xml:space="preserve">How did the people find out the whale was on the beach? </w:t>
            </w:r>
          </w:p>
          <w:p w14:paraId="154DF13B" w14:textId="035FB918" w:rsidR="00280210" w:rsidRDefault="00280210" w:rsidP="00BD0A7D">
            <w:pPr>
              <w:rPr>
                <w:rFonts w:ascii="Sassoon Infant Std" w:hAnsi="Sassoon Infant Std"/>
              </w:rPr>
            </w:pPr>
            <w:r>
              <w:rPr>
                <w:rFonts w:ascii="Sassoon Infant Std" w:hAnsi="Sassoon Infant Std"/>
              </w:rPr>
              <w:t xml:space="preserve">Who went to the beach to help? </w:t>
            </w:r>
          </w:p>
          <w:p w14:paraId="0A4C7F1A" w14:textId="3BC2BA4E" w:rsidR="00280210" w:rsidRDefault="00280210" w:rsidP="00BD0A7D">
            <w:pPr>
              <w:rPr>
                <w:rFonts w:ascii="Sassoon Infant Std" w:hAnsi="Sassoon Infant Std"/>
              </w:rPr>
            </w:pPr>
            <w:r>
              <w:rPr>
                <w:rFonts w:ascii="Sassoon Infant Std" w:hAnsi="Sassoon Infant Std"/>
              </w:rPr>
              <w:t xml:space="preserve">Did they manage to save the whale? </w:t>
            </w:r>
          </w:p>
          <w:p w14:paraId="4B1F5B8C" w14:textId="77777777" w:rsidR="00280210" w:rsidRDefault="00280210" w:rsidP="00BD0A7D">
            <w:pPr>
              <w:rPr>
                <w:rFonts w:ascii="Sassoon Infant Std" w:hAnsi="Sassoon Infant Std"/>
              </w:rPr>
            </w:pPr>
          </w:p>
          <w:p w14:paraId="1F06F9F2" w14:textId="71750713" w:rsidR="00280210" w:rsidRPr="00FD6929" w:rsidRDefault="00280210" w:rsidP="00BD0A7D">
            <w:pPr>
              <w:rPr>
                <w:rFonts w:ascii="Sassoon Infant Std" w:hAnsi="Sassoon Infant Std"/>
              </w:rPr>
            </w:pPr>
          </w:p>
        </w:tc>
        <w:tc>
          <w:tcPr>
            <w:tcW w:w="3118" w:type="dxa"/>
          </w:tcPr>
          <w:p w14:paraId="0D48855A" w14:textId="77777777" w:rsidR="00280210" w:rsidRPr="00280210" w:rsidRDefault="00280210" w:rsidP="00280210">
            <w:pPr>
              <w:pStyle w:val="ListParagraph"/>
              <w:spacing w:after="0" w:line="240" w:lineRule="auto"/>
              <w:ind w:left="360"/>
              <w:rPr>
                <w:rFonts w:ascii="Sassoon Infant Std" w:hAnsi="Sassoon Infant Std"/>
                <w:b/>
                <w:bCs/>
                <w:sz w:val="24"/>
                <w:szCs w:val="24"/>
              </w:rPr>
            </w:pPr>
            <w:r w:rsidRPr="00280210">
              <w:rPr>
                <w:rFonts w:ascii="Sassoon Infant Std" w:hAnsi="Sassoon Infant Std"/>
                <w:b/>
                <w:bCs/>
                <w:sz w:val="24"/>
                <w:szCs w:val="24"/>
              </w:rPr>
              <w:t xml:space="preserve">Watch </w:t>
            </w:r>
            <w:proofErr w:type="gramStart"/>
            <w:r w:rsidRPr="00280210">
              <w:rPr>
                <w:rFonts w:ascii="Sassoon Infant Std" w:hAnsi="Sassoon Infant Std"/>
                <w:b/>
                <w:bCs/>
                <w:sz w:val="24"/>
                <w:szCs w:val="24"/>
              </w:rPr>
              <w:t>The</w:t>
            </w:r>
            <w:proofErr w:type="gramEnd"/>
            <w:r w:rsidRPr="00280210">
              <w:rPr>
                <w:rFonts w:ascii="Sassoon Infant Std" w:hAnsi="Sassoon Infant Std"/>
                <w:b/>
                <w:bCs/>
                <w:sz w:val="24"/>
                <w:szCs w:val="24"/>
              </w:rPr>
              <w:t xml:space="preserve"> Snail and The Whale! </w:t>
            </w:r>
          </w:p>
          <w:p w14:paraId="6C988B9B" w14:textId="6ED4BF29" w:rsidR="00280210" w:rsidRDefault="008D7D0B" w:rsidP="00280210">
            <w:pPr>
              <w:pStyle w:val="ListParagraph"/>
              <w:spacing w:after="0" w:line="240" w:lineRule="auto"/>
              <w:ind w:left="360"/>
              <w:rPr>
                <w:rFonts w:ascii="Sassoon Infant Std" w:hAnsi="Sassoon Infant Std"/>
                <w:sz w:val="24"/>
                <w:szCs w:val="24"/>
              </w:rPr>
            </w:pPr>
            <w:hyperlink r:id="rId6" w:history="1">
              <w:r w:rsidR="00280210" w:rsidRPr="002620B1">
                <w:rPr>
                  <w:rStyle w:val="Hyperlink"/>
                  <w:rFonts w:ascii="Sassoon Infant Std" w:hAnsi="Sassoon Infant Std"/>
                  <w:sz w:val="24"/>
                  <w:szCs w:val="24"/>
                </w:rPr>
                <w:t>https://www.bbc.co.uk/iplayer/episode/m000cslw/the-snail-and-the-whale</w:t>
              </w:r>
            </w:hyperlink>
          </w:p>
          <w:p w14:paraId="551BEB9A" w14:textId="7A10ABB7" w:rsidR="00280210" w:rsidRPr="00FD6929" w:rsidRDefault="00280210" w:rsidP="00280210">
            <w:pPr>
              <w:pStyle w:val="ListParagraph"/>
              <w:spacing w:after="0" w:line="240" w:lineRule="auto"/>
              <w:ind w:left="360"/>
              <w:rPr>
                <w:rFonts w:ascii="Sassoon Infant Std" w:hAnsi="Sassoon Infant Std"/>
                <w:sz w:val="24"/>
                <w:szCs w:val="24"/>
              </w:rPr>
            </w:pPr>
          </w:p>
        </w:tc>
      </w:tr>
      <w:tr w:rsidR="00C1492E" w:rsidRPr="00FD6929" w14:paraId="2C89A1CD" w14:textId="77777777" w:rsidTr="00BD0A7D">
        <w:tc>
          <w:tcPr>
            <w:tcW w:w="2376" w:type="dxa"/>
          </w:tcPr>
          <w:p w14:paraId="4F9EB5CF" w14:textId="77777777" w:rsidR="00C1492E" w:rsidRDefault="00C1492E" w:rsidP="00BD0A7D">
            <w:r>
              <w:rPr>
                <w:noProof/>
                <w:lang w:eastAsia="en-GB"/>
              </w:rPr>
              <w:drawing>
                <wp:inline distT="0" distB="0" distL="0" distR="0" wp14:anchorId="545E3472" wp14:editId="3D0EE683">
                  <wp:extent cx="1362364" cy="950026"/>
                  <wp:effectExtent l="0" t="0" r="9525" b="2540"/>
                  <wp:docPr id="20" name="Picture 20" descr="Royalty-Free Phonics Stock Images,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yalty-Free Phonics Stock Images, Photos &amp; Vectors | Shutterstoc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8889"/>
                          <a:stretch/>
                        </pic:blipFill>
                        <pic:spPr bwMode="auto">
                          <a:xfrm>
                            <a:off x="0" y="0"/>
                            <a:ext cx="1362431" cy="950073"/>
                          </a:xfrm>
                          <a:prstGeom prst="rect">
                            <a:avLst/>
                          </a:prstGeom>
                          <a:noFill/>
                          <a:ln>
                            <a:noFill/>
                          </a:ln>
                          <a:extLst>
                            <a:ext uri="{53640926-AAD7-44D8-BBD7-CCE9431645EC}">
                              <a14:shadowObscured xmlns:a14="http://schemas.microsoft.com/office/drawing/2010/main"/>
                            </a:ext>
                          </a:extLst>
                        </pic:spPr>
                      </pic:pic>
                    </a:graphicData>
                  </a:graphic>
                </wp:inline>
              </w:drawing>
            </w:r>
          </w:p>
          <w:p w14:paraId="2AC40334" w14:textId="7AF0642A" w:rsidR="00C1492E" w:rsidRDefault="00C1492E" w:rsidP="00BD0A7D"/>
        </w:tc>
        <w:tc>
          <w:tcPr>
            <w:tcW w:w="2410" w:type="dxa"/>
          </w:tcPr>
          <w:p w14:paraId="7F57C22A" w14:textId="77777777" w:rsidR="00C1492E" w:rsidRDefault="00C1492E" w:rsidP="00BD0A7D">
            <w:pPr>
              <w:rPr>
                <w:rFonts w:ascii="Sassoon Infant Std" w:hAnsi="Sassoon Infant Std"/>
                <w:b/>
                <w:bCs/>
              </w:rPr>
            </w:pPr>
            <w:r>
              <w:rPr>
                <w:rFonts w:ascii="Sassoon Infant Std" w:hAnsi="Sassoon Infant Std"/>
                <w:b/>
                <w:bCs/>
              </w:rPr>
              <w:t xml:space="preserve">Read and write words containing the alternative pronunciations of </w:t>
            </w:r>
            <w:proofErr w:type="gramStart"/>
            <w:r>
              <w:rPr>
                <w:rFonts w:ascii="Sassoon Infant Std" w:hAnsi="Sassoon Infant Std"/>
                <w:b/>
                <w:bCs/>
              </w:rPr>
              <w:t>the a</w:t>
            </w:r>
            <w:proofErr w:type="gramEnd"/>
            <w:r>
              <w:rPr>
                <w:rFonts w:ascii="Sassoon Infant Std" w:hAnsi="Sassoon Infant Std"/>
                <w:b/>
                <w:bCs/>
              </w:rPr>
              <w:t xml:space="preserve"> grapheme:</w:t>
            </w:r>
          </w:p>
          <w:p w14:paraId="127A7889" w14:textId="77777777" w:rsidR="00C1492E" w:rsidRPr="00C1492E" w:rsidRDefault="00C1492E" w:rsidP="00C1492E">
            <w:pPr>
              <w:pStyle w:val="Default"/>
              <w:rPr>
                <w:sz w:val="16"/>
                <w:szCs w:val="16"/>
              </w:rPr>
            </w:pPr>
            <w:r w:rsidRPr="00C1492E">
              <w:rPr>
                <w:sz w:val="16"/>
                <w:szCs w:val="16"/>
              </w:rPr>
              <w:t xml:space="preserve">hat, splash, band, laptop, grand, bacon, apron, angel, apricot, bagel, fast, bath, grass, </w:t>
            </w:r>
            <w:r w:rsidRPr="00C1492E">
              <w:rPr>
                <w:sz w:val="16"/>
                <w:szCs w:val="16"/>
              </w:rPr>
              <w:lastRenderedPageBreak/>
              <w:t xml:space="preserve">after, path, was, what, squad, want, </w:t>
            </w:r>
            <w:proofErr w:type="gramStart"/>
            <w:r w:rsidRPr="00C1492E">
              <w:rPr>
                <w:sz w:val="16"/>
                <w:szCs w:val="16"/>
              </w:rPr>
              <w:t>wander</w:t>
            </w:r>
            <w:proofErr w:type="gramEnd"/>
            <w:r w:rsidRPr="00C1492E">
              <w:rPr>
                <w:sz w:val="16"/>
                <w:szCs w:val="16"/>
              </w:rPr>
              <w:t xml:space="preserve"> </w:t>
            </w:r>
          </w:p>
          <w:p w14:paraId="3CBB9E5C" w14:textId="50BD0AE5" w:rsidR="00C1492E" w:rsidRPr="00280210" w:rsidRDefault="00C1492E" w:rsidP="00BD0A7D">
            <w:pPr>
              <w:rPr>
                <w:rFonts w:ascii="Sassoon Infant Std" w:hAnsi="Sassoon Infant Std"/>
                <w:b/>
                <w:bCs/>
              </w:rPr>
            </w:pPr>
          </w:p>
        </w:tc>
        <w:tc>
          <w:tcPr>
            <w:tcW w:w="2410" w:type="dxa"/>
          </w:tcPr>
          <w:p w14:paraId="1101002F" w14:textId="78700031" w:rsidR="00C1492E" w:rsidRDefault="00C1492E" w:rsidP="00C1492E">
            <w:pPr>
              <w:rPr>
                <w:rFonts w:ascii="Sassoon Infant Std" w:hAnsi="Sassoon Infant Std"/>
                <w:b/>
                <w:bCs/>
              </w:rPr>
            </w:pPr>
            <w:r>
              <w:rPr>
                <w:rFonts w:ascii="Sassoon Infant Std" w:hAnsi="Sassoon Infant Std"/>
                <w:b/>
                <w:bCs/>
              </w:rPr>
              <w:lastRenderedPageBreak/>
              <w:t xml:space="preserve">Read and write words containing the alternative pronunciations of the </w:t>
            </w:r>
            <w:r>
              <w:rPr>
                <w:rFonts w:ascii="Sassoon Infant Std" w:hAnsi="Sassoon Infant Std"/>
                <w:b/>
                <w:bCs/>
              </w:rPr>
              <w:t>y</w:t>
            </w:r>
            <w:r>
              <w:rPr>
                <w:rFonts w:ascii="Sassoon Infant Std" w:hAnsi="Sassoon Infant Std"/>
                <w:b/>
                <w:bCs/>
              </w:rPr>
              <w:t xml:space="preserve"> grapheme:</w:t>
            </w:r>
          </w:p>
          <w:p w14:paraId="04B6F94E" w14:textId="673F4F13" w:rsidR="00C1492E" w:rsidRPr="00C1492E" w:rsidRDefault="00C1492E" w:rsidP="00C1492E">
            <w:pPr>
              <w:pStyle w:val="Default"/>
              <w:rPr>
                <w:sz w:val="16"/>
                <w:szCs w:val="16"/>
              </w:rPr>
            </w:pPr>
            <w:r w:rsidRPr="00C1492E">
              <w:rPr>
                <w:sz w:val="16"/>
                <w:szCs w:val="16"/>
              </w:rPr>
              <w:t xml:space="preserve">yes, yell, yawn, yellow, yet, by, why, dry, reply, sky, gym, </w:t>
            </w:r>
            <w:r w:rsidRPr="00C1492E">
              <w:rPr>
                <w:sz w:val="16"/>
                <w:szCs w:val="16"/>
              </w:rPr>
              <w:lastRenderedPageBreak/>
              <w:t xml:space="preserve">crystal, pyramid, myth, happy, funny, hairy, smelly, crunchy. </w:t>
            </w:r>
          </w:p>
        </w:tc>
        <w:tc>
          <w:tcPr>
            <w:tcW w:w="2268" w:type="dxa"/>
          </w:tcPr>
          <w:p w14:paraId="0B6CB427" w14:textId="6165DE4E" w:rsidR="00C1492E" w:rsidRDefault="00C1492E" w:rsidP="00C1492E">
            <w:pPr>
              <w:rPr>
                <w:rFonts w:ascii="Sassoon Infant Std" w:hAnsi="Sassoon Infant Std"/>
                <w:b/>
                <w:bCs/>
              </w:rPr>
            </w:pPr>
            <w:r>
              <w:rPr>
                <w:rFonts w:ascii="Sassoon Infant Std" w:hAnsi="Sassoon Infant Std"/>
                <w:b/>
                <w:bCs/>
              </w:rPr>
              <w:lastRenderedPageBreak/>
              <w:t xml:space="preserve">Read and write </w:t>
            </w:r>
            <w:r>
              <w:rPr>
                <w:rFonts w:ascii="Sassoon Infant Std" w:hAnsi="Sassoon Infant Std"/>
                <w:b/>
                <w:bCs/>
              </w:rPr>
              <w:t>tricky words</w:t>
            </w:r>
            <w:r>
              <w:rPr>
                <w:rFonts w:ascii="Sassoon Infant Std" w:hAnsi="Sassoon Infant Std"/>
                <w:b/>
                <w:bCs/>
              </w:rPr>
              <w:t>:</w:t>
            </w:r>
          </w:p>
          <w:p w14:paraId="49E2BFEA" w14:textId="77777777" w:rsidR="00C1492E" w:rsidRDefault="00C1492E" w:rsidP="00C1492E">
            <w:pPr>
              <w:pStyle w:val="Default"/>
            </w:pPr>
            <w:r>
              <w:t xml:space="preserve">many, laughed, because, different, any, eyes, friends, once, please </w:t>
            </w:r>
          </w:p>
          <w:p w14:paraId="7A86DC8E" w14:textId="77777777" w:rsidR="00C1492E" w:rsidRPr="00280210" w:rsidRDefault="00C1492E" w:rsidP="00BD0A7D">
            <w:pPr>
              <w:rPr>
                <w:rFonts w:ascii="Sassoon Infant Std" w:hAnsi="Sassoon Infant Std"/>
                <w:b/>
                <w:bCs/>
              </w:rPr>
            </w:pPr>
          </w:p>
        </w:tc>
        <w:tc>
          <w:tcPr>
            <w:tcW w:w="2268" w:type="dxa"/>
          </w:tcPr>
          <w:p w14:paraId="06478C82" w14:textId="1315B37A" w:rsidR="00C1492E" w:rsidRDefault="00C1492E" w:rsidP="00C1492E">
            <w:pPr>
              <w:rPr>
                <w:rFonts w:ascii="Sassoon Infant Std" w:hAnsi="Sassoon Infant Std"/>
                <w:b/>
                <w:bCs/>
              </w:rPr>
            </w:pPr>
            <w:r>
              <w:rPr>
                <w:rFonts w:ascii="Sassoon Infant Std" w:hAnsi="Sassoon Infant Std"/>
                <w:b/>
                <w:bCs/>
              </w:rPr>
              <w:t xml:space="preserve">Read and write words containing the alternative pronunciations of the </w:t>
            </w:r>
            <w:proofErr w:type="spellStart"/>
            <w:r>
              <w:rPr>
                <w:rFonts w:ascii="Sassoon Infant Std" w:hAnsi="Sassoon Infant Std"/>
                <w:b/>
                <w:bCs/>
              </w:rPr>
              <w:t>ch</w:t>
            </w:r>
            <w:proofErr w:type="spellEnd"/>
            <w:r>
              <w:rPr>
                <w:rFonts w:ascii="Sassoon Infant Std" w:hAnsi="Sassoon Infant Std"/>
                <w:b/>
                <w:bCs/>
              </w:rPr>
              <w:t xml:space="preserve"> grapheme:</w:t>
            </w:r>
          </w:p>
          <w:p w14:paraId="185E9FB9" w14:textId="77777777" w:rsidR="00C1492E" w:rsidRPr="00C1492E" w:rsidRDefault="00C1492E" w:rsidP="00C1492E">
            <w:pPr>
              <w:pStyle w:val="Default"/>
              <w:rPr>
                <w:sz w:val="16"/>
                <w:szCs w:val="16"/>
              </w:rPr>
            </w:pPr>
            <w:r w:rsidRPr="00C1492E">
              <w:rPr>
                <w:sz w:val="16"/>
                <w:szCs w:val="16"/>
              </w:rPr>
              <w:t xml:space="preserve">church, chick, crunch, pinch, chirping, school, chemist, chord, chorus, technical, </w:t>
            </w:r>
            <w:r w:rsidRPr="00C1492E">
              <w:rPr>
                <w:sz w:val="16"/>
                <w:szCs w:val="16"/>
              </w:rPr>
              <w:lastRenderedPageBreak/>
              <w:t xml:space="preserve">chef, chalet, brochure, machine. </w:t>
            </w:r>
          </w:p>
          <w:p w14:paraId="22C82EC5" w14:textId="77777777" w:rsidR="00C1492E" w:rsidRPr="00280210" w:rsidRDefault="00C1492E" w:rsidP="00BD0A7D">
            <w:pPr>
              <w:rPr>
                <w:rFonts w:ascii="Sassoon Infant Std" w:hAnsi="Sassoon Infant Std"/>
                <w:b/>
                <w:bCs/>
              </w:rPr>
            </w:pPr>
          </w:p>
        </w:tc>
        <w:tc>
          <w:tcPr>
            <w:tcW w:w="3118" w:type="dxa"/>
          </w:tcPr>
          <w:p w14:paraId="01E60EE7" w14:textId="248E8AB9" w:rsidR="00C1492E" w:rsidRDefault="00C1492E" w:rsidP="00C1492E">
            <w:pPr>
              <w:rPr>
                <w:rFonts w:ascii="Sassoon Infant Std" w:hAnsi="Sassoon Infant Std"/>
                <w:b/>
                <w:bCs/>
              </w:rPr>
            </w:pPr>
            <w:r>
              <w:rPr>
                <w:rFonts w:ascii="Sassoon Infant Std" w:hAnsi="Sassoon Infant Std"/>
                <w:b/>
                <w:bCs/>
              </w:rPr>
              <w:lastRenderedPageBreak/>
              <w:t xml:space="preserve">Read and write words containing the alternative pronunciations of the </w:t>
            </w:r>
            <w:proofErr w:type="spellStart"/>
            <w:r>
              <w:rPr>
                <w:rFonts w:ascii="Sassoon Infant Std" w:hAnsi="Sassoon Infant Std"/>
                <w:b/>
                <w:bCs/>
              </w:rPr>
              <w:t>ou</w:t>
            </w:r>
            <w:proofErr w:type="spellEnd"/>
            <w:r>
              <w:rPr>
                <w:rFonts w:ascii="Sassoon Infant Std" w:hAnsi="Sassoon Infant Std"/>
                <w:b/>
                <w:bCs/>
              </w:rPr>
              <w:t xml:space="preserve"> grapheme:</w:t>
            </w:r>
          </w:p>
          <w:p w14:paraId="5ECD80F5" w14:textId="15650D03" w:rsidR="00C1492E" w:rsidRPr="00C1492E" w:rsidRDefault="00C1492E" w:rsidP="00C1492E">
            <w:pPr>
              <w:pStyle w:val="Default"/>
              <w:rPr>
                <w:sz w:val="16"/>
                <w:szCs w:val="16"/>
              </w:rPr>
            </w:pPr>
            <w:r w:rsidRPr="00C1492E">
              <w:rPr>
                <w:sz w:val="16"/>
                <w:szCs w:val="16"/>
              </w:rPr>
              <w:t>l</w:t>
            </w:r>
            <w:r w:rsidRPr="00C1492E">
              <w:rPr>
                <w:sz w:val="16"/>
                <w:szCs w:val="16"/>
              </w:rPr>
              <w:t xml:space="preserve">oud, proud, sound, round, mountain, you, soup, group, could, would, should, mould, shoulder, boulder. </w:t>
            </w:r>
          </w:p>
          <w:p w14:paraId="74B706B7" w14:textId="77777777" w:rsidR="00C1492E" w:rsidRPr="00280210" w:rsidRDefault="00C1492E" w:rsidP="00C1492E">
            <w:pPr>
              <w:pStyle w:val="ListParagraph"/>
              <w:spacing w:after="0" w:line="240" w:lineRule="auto"/>
              <w:ind w:left="0"/>
              <w:rPr>
                <w:rFonts w:ascii="Sassoon Infant Std" w:hAnsi="Sassoon Infant Std"/>
                <w:b/>
                <w:bCs/>
                <w:sz w:val="24"/>
                <w:szCs w:val="24"/>
              </w:rPr>
            </w:pPr>
          </w:p>
        </w:tc>
      </w:tr>
      <w:tr w:rsidR="00A87489" w:rsidRPr="00FD6929" w14:paraId="1E337088" w14:textId="77777777" w:rsidTr="006078BA">
        <w:tc>
          <w:tcPr>
            <w:tcW w:w="2376" w:type="dxa"/>
          </w:tcPr>
          <w:p w14:paraId="2029992C" w14:textId="4A44130D" w:rsidR="00A87489" w:rsidRDefault="00A87489" w:rsidP="00A87489">
            <w:pPr>
              <w:jc w:val="center"/>
              <w:rPr>
                <w:b/>
                <w:noProof/>
                <w:sz w:val="72"/>
                <w:lang w:eastAsia="en-GB"/>
              </w:rPr>
            </w:pPr>
            <w:r w:rsidRPr="00C67742">
              <w:rPr>
                <w:b/>
                <w:noProof/>
                <w:sz w:val="72"/>
                <w:lang w:eastAsia="en-GB"/>
              </w:rPr>
              <w:t>RE</w:t>
            </w:r>
          </w:p>
          <w:p w14:paraId="309BB9DB" w14:textId="024C1483" w:rsidR="00A87489" w:rsidRPr="00A87489" w:rsidRDefault="00A87489" w:rsidP="00A87489">
            <w:pPr>
              <w:jc w:val="center"/>
              <w:rPr>
                <w:b/>
                <w:noProof/>
                <w:sz w:val="36"/>
                <w:szCs w:val="12"/>
                <w:lang w:eastAsia="en-GB"/>
              </w:rPr>
            </w:pPr>
            <w:r>
              <w:rPr>
                <w:b/>
                <w:noProof/>
                <w:sz w:val="36"/>
                <w:szCs w:val="12"/>
                <w:lang w:eastAsia="en-GB"/>
              </w:rPr>
              <w:t>Families and celebrations</w:t>
            </w:r>
          </w:p>
          <w:p w14:paraId="36D99F6A" w14:textId="3CEEE02D" w:rsidR="00A87489" w:rsidRDefault="00A87489" w:rsidP="00BD0A7D">
            <w:pPr>
              <w:rPr>
                <w:noProof/>
                <w:lang w:eastAsia="en-GB"/>
              </w:rPr>
            </w:pPr>
          </w:p>
        </w:tc>
        <w:tc>
          <w:tcPr>
            <w:tcW w:w="12474" w:type="dxa"/>
            <w:gridSpan w:val="5"/>
          </w:tcPr>
          <w:p w14:paraId="1496FE59" w14:textId="4B1198B9" w:rsidR="00A87489" w:rsidRDefault="008D7D0B" w:rsidP="00A87489">
            <w:pPr>
              <w:rPr>
                <w:rFonts w:ascii="Sassoon Infant Std" w:hAnsi="Sassoon Infant Std" w:cs="Arial"/>
                <w:b/>
                <w:bCs/>
              </w:rPr>
            </w:pPr>
            <w:r>
              <w:rPr>
                <w:noProof/>
              </w:rPr>
              <w:drawing>
                <wp:anchor distT="0" distB="0" distL="114300" distR="114300" simplePos="0" relativeHeight="251658240" behindDoc="1" locked="0" layoutInCell="1" allowOverlap="1" wp14:anchorId="542EA7E7" wp14:editId="53539C40">
                  <wp:simplePos x="0" y="0"/>
                  <wp:positionH relativeFrom="column">
                    <wp:posOffset>6335395</wp:posOffset>
                  </wp:positionH>
                  <wp:positionV relativeFrom="paragraph">
                    <wp:posOffset>104140</wp:posOffset>
                  </wp:positionV>
                  <wp:extent cx="1371600" cy="1600200"/>
                  <wp:effectExtent l="0" t="0" r="0" b="0"/>
                  <wp:wrapTight wrapText="bothSides">
                    <wp:wrapPolygon edited="0">
                      <wp:start x="0" y="0"/>
                      <wp:lineTo x="0" y="21343"/>
                      <wp:lineTo x="21300" y="21343"/>
                      <wp:lineTo x="21300" y="0"/>
                      <wp:lineTo x="0" y="0"/>
                    </wp:wrapPolygon>
                  </wp:wrapTight>
                  <wp:docPr id="4" name="Picture 4" descr="A Proposed Tennessee Bill in State Houses Proposes Any Child Produced by  Artificial Insemination to be Illegitimate | INCI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roposed Tennessee Bill in State Houses Proposes Any Child Produced by  Artificial Insemination to be Illegitimate | INCI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6002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A87489" w:rsidRPr="00A87489">
              <w:rPr>
                <w:rFonts w:ascii="Sassoon Infant Std" w:hAnsi="Sassoon Infant Std" w:cs="Arial"/>
                <w:b/>
                <w:bCs/>
              </w:rPr>
              <w:t>Have the opportunity to</w:t>
            </w:r>
            <w:proofErr w:type="gramEnd"/>
            <w:r w:rsidR="00A87489" w:rsidRPr="00A87489">
              <w:rPr>
                <w:rFonts w:ascii="Sassoon Infant Std" w:hAnsi="Sassoon Infant Std" w:cs="Arial"/>
                <w:b/>
                <w:bCs/>
              </w:rPr>
              <w:t xml:space="preserve"> reflect on what it means to be a member of a family.</w:t>
            </w:r>
            <w:r w:rsidR="00A87489" w:rsidRPr="00A87489">
              <w:rPr>
                <w:rFonts w:ascii="Sassoon Infant Std" w:hAnsi="Sassoon Infant Std" w:cs="Arial"/>
                <w:b/>
                <w:bCs/>
              </w:rPr>
              <w:t xml:space="preserve"> </w:t>
            </w:r>
            <w:r w:rsidR="00A87489" w:rsidRPr="00A87489">
              <w:rPr>
                <w:rFonts w:ascii="Sassoon Infant Std" w:hAnsi="Sassoon Infant Std" w:cs="Arial"/>
                <w:b/>
                <w:bCs/>
              </w:rPr>
              <w:t>Think about what it means to be a member of the school family.</w:t>
            </w:r>
          </w:p>
          <w:p w14:paraId="72CBFC1E" w14:textId="5DF35243" w:rsidR="00A87489" w:rsidRPr="00A87489" w:rsidRDefault="00A87489" w:rsidP="00A87489">
            <w:pPr>
              <w:rPr>
                <w:rFonts w:ascii="Sassoon Infant Std" w:hAnsi="Sassoon Infant Std" w:cs="Arial"/>
              </w:rPr>
            </w:pPr>
            <w:r w:rsidRPr="00A87489">
              <w:rPr>
                <w:rFonts w:ascii="Sassoon Infant Std" w:hAnsi="Sassoon Infant Std" w:cs="Arial"/>
              </w:rPr>
              <w:t>How do members of a family show they love one another? When do we celebrate in the family?</w:t>
            </w:r>
          </w:p>
          <w:p w14:paraId="16940017" w14:textId="77777777" w:rsidR="00A87489" w:rsidRPr="00A87489" w:rsidRDefault="00A87489" w:rsidP="00A87489">
            <w:pPr>
              <w:rPr>
                <w:rFonts w:ascii="Sassoon Infant Std" w:hAnsi="Sassoon Infant Std" w:cs="Arial"/>
              </w:rPr>
            </w:pPr>
            <w:r w:rsidRPr="00A87489">
              <w:rPr>
                <w:rFonts w:ascii="Sassoon Infant Std" w:hAnsi="Sassoon Infant Std" w:cs="Arial"/>
              </w:rPr>
              <w:t>Look at pictures of different types of families.</w:t>
            </w:r>
          </w:p>
          <w:p w14:paraId="46D42921" w14:textId="413D4B15" w:rsidR="00A87489" w:rsidRPr="00A87489" w:rsidRDefault="00A87489" w:rsidP="00A87489">
            <w:pPr>
              <w:rPr>
                <w:rFonts w:ascii="Sassoon Infant Std" w:hAnsi="Sassoon Infant Std" w:cs="Arial"/>
              </w:rPr>
            </w:pPr>
            <w:r w:rsidRPr="00A87489">
              <w:rPr>
                <w:rFonts w:ascii="Sassoon Infant Std" w:hAnsi="Sassoon Infant Std" w:cs="Arial"/>
              </w:rPr>
              <w:t xml:space="preserve">Tell the </w:t>
            </w:r>
            <w:proofErr w:type="spellStart"/>
            <w:r w:rsidRPr="00A87489">
              <w:rPr>
                <w:rFonts w:ascii="Sassoon Infant Std" w:hAnsi="Sassoon Infant Std" w:cs="Arial"/>
              </w:rPr>
              <w:t>chn</w:t>
            </w:r>
            <w:proofErr w:type="spellEnd"/>
            <w:r w:rsidRPr="00A87489">
              <w:rPr>
                <w:rFonts w:ascii="Sassoon Infant Std" w:hAnsi="Sassoon Infant Std" w:cs="Arial"/>
              </w:rPr>
              <w:t xml:space="preserve"> “Today we are going to think about what it means to be a family.”</w:t>
            </w:r>
          </w:p>
          <w:p w14:paraId="5210E418" w14:textId="0F84E8D5" w:rsidR="00A87489" w:rsidRDefault="00A87489" w:rsidP="00A87489">
            <w:pPr>
              <w:rPr>
                <w:rFonts w:ascii="Sassoon Infant Std" w:hAnsi="Sassoon Infant Std" w:cs="Arial"/>
              </w:rPr>
            </w:pPr>
            <w:r w:rsidRPr="00A87489">
              <w:rPr>
                <w:rFonts w:ascii="Sassoon Infant Std" w:hAnsi="Sassoon Infant Std" w:cs="Arial"/>
              </w:rPr>
              <w:t xml:space="preserve">What do the </w:t>
            </w:r>
            <w:proofErr w:type="spellStart"/>
            <w:r w:rsidRPr="00A87489">
              <w:rPr>
                <w:rFonts w:ascii="Sassoon Infant Std" w:hAnsi="Sassoon Infant Std" w:cs="Arial"/>
              </w:rPr>
              <w:t>chn</w:t>
            </w:r>
            <w:proofErr w:type="spellEnd"/>
            <w:r w:rsidRPr="00A87489">
              <w:rPr>
                <w:rFonts w:ascii="Sassoon Infant Std" w:hAnsi="Sassoon Infant Std" w:cs="Arial"/>
              </w:rPr>
              <w:t xml:space="preserve"> think it means to be a family. Accept all answers.</w:t>
            </w:r>
          </w:p>
          <w:p w14:paraId="5D18E7FE" w14:textId="642194A1" w:rsidR="00A87489" w:rsidRPr="00A87489" w:rsidRDefault="00A87489" w:rsidP="00A87489">
            <w:pPr>
              <w:rPr>
                <w:rFonts w:ascii="Sassoon Infant Std" w:hAnsi="Sassoon Infant Std" w:cs="Arial"/>
              </w:rPr>
            </w:pPr>
            <w:r w:rsidRPr="00A87489">
              <w:rPr>
                <w:rFonts w:ascii="Sassoon Infant Std" w:hAnsi="Sassoon Infant Std" w:cs="Arial"/>
              </w:rPr>
              <w:t xml:space="preserve">What is your favourite time with your family? Ask </w:t>
            </w:r>
            <w:proofErr w:type="spellStart"/>
            <w:r w:rsidRPr="00A87489">
              <w:rPr>
                <w:rFonts w:ascii="Sassoon Infant Std" w:hAnsi="Sassoon Infant Std" w:cs="Arial"/>
              </w:rPr>
              <w:t>chn</w:t>
            </w:r>
            <w:proofErr w:type="spellEnd"/>
            <w:r w:rsidRPr="00A87489">
              <w:rPr>
                <w:rFonts w:ascii="Sassoon Infant Std" w:hAnsi="Sassoon Infant Std" w:cs="Arial"/>
              </w:rPr>
              <w:t xml:space="preserve"> to think, pair, share ideas for what they do with their families. </w:t>
            </w:r>
          </w:p>
          <w:p w14:paraId="78E4E714" w14:textId="483AF997" w:rsidR="00A87489" w:rsidRPr="00A87489" w:rsidRDefault="00A87489" w:rsidP="00A87489">
            <w:pPr>
              <w:rPr>
                <w:rFonts w:ascii="Sassoon Infant Std" w:hAnsi="Sassoon Infant Std" w:cs="Arial"/>
              </w:rPr>
            </w:pPr>
            <w:proofErr w:type="spellStart"/>
            <w:r w:rsidRPr="00A87489">
              <w:rPr>
                <w:rFonts w:ascii="Sassoon Infant Std" w:hAnsi="Sassoon Infant Std" w:cs="Arial"/>
              </w:rPr>
              <w:t>Chn</w:t>
            </w:r>
            <w:proofErr w:type="spellEnd"/>
            <w:r w:rsidRPr="00A87489">
              <w:rPr>
                <w:rFonts w:ascii="Sassoon Infant Std" w:hAnsi="Sassoon Infant Std" w:cs="Arial"/>
              </w:rPr>
              <w:t xml:space="preserve"> draw a picture of their families and write what they do with their families.</w:t>
            </w:r>
          </w:p>
          <w:p w14:paraId="10FEE8BE" w14:textId="65280340" w:rsidR="00A87489" w:rsidRPr="00A87489" w:rsidRDefault="00A87489" w:rsidP="00C1492E">
            <w:pPr>
              <w:rPr>
                <w:rFonts w:ascii="Sassoon Infant Std" w:hAnsi="Sassoon Infant Std"/>
                <w:b/>
                <w:bCs/>
              </w:rPr>
            </w:pPr>
          </w:p>
        </w:tc>
      </w:tr>
      <w:tr w:rsidR="00280210" w:rsidRPr="00FD6929" w14:paraId="799E1646" w14:textId="77777777" w:rsidTr="00280210">
        <w:trPr>
          <w:trHeight w:val="2453"/>
        </w:trPr>
        <w:tc>
          <w:tcPr>
            <w:tcW w:w="2376" w:type="dxa"/>
          </w:tcPr>
          <w:p w14:paraId="5CE69E7F" w14:textId="0729ADBD" w:rsidR="00280210" w:rsidRDefault="00280210" w:rsidP="00BD0A7D">
            <w:pPr>
              <w:rPr>
                <w:noProof/>
                <w:lang w:eastAsia="en-GB"/>
              </w:rPr>
            </w:pPr>
            <w:r>
              <w:rPr>
                <w:noProof/>
                <w:lang w:eastAsia="en-GB"/>
              </w:rPr>
              <w:drawing>
                <wp:inline distT="0" distB="0" distL="0" distR="0" wp14:anchorId="64FAD94A" wp14:editId="066EDD7A">
                  <wp:extent cx="1341912" cy="1341912"/>
                  <wp:effectExtent l="0" t="0" r="0" b="0"/>
                  <wp:docPr id="3" name="Picture 3" descr="Black Line Background clipart - Text, Black, Font, transpar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Line Background clipart - Text, Black, Font, transparent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1868" cy="1341868"/>
                          </a:xfrm>
                          <a:prstGeom prst="rect">
                            <a:avLst/>
                          </a:prstGeom>
                          <a:noFill/>
                          <a:ln>
                            <a:noFill/>
                          </a:ln>
                        </pic:spPr>
                      </pic:pic>
                    </a:graphicData>
                  </a:graphic>
                </wp:inline>
              </w:drawing>
            </w:r>
            <w:r>
              <w:rPr>
                <w:noProof/>
                <w:lang w:eastAsia="en-GB"/>
              </w:rPr>
              <w:t xml:space="preserve"> </w:t>
            </w:r>
          </w:p>
          <w:p w14:paraId="280CFA74" w14:textId="5A6E84B9" w:rsidR="00280210" w:rsidRDefault="00280210" w:rsidP="00BD0A7D">
            <w:pPr>
              <w:rPr>
                <w:noProof/>
                <w:lang w:eastAsia="en-GB"/>
              </w:rPr>
            </w:pPr>
          </w:p>
        </w:tc>
        <w:tc>
          <w:tcPr>
            <w:tcW w:w="2410" w:type="dxa"/>
          </w:tcPr>
          <w:p w14:paraId="6D3F462A" w14:textId="5EAC822C" w:rsidR="00280210" w:rsidRPr="00280210" w:rsidRDefault="00280210" w:rsidP="00280210">
            <w:pPr>
              <w:rPr>
                <w:rFonts w:ascii="Sassoon Infant Std" w:hAnsi="Sassoon Infant Std"/>
              </w:rPr>
            </w:pPr>
            <w:r>
              <w:rPr>
                <w:rFonts w:ascii="Sassoon Infant Std" w:hAnsi="Sassoon Infant Std"/>
                <w:b/>
                <w:bCs/>
              </w:rPr>
              <w:t xml:space="preserve">Make a number line. </w:t>
            </w:r>
          </w:p>
          <w:p w14:paraId="7A088CA2" w14:textId="77777777" w:rsidR="00280210" w:rsidRDefault="00280210" w:rsidP="00280210">
            <w:pPr>
              <w:rPr>
                <w:rFonts w:ascii="Sassoon Infant Std" w:hAnsi="Sassoon Infant Std"/>
              </w:rPr>
            </w:pPr>
          </w:p>
          <w:p w14:paraId="0236027E" w14:textId="77777777" w:rsidR="00280210" w:rsidRDefault="00280210" w:rsidP="00280210">
            <w:pPr>
              <w:rPr>
                <w:rFonts w:ascii="Sassoon Infant Std" w:hAnsi="Sassoon Infant Std"/>
              </w:rPr>
            </w:pPr>
            <w:r>
              <w:rPr>
                <w:rFonts w:ascii="Sassoon Infant Std" w:hAnsi="Sassoon Infant Std"/>
              </w:rPr>
              <w:t xml:space="preserve">Make your own number line 1-20! Watch Monday’s PowerPoint to count to 20 together and get some inspiration for your number line. Your number line can be as creative or as simple as you like. </w:t>
            </w:r>
          </w:p>
          <w:p w14:paraId="14F0FAA7" w14:textId="2693AE2D" w:rsidR="00280210" w:rsidRPr="00280210" w:rsidRDefault="00280210" w:rsidP="00280210">
            <w:pPr>
              <w:rPr>
                <w:rFonts w:ascii="Sassoon Infant Std" w:hAnsi="Sassoon Infant Std"/>
              </w:rPr>
            </w:pPr>
            <w:r>
              <w:rPr>
                <w:rFonts w:ascii="Sassoon Infant Std" w:hAnsi="Sassoon Infant Std"/>
              </w:rPr>
              <w:t>Send us a picture on google classroom!</w:t>
            </w:r>
          </w:p>
        </w:tc>
        <w:tc>
          <w:tcPr>
            <w:tcW w:w="2410" w:type="dxa"/>
          </w:tcPr>
          <w:p w14:paraId="7FF39D34" w14:textId="1607C82C" w:rsidR="00280210" w:rsidRPr="00280210" w:rsidRDefault="00280210" w:rsidP="00280210">
            <w:pPr>
              <w:rPr>
                <w:rFonts w:ascii="Sassoon Infant Std" w:hAnsi="Sassoon Infant Std"/>
                <w:b/>
                <w:bCs/>
              </w:rPr>
            </w:pPr>
            <w:r w:rsidRPr="00280210">
              <w:rPr>
                <w:rFonts w:ascii="Sassoon Infant Std" w:hAnsi="Sassoon Infant Std"/>
                <w:b/>
                <w:bCs/>
              </w:rPr>
              <w:t>Workou</w:t>
            </w:r>
            <w:r>
              <w:rPr>
                <w:rFonts w:ascii="Sassoon Infant Std" w:hAnsi="Sassoon Infant Std"/>
                <w:b/>
                <w:bCs/>
              </w:rPr>
              <w:t xml:space="preserve">t </w:t>
            </w:r>
            <w:r w:rsidRPr="00280210">
              <w:rPr>
                <w:rFonts w:ascii="Sassoon Infant Std" w:hAnsi="Sassoon Infant Std"/>
                <w:b/>
                <w:bCs/>
              </w:rPr>
              <w:t xml:space="preserve">additions on your number line. </w:t>
            </w:r>
          </w:p>
          <w:p w14:paraId="3C8444D0" w14:textId="3667DD65" w:rsidR="00280210" w:rsidRPr="00280210" w:rsidRDefault="00280210" w:rsidP="00280210">
            <w:pPr>
              <w:rPr>
                <w:rFonts w:ascii="Sassoon Infant Std" w:hAnsi="Sassoon Infant Std"/>
              </w:rPr>
            </w:pPr>
            <w:r>
              <w:rPr>
                <w:rFonts w:ascii="Sassoon Infant Std" w:hAnsi="Sassoon Infant Std"/>
              </w:rPr>
              <w:t xml:space="preserve">. </w:t>
            </w:r>
          </w:p>
          <w:p w14:paraId="3582C6F2" w14:textId="3CE8C96B" w:rsidR="00280210" w:rsidRDefault="00280210" w:rsidP="00280210">
            <w:pPr>
              <w:rPr>
                <w:rFonts w:ascii="Sassoon Infant Std" w:hAnsi="Sassoon Infant Std"/>
              </w:rPr>
            </w:pPr>
            <w:r>
              <w:rPr>
                <w:rFonts w:ascii="Sassoon Infant Std" w:hAnsi="Sassoon Infant Std"/>
              </w:rPr>
              <w:t xml:space="preserve">Can you use your number line to help you with addition by counting on? Watch the PowerPoint for some examples. </w:t>
            </w:r>
          </w:p>
          <w:p w14:paraId="4983F426" w14:textId="6A7C8BDA" w:rsidR="00280210" w:rsidRDefault="00280210" w:rsidP="00280210">
            <w:pPr>
              <w:rPr>
                <w:rFonts w:ascii="Sassoon Infant Std" w:hAnsi="Sassoon Infant Std"/>
              </w:rPr>
            </w:pPr>
            <w:r>
              <w:rPr>
                <w:rFonts w:ascii="Sassoon Infant Std" w:hAnsi="Sassoon Infant Std"/>
              </w:rPr>
              <w:t>Complete the questions at the end and send us a picture on google classroom!</w:t>
            </w:r>
          </w:p>
          <w:p w14:paraId="7BCC8938" w14:textId="17E7DFD6" w:rsidR="00280210" w:rsidRPr="00280210" w:rsidRDefault="00280210" w:rsidP="00280210">
            <w:pPr>
              <w:rPr>
                <w:rFonts w:ascii="Sassoon Infant Std" w:hAnsi="Sassoon Infant Std"/>
              </w:rPr>
            </w:pPr>
          </w:p>
        </w:tc>
        <w:tc>
          <w:tcPr>
            <w:tcW w:w="2268" w:type="dxa"/>
          </w:tcPr>
          <w:p w14:paraId="77CD06CE" w14:textId="62C14614" w:rsidR="00280210" w:rsidRDefault="00280210" w:rsidP="00280210">
            <w:pPr>
              <w:rPr>
                <w:rFonts w:ascii="Sassoon Infant Std" w:hAnsi="Sassoon Infant Std"/>
                <w:b/>
                <w:bCs/>
              </w:rPr>
            </w:pPr>
            <w:r>
              <w:rPr>
                <w:rFonts w:ascii="Sassoon Infant Std" w:hAnsi="Sassoon Infant Std"/>
                <w:b/>
                <w:bCs/>
              </w:rPr>
              <w:t xml:space="preserve">Make all the numbers 10-20 with 10s and ones. </w:t>
            </w:r>
          </w:p>
          <w:p w14:paraId="691E11B3" w14:textId="57B19E65" w:rsidR="00280210" w:rsidRDefault="00280210" w:rsidP="00BD0A7D">
            <w:pPr>
              <w:rPr>
                <w:rFonts w:ascii="Sassoon Infant Std" w:hAnsi="Sassoon Infant Std"/>
                <w:b/>
                <w:bCs/>
              </w:rPr>
            </w:pPr>
          </w:p>
          <w:p w14:paraId="541671AA" w14:textId="67889560" w:rsidR="00280210" w:rsidRDefault="00280210" w:rsidP="00BD0A7D">
            <w:pPr>
              <w:rPr>
                <w:rFonts w:ascii="Sassoon Infant Std" w:hAnsi="Sassoon Infant Std"/>
              </w:rPr>
            </w:pPr>
            <w:r>
              <w:rPr>
                <w:rFonts w:ascii="Sassoon Infant Std" w:hAnsi="Sassoon Infant Std"/>
              </w:rPr>
              <w:t xml:space="preserve">Make all the numbers from 10-20 using tens and ones. </w:t>
            </w:r>
          </w:p>
          <w:p w14:paraId="7DD76BA6" w14:textId="6C2F04E1" w:rsidR="00280210" w:rsidRDefault="00280210" w:rsidP="00BD0A7D">
            <w:pPr>
              <w:rPr>
                <w:rFonts w:ascii="Sassoon Infant Std" w:hAnsi="Sassoon Infant Std"/>
              </w:rPr>
            </w:pPr>
            <w:r>
              <w:rPr>
                <w:rFonts w:ascii="Sassoon Infant Std" w:hAnsi="Sassoon Infant Std"/>
              </w:rPr>
              <w:t xml:space="preserve">Watch the PowerPoint for examples and complete the worksheet below. </w:t>
            </w:r>
          </w:p>
          <w:p w14:paraId="3095F963" w14:textId="5A72D5BF" w:rsidR="00280210" w:rsidRPr="00280210" w:rsidRDefault="00280210" w:rsidP="00BD0A7D">
            <w:pPr>
              <w:rPr>
                <w:rFonts w:ascii="Sassoon Infant Std" w:hAnsi="Sassoon Infant Std"/>
              </w:rPr>
            </w:pPr>
            <w:r>
              <w:rPr>
                <w:rFonts w:ascii="Sassoon Infant Std" w:hAnsi="Sassoon Infant Std"/>
              </w:rPr>
              <w:t xml:space="preserve">Make sure you put the tens before the ones e.g.  1 ten and 9 ones = 19. </w:t>
            </w:r>
          </w:p>
          <w:p w14:paraId="70B91E28" w14:textId="4B71D5A6" w:rsidR="00280210" w:rsidRPr="00280210" w:rsidRDefault="00280210" w:rsidP="00BD0A7D">
            <w:pPr>
              <w:rPr>
                <w:rFonts w:ascii="Sassoon Infant Std" w:hAnsi="Sassoon Infant Std"/>
                <w:b/>
                <w:bCs/>
              </w:rPr>
            </w:pPr>
          </w:p>
        </w:tc>
        <w:tc>
          <w:tcPr>
            <w:tcW w:w="2268" w:type="dxa"/>
          </w:tcPr>
          <w:p w14:paraId="008E6539" w14:textId="6E51EA78" w:rsidR="00280210" w:rsidRDefault="00280210" w:rsidP="00280210">
            <w:pPr>
              <w:rPr>
                <w:rFonts w:ascii="Sassoon Infant Std" w:hAnsi="Sassoon Infant Std"/>
                <w:b/>
                <w:bCs/>
              </w:rPr>
            </w:pPr>
            <w:r>
              <w:rPr>
                <w:rFonts w:ascii="Sassoon Infant Std" w:hAnsi="Sassoon Infant Std"/>
                <w:b/>
                <w:bCs/>
              </w:rPr>
              <w:t xml:space="preserve">Write the calculations of the number bonds 11-20 </w:t>
            </w:r>
          </w:p>
          <w:p w14:paraId="024CC78C" w14:textId="6B758840" w:rsidR="00280210" w:rsidRDefault="00280210" w:rsidP="00280210">
            <w:pPr>
              <w:rPr>
                <w:rFonts w:ascii="Sassoon Infant Std" w:hAnsi="Sassoon Infant Std"/>
                <w:b/>
                <w:bCs/>
              </w:rPr>
            </w:pPr>
          </w:p>
          <w:p w14:paraId="16F902AD" w14:textId="4A206438" w:rsidR="00280210" w:rsidRDefault="00280210" w:rsidP="00280210">
            <w:pPr>
              <w:rPr>
                <w:rFonts w:ascii="Sassoon Infant Std" w:hAnsi="Sassoon Infant Std"/>
                <w:b/>
                <w:bCs/>
              </w:rPr>
            </w:pPr>
            <w:r>
              <w:rPr>
                <w:rFonts w:ascii="Sassoon Infant Std" w:hAnsi="Sassoon Infant Std"/>
                <w:b/>
                <w:bCs/>
              </w:rPr>
              <w:t xml:space="preserve">Watch the math song below. </w:t>
            </w:r>
          </w:p>
          <w:p w14:paraId="568FFB6F" w14:textId="2689EB0F" w:rsidR="00280210" w:rsidRDefault="008D7D0B" w:rsidP="00280210">
            <w:pPr>
              <w:rPr>
                <w:rFonts w:ascii="Sassoon Infant Std" w:hAnsi="Sassoon Infant Std"/>
                <w:b/>
                <w:bCs/>
              </w:rPr>
            </w:pPr>
            <w:hyperlink r:id="rId10" w:history="1">
              <w:r w:rsidR="00280210" w:rsidRPr="002620B1">
                <w:rPr>
                  <w:rStyle w:val="Hyperlink"/>
                  <w:rFonts w:ascii="Sassoon Infant Std" w:hAnsi="Sassoon Infant Std"/>
                  <w:b/>
                  <w:bCs/>
                </w:rPr>
                <w:t>https://www.youtube.com/watch?v=MmLMU8BqyKw</w:t>
              </w:r>
            </w:hyperlink>
          </w:p>
          <w:p w14:paraId="140B63C3" w14:textId="13FEE3FE" w:rsidR="00280210" w:rsidRDefault="00280210" w:rsidP="00280210">
            <w:pPr>
              <w:rPr>
                <w:rFonts w:ascii="Sassoon Infant Std" w:hAnsi="Sassoon Infant Std"/>
                <w:b/>
                <w:bCs/>
              </w:rPr>
            </w:pPr>
          </w:p>
          <w:p w14:paraId="347D4AEF" w14:textId="6EAB7381" w:rsidR="00280210" w:rsidRPr="00280210" w:rsidRDefault="00280210" w:rsidP="00280210">
            <w:pPr>
              <w:rPr>
                <w:rFonts w:ascii="Sassoon Infant Std" w:hAnsi="Sassoon Infant Std"/>
              </w:rPr>
            </w:pPr>
            <w:r>
              <w:rPr>
                <w:rFonts w:ascii="Sassoon Infant Std" w:hAnsi="Sassoon Infant Std"/>
              </w:rPr>
              <w:t xml:space="preserve">Watch the PowerPoint and complete the activity. </w:t>
            </w:r>
          </w:p>
          <w:p w14:paraId="08C6C544" w14:textId="71CDE165" w:rsidR="00280210" w:rsidRPr="00280210" w:rsidRDefault="00280210" w:rsidP="00280210">
            <w:pPr>
              <w:rPr>
                <w:rFonts w:ascii="Sassoon Infant Std" w:hAnsi="Sassoon Infant Std"/>
                <w:b/>
                <w:bCs/>
              </w:rPr>
            </w:pPr>
          </w:p>
        </w:tc>
        <w:tc>
          <w:tcPr>
            <w:tcW w:w="3118" w:type="dxa"/>
          </w:tcPr>
          <w:p w14:paraId="6C46FDB6" w14:textId="77777777" w:rsidR="00280210" w:rsidRPr="00280210" w:rsidRDefault="00280210" w:rsidP="00BD0A7D">
            <w:pPr>
              <w:rPr>
                <w:rFonts w:ascii="Sassoon Infant Std" w:hAnsi="Sassoon Infant Std"/>
                <w:b/>
                <w:bCs/>
              </w:rPr>
            </w:pPr>
            <w:r w:rsidRPr="00280210">
              <w:rPr>
                <w:rFonts w:ascii="Sassoon Infant Std" w:hAnsi="Sassoon Infant Std"/>
                <w:b/>
                <w:bCs/>
              </w:rPr>
              <w:t>Try this online Math game using calculations to 20.</w:t>
            </w:r>
          </w:p>
          <w:p w14:paraId="6EE19ADF" w14:textId="4EFDCF90" w:rsidR="00280210" w:rsidRDefault="008D7D0B" w:rsidP="00BD0A7D">
            <w:pPr>
              <w:rPr>
                <w:rFonts w:ascii="Sassoon Infant Std" w:hAnsi="Sassoon Infant Std"/>
              </w:rPr>
            </w:pPr>
            <w:hyperlink r:id="rId11" w:history="1">
              <w:r w:rsidR="00280210" w:rsidRPr="002620B1">
                <w:rPr>
                  <w:rStyle w:val="Hyperlink"/>
                  <w:rFonts w:ascii="Sassoon Infant Std" w:hAnsi="Sassoon Infant Std"/>
                </w:rPr>
                <w:t>https://uk.splashlearn.com/place-value-games?adCampaign=11001994758&amp;adGroup=107605592523&amp;adID=460799936546&amp;adTag=online%20maths%20games&amp;gclid=EAIaIQobChMI3MvJzbCX7gIVGoBQBh3VNQePEAAYAiAAEgKR-vD_BwE&amp;ipad_blocker_disabled=1</w:t>
              </w:r>
            </w:hyperlink>
          </w:p>
          <w:p w14:paraId="4C8A885C" w14:textId="184374B9" w:rsidR="00280210" w:rsidRDefault="00280210" w:rsidP="00BD0A7D">
            <w:pPr>
              <w:rPr>
                <w:rFonts w:ascii="Sassoon Infant Std" w:hAnsi="Sassoon Infant Std"/>
              </w:rPr>
            </w:pPr>
          </w:p>
        </w:tc>
      </w:tr>
      <w:tr w:rsidR="008D7D0B" w:rsidRPr="00FD6929" w14:paraId="0966B2DE" w14:textId="77777777" w:rsidTr="008D7D0B">
        <w:trPr>
          <w:trHeight w:val="416"/>
        </w:trPr>
        <w:tc>
          <w:tcPr>
            <w:tcW w:w="14850" w:type="dxa"/>
            <w:gridSpan w:val="6"/>
          </w:tcPr>
          <w:p w14:paraId="7D84C519" w14:textId="3E6E91E1" w:rsidR="008D7D0B" w:rsidRPr="00780DBE" w:rsidRDefault="008D7D0B" w:rsidP="008D7D0B">
            <w:pPr>
              <w:jc w:val="center"/>
              <w:rPr>
                <w:rFonts w:ascii="Sassoon Infant Std" w:hAnsi="Sassoon Infant Std"/>
                <w:sz w:val="32"/>
                <w:szCs w:val="28"/>
              </w:rPr>
            </w:pPr>
            <w:r>
              <w:rPr>
                <w:rFonts w:ascii="Sassoon Infant Std" w:hAnsi="Sassoon Infant Std"/>
                <w:sz w:val="32"/>
                <w:szCs w:val="28"/>
              </w:rPr>
              <w:lastRenderedPageBreak/>
              <w:t xml:space="preserve">See the </w:t>
            </w:r>
            <w:r>
              <w:rPr>
                <w:rFonts w:ascii="Sassoon Infant Std" w:hAnsi="Sassoon Infant Std"/>
                <w:sz w:val="32"/>
                <w:szCs w:val="28"/>
              </w:rPr>
              <w:t>“Where in the World?”</w:t>
            </w:r>
            <w:r>
              <w:rPr>
                <w:rFonts w:ascii="Sassoon Infant Std" w:hAnsi="Sassoon Infant Std"/>
                <w:sz w:val="32"/>
                <w:szCs w:val="28"/>
              </w:rPr>
              <w:t xml:space="preserve"> challenge power point for more fun activities.</w:t>
            </w:r>
          </w:p>
          <w:p w14:paraId="703A589F" w14:textId="77777777" w:rsidR="008D7D0B" w:rsidRDefault="008D7D0B" w:rsidP="008D7D0B">
            <w:pPr>
              <w:rPr>
                <w:rFonts w:ascii="Sassoon Infant Std" w:hAnsi="Sassoon Infant Std"/>
              </w:rPr>
            </w:pPr>
          </w:p>
        </w:tc>
      </w:tr>
    </w:tbl>
    <w:p w14:paraId="5C496A42" w14:textId="37E6DE32" w:rsidR="00CC673D" w:rsidRDefault="008D7D0B"/>
    <w:p w14:paraId="2EE70738" w14:textId="6F9D0256" w:rsidR="008D7D0B" w:rsidRDefault="008D7D0B">
      <w:r>
        <w:rPr>
          <w:noProof/>
        </w:rPr>
        <w:drawing>
          <wp:inline distT="0" distB="0" distL="0" distR="0" wp14:anchorId="756F876A" wp14:editId="40A8A7F5">
            <wp:extent cx="4133850" cy="502951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34685" cy="5030534"/>
                    </a:xfrm>
                    <a:prstGeom prst="rect">
                      <a:avLst/>
                    </a:prstGeom>
                  </pic:spPr>
                </pic:pic>
              </a:graphicData>
            </a:graphic>
          </wp:inline>
        </w:drawing>
      </w:r>
    </w:p>
    <w:sectPr w:rsidR="008D7D0B" w:rsidSect="00280210">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0000000000000000000"/>
    <w:charset w:val="00"/>
    <w:family w:val="swiss"/>
    <w:notTrueType/>
    <w:pitch w:val="default"/>
    <w:sig w:usb0="00000003" w:usb1="00000000" w:usb2="00000000" w:usb3="00000000" w:csb0="00000001" w:csb1="00000000"/>
  </w:font>
  <w:font w:name="Sassoon Infant Std">
    <w:altName w:val="Calibri"/>
    <w:panose1 w:val="020B0503020103030203"/>
    <w:charset w:val="00"/>
    <w:family w:val="swiss"/>
    <w:notTrueType/>
    <w:pitch w:val="variable"/>
    <w:sig w:usb0="800000AF" w:usb1="5000204A"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BB5DCC"/>
    <w:multiLevelType w:val="hybridMultilevel"/>
    <w:tmpl w:val="5418B0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210"/>
    <w:rsid w:val="0016014C"/>
    <w:rsid w:val="00280210"/>
    <w:rsid w:val="00784CC0"/>
    <w:rsid w:val="008D7D0B"/>
    <w:rsid w:val="00914DA1"/>
    <w:rsid w:val="009700D5"/>
    <w:rsid w:val="00A87489"/>
    <w:rsid w:val="00C14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6AFC4"/>
  <w15:chartTrackingRefBased/>
  <w15:docId w15:val="{D703FD75-EA2E-C540-9275-6D7897A0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0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0210"/>
    <w:pPr>
      <w:spacing w:after="200" w:line="276" w:lineRule="auto"/>
      <w:ind w:left="720"/>
      <w:contextualSpacing/>
    </w:pPr>
    <w:rPr>
      <w:sz w:val="22"/>
      <w:szCs w:val="22"/>
    </w:rPr>
  </w:style>
  <w:style w:type="character" w:styleId="Hyperlink">
    <w:name w:val="Hyperlink"/>
    <w:basedOn w:val="DefaultParagraphFont"/>
    <w:uiPriority w:val="99"/>
    <w:unhideWhenUsed/>
    <w:rsid w:val="00280210"/>
    <w:rPr>
      <w:color w:val="0000FF"/>
      <w:u w:val="single"/>
    </w:rPr>
  </w:style>
  <w:style w:type="character" w:styleId="UnresolvedMention">
    <w:name w:val="Unresolved Mention"/>
    <w:basedOn w:val="DefaultParagraphFont"/>
    <w:uiPriority w:val="99"/>
    <w:semiHidden/>
    <w:unhideWhenUsed/>
    <w:rsid w:val="00280210"/>
    <w:rPr>
      <w:color w:val="605E5C"/>
      <w:shd w:val="clear" w:color="auto" w:fill="E1DFDD"/>
    </w:rPr>
  </w:style>
  <w:style w:type="character" w:styleId="FollowedHyperlink">
    <w:name w:val="FollowedHyperlink"/>
    <w:basedOn w:val="DefaultParagraphFont"/>
    <w:uiPriority w:val="99"/>
    <w:semiHidden/>
    <w:unhideWhenUsed/>
    <w:rsid w:val="00280210"/>
    <w:rPr>
      <w:color w:val="954F72" w:themeColor="followedHyperlink"/>
      <w:u w:val="single"/>
    </w:rPr>
  </w:style>
  <w:style w:type="paragraph" w:customStyle="1" w:styleId="Default">
    <w:name w:val="Default"/>
    <w:rsid w:val="00C1492E"/>
    <w:pPr>
      <w:autoSpaceDE w:val="0"/>
      <w:autoSpaceDN w:val="0"/>
      <w:adjustRightInd w:val="0"/>
    </w:pPr>
    <w:rPr>
      <w:rFonts w:ascii="Open Sans" w:hAnsi="Open Sans" w:cs="Open San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o.uk/iplayer/episode/m000cslw/the-snail-and-the-whale" TargetMode="External"/><Relationship Id="rId11" Type="http://schemas.openxmlformats.org/officeDocument/2006/relationships/hyperlink" Target="https://uk.splashlearn.com/place-value-games?adCampaign=11001994758&amp;adGroup=107605592523&amp;adID=460799936546&amp;adTag=online%20maths%20games&amp;gclid=EAIaIQobChMI3MvJzbCX7gIVGoBQBh3VNQePEAAYAiAAEgKR-vD_BwE&amp;ipad_blocker_disabled=1" TargetMode="External"/><Relationship Id="rId5" Type="http://schemas.openxmlformats.org/officeDocument/2006/relationships/image" Target="media/image1.png"/><Relationship Id="rId10" Type="http://schemas.openxmlformats.org/officeDocument/2006/relationships/hyperlink" Target="https://www.youtube.com/watch?v=MmLMU8BqyKw"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Elizabeth Hough</dc:creator>
  <cp:keywords/>
  <dc:description/>
  <cp:lastModifiedBy>Sarah McGowan</cp:lastModifiedBy>
  <cp:revision>2</cp:revision>
  <dcterms:created xsi:type="dcterms:W3CDTF">2021-01-16T16:52:00Z</dcterms:created>
  <dcterms:modified xsi:type="dcterms:W3CDTF">2021-01-16T16:52:00Z</dcterms:modified>
</cp:coreProperties>
</file>