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5E" w:rsidRDefault="00C6295E" w:rsidP="00C6295E">
      <w:pPr>
        <w:pStyle w:val="Default"/>
      </w:pPr>
      <w:bookmarkStart w:id="0" w:name="_GoBack"/>
      <w:bookmarkEnd w:id="0"/>
    </w:p>
    <w:p w:rsidR="001829E2" w:rsidRPr="00C6295E" w:rsidRDefault="00C6295E" w:rsidP="00C6295E">
      <w:pPr>
        <w:rPr>
          <w:rFonts w:ascii="Comic Sans MS" w:hAnsi="Comic Sans MS"/>
        </w:rPr>
      </w:pPr>
      <w:r w:rsidRPr="00C6295E">
        <w:rPr>
          <w:rFonts w:ascii="Comic Sans MS" w:hAnsi="Comic Sans MS"/>
        </w:rPr>
        <w:t xml:space="preserve"> </w:t>
      </w:r>
      <w:r w:rsidRPr="00C6295E">
        <w:rPr>
          <w:rFonts w:ascii="Comic Sans MS" w:hAnsi="Comic Sans MS"/>
          <w:b/>
          <w:bCs/>
          <w:sz w:val="23"/>
          <w:szCs w:val="23"/>
        </w:rPr>
        <w:t>SAFEGUARDING PUPILS/STUDENTS WHO ARE VULNERABLE TO EXTREMISM</w:t>
      </w:r>
    </w:p>
    <w:p w:rsidR="00C6295E" w:rsidRPr="00C6295E" w:rsidRDefault="00C6295E" w:rsidP="00C6295E">
      <w:pPr>
        <w:pStyle w:val="Default"/>
        <w:rPr>
          <w:rFonts w:ascii="Comic Sans MS" w:hAnsi="Comic Sans MS"/>
        </w:rPr>
      </w:pPr>
    </w:p>
    <w:p w:rsidR="00C6295E" w:rsidRPr="000056AB" w:rsidRDefault="00C6295E" w:rsidP="00C6295E">
      <w:pPr>
        <w:rPr>
          <w:rFonts w:ascii="Comic Sans MS" w:hAnsi="Comic Sans MS"/>
        </w:rPr>
      </w:pPr>
      <w:r w:rsidRPr="000056AB">
        <w:rPr>
          <w:rFonts w:ascii="Comic Sans MS" w:hAnsi="Comic Sans MS"/>
        </w:rPr>
        <w:t>Since 2010, when the Government published the Prevent Strategy, there has been an awareness of the specific need to safeguard children, young people and families from violent extremism. 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rsidR="00C6295E" w:rsidRPr="000056AB" w:rsidRDefault="00C6295E" w:rsidP="00C6295E">
      <w:pPr>
        <w:pStyle w:val="Default"/>
        <w:rPr>
          <w:rFonts w:ascii="Comic Sans MS" w:hAnsi="Comic Sans MS"/>
          <w:sz w:val="22"/>
          <w:szCs w:val="22"/>
        </w:rPr>
      </w:pP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 </w:t>
      </w:r>
      <w:r w:rsidR="000056AB" w:rsidRPr="000056AB">
        <w:rPr>
          <w:rFonts w:ascii="Comic Sans MS" w:hAnsi="Comic Sans MS"/>
          <w:sz w:val="22"/>
          <w:szCs w:val="22"/>
        </w:rPr>
        <w:t>St Wilfrid</w:t>
      </w:r>
      <w:r w:rsidRPr="000056AB">
        <w:rPr>
          <w:rFonts w:ascii="Comic Sans MS" w:hAnsi="Comic Sans MS"/>
          <w:sz w:val="22"/>
          <w:szCs w:val="22"/>
        </w:rPr>
        <w:t xml:space="preserve">’s values freedom of speech and the expression of beliefs / ideology as fundamental rights underpinning our society’s values. Both pupils/students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rsidR="000056AB" w:rsidRPr="000056AB" w:rsidRDefault="000056AB" w:rsidP="00C6295E">
      <w:pPr>
        <w:pStyle w:val="Default"/>
        <w:rPr>
          <w:rFonts w:ascii="Comic Sans MS" w:hAnsi="Comic Sans MS"/>
          <w:sz w:val="22"/>
          <w:szCs w:val="22"/>
        </w:rPr>
      </w:pPr>
    </w:p>
    <w:p w:rsidR="00C6295E" w:rsidRPr="000056AB" w:rsidRDefault="00C6295E" w:rsidP="000056AB">
      <w:pPr>
        <w:rPr>
          <w:rFonts w:ascii="Comic Sans MS" w:hAnsi="Comic Sans MS"/>
        </w:rPr>
      </w:pPr>
      <w:r w:rsidRPr="000056AB">
        <w:rPr>
          <w:rFonts w:ascii="Comic Sans MS" w:hAnsi="Comic Sans MS"/>
        </w:rPr>
        <w:t xml:space="preserve"> 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St Joseph’s is clear that this exploitation and radicalisation should be viewed as a safeguarding concern.</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 Definitions of radicalisation and extremism, and indicators of vulnerability to radicalisation are located in the Safeguarding Policy. </w:t>
      </w:r>
    </w:p>
    <w:p w:rsidR="00C6295E" w:rsidRPr="000056AB" w:rsidRDefault="000056AB" w:rsidP="00C6295E">
      <w:pPr>
        <w:pStyle w:val="Default"/>
        <w:rPr>
          <w:rFonts w:ascii="Comic Sans MS" w:hAnsi="Comic Sans MS"/>
          <w:sz w:val="22"/>
          <w:szCs w:val="22"/>
        </w:rPr>
      </w:pPr>
      <w:r w:rsidRPr="000056AB">
        <w:rPr>
          <w:rFonts w:ascii="Comic Sans MS" w:hAnsi="Comic Sans MS"/>
          <w:sz w:val="22"/>
          <w:szCs w:val="22"/>
        </w:rPr>
        <w:t xml:space="preserve"> St Wilfrid</w:t>
      </w:r>
      <w:r w:rsidR="00C6295E" w:rsidRPr="000056AB">
        <w:rPr>
          <w:rFonts w:ascii="Comic Sans MS" w:hAnsi="Comic Sans MS"/>
          <w:sz w:val="22"/>
          <w:szCs w:val="22"/>
        </w:rPr>
        <w:t xml:space="preserve">’s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 </w:t>
      </w:r>
    </w:p>
    <w:p w:rsidR="000056AB" w:rsidRPr="000056AB" w:rsidRDefault="000056AB" w:rsidP="00C6295E">
      <w:pPr>
        <w:pStyle w:val="Default"/>
        <w:rPr>
          <w:rFonts w:ascii="Comic Sans MS" w:hAnsi="Comic Sans MS"/>
          <w:sz w:val="22"/>
          <w:szCs w:val="22"/>
        </w:rPr>
      </w:pPr>
    </w:p>
    <w:p w:rsidR="00C6295E" w:rsidRPr="000056AB" w:rsidRDefault="00C6295E" w:rsidP="00C6295E">
      <w:pPr>
        <w:rPr>
          <w:rFonts w:ascii="Comic Sans MS" w:hAnsi="Comic Sans MS"/>
          <w:b/>
          <w:bCs/>
        </w:rPr>
      </w:pPr>
      <w:r w:rsidRPr="000056AB">
        <w:rPr>
          <w:rFonts w:ascii="Comic Sans MS" w:hAnsi="Comic Sans MS"/>
          <w:b/>
          <w:bCs/>
        </w:rPr>
        <w:t>Risk reduction</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The school gover</w:t>
      </w:r>
      <w:r w:rsidR="000056AB" w:rsidRPr="000056AB">
        <w:rPr>
          <w:rFonts w:ascii="Comic Sans MS" w:hAnsi="Comic Sans MS"/>
          <w:sz w:val="22"/>
          <w:szCs w:val="22"/>
        </w:rPr>
        <w:t>nors, the Head Teacher</w:t>
      </w:r>
      <w:r w:rsidRPr="000056AB">
        <w:rPr>
          <w:rFonts w:ascii="Comic Sans MS" w:hAnsi="Comic Sans MS"/>
          <w:sz w:val="22"/>
          <w:szCs w:val="22"/>
        </w:rPr>
        <w:t xml:space="preserve"> and 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pupils by gender and SEN, anti-bullying policy and other issues specific to the school’s profile, community and philosophy. </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lastRenderedPageBreak/>
        <w:t xml:space="preserve">10.7 This risk assessment will be reviewed as part of the annual s175 return that is monitored by the local authority and the local safeguarding children board. </w:t>
      </w:r>
    </w:p>
    <w:p w:rsidR="000056AB" w:rsidRPr="000056AB" w:rsidRDefault="000056AB" w:rsidP="00C6295E">
      <w:pPr>
        <w:pStyle w:val="Default"/>
        <w:rPr>
          <w:rFonts w:ascii="Comic Sans MS" w:hAnsi="Comic Sans MS"/>
          <w:sz w:val="22"/>
          <w:szCs w:val="22"/>
        </w:rPr>
      </w:pPr>
    </w:p>
    <w:p w:rsidR="00C6295E" w:rsidRPr="000056AB" w:rsidRDefault="00C6295E" w:rsidP="00C6295E">
      <w:pPr>
        <w:pStyle w:val="Default"/>
        <w:rPr>
          <w:rFonts w:ascii="Comic Sans MS" w:hAnsi="Comic Sans MS"/>
          <w:b/>
          <w:bCs/>
          <w:sz w:val="22"/>
          <w:szCs w:val="22"/>
        </w:rPr>
      </w:pPr>
      <w:r w:rsidRPr="000056AB">
        <w:rPr>
          <w:rFonts w:ascii="Comic Sans MS" w:hAnsi="Comic Sans MS"/>
          <w:b/>
          <w:bCs/>
          <w:sz w:val="22"/>
          <w:szCs w:val="22"/>
        </w:rPr>
        <w:t xml:space="preserve">Response </w:t>
      </w:r>
    </w:p>
    <w:p w:rsidR="00C6295E" w:rsidRPr="000056AB" w:rsidRDefault="00C6295E" w:rsidP="00C6295E">
      <w:pPr>
        <w:pStyle w:val="Default"/>
        <w:rPr>
          <w:rFonts w:ascii="Comic Sans MS" w:hAnsi="Comic Sans MS"/>
          <w:sz w:val="22"/>
          <w:szCs w:val="22"/>
        </w:rPr>
      </w:pP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 Our school, like all others, is required to identify a Prevent Single Point of Contact (SPOC) who will be the lead within the organisation for safeguarding in relation to protecting individuals from radicalisation and involvement in terrorism: this will normally be the Designated Safeguard</w:t>
      </w:r>
      <w:r w:rsidR="000056AB" w:rsidRPr="000056AB">
        <w:rPr>
          <w:rFonts w:ascii="Comic Sans MS" w:hAnsi="Comic Sans MS"/>
          <w:sz w:val="22"/>
          <w:szCs w:val="22"/>
        </w:rPr>
        <w:t>ing Lead. The SPOC for St Wilfrid’s is Anne Weir</w:t>
      </w:r>
      <w:r w:rsidRPr="000056AB">
        <w:rPr>
          <w:rFonts w:ascii="Comic Sans MS" w:hAnsi="Comic Sans MS"/>
          <w:sz w:val="22"/>
          <w:szCs w:val="22"/>
        </w:rPr>
        <w:t>. The responsibilities of the SPOC are descri</w:t>
      </w:r>
      <w:r w:rsidR="000056AB" w:rsidRPr="000056AB">
        <w:rPr>
          <w:rFonts w:ascii="Comic Sans MS" w:hAnsi="Comic Sans MS"/>
          <w:sz w:val="22"/>
          <w:szCs w:val="22"/>
        </w:rPr>
        <w:t>bed in the Safeguarding Policy.</w:t>
      </w:r>
    </w:p>
    <w:p w:rsidR="000056AB" w:rsidRPr="000056AB" w:rsidRDefault="000056AB" w:rsidP="00C6295E">
      <w:pPr>
        <w:pStyle w:val="Default"/>
        <w:rPr>
          <w:rFonts w:ascii="Comic Sans MS" w:hAnsi="Comic Sans MS"/>
          <w:sz w:val="22"/>
          <w:szCs w:val="22"/>
        </w:rPr>
      </w:pP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 When any member of staff has concerns that a pupil may be at risk of radicalisation or involvement in terrorism, they should speak with the SPOC and to the Designated Safeguarding Lead if this is not the same person. </w:t>
      </w:r>
    </w:p>
    <w:p w:rsidR="000056AB" w:rsidRPr="000056AB" w:rsidRDefault="000056AB" w:rsidP="00C6295E">
      <w:pPr>
        <w:pStyle w:val="Default"/>
        <w:rPr>
          <w:rFonts w:ascii="Comic Sans MS" w:hAnsi="Comic Sans MS"/>
          <w:sz w:val="22"/>
          <w:szCs w:val="22"/>
        </w:rPr>
      </w:pP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 Numerous factors can contribute to and influence the range of behaviours that are defined as violent extremism, but most young people do not become involved in extremist action. For this reason the appropriate interventions in any particular case may not have any specific connection to the threat of radicalisation, for example they may address mental health, relationship or drug/alcohol issues. </w:t>
      </w:r>
    </w:p>
    <w:p w:rsidR="000056AB" w:rsidRPr="000056AB" w:rsidRDefault="000056AB" w:rsidP="00C6295E">
      <w:pPr>
        <w:pStyle w:val="Default"/>
        <w:rPr>
          <w:rFonts w:ascii="Comic Sans MS" w:hAnsi="Comic Sans MS"/>
          <w:sz w:val="22"/>
          <w:szCs w:val="22"/>
        </w:rPr>
      </w:pPr>
    </w:p>
    <w:p w:rsidR="00C6295E" w:rsidRPr="000056AB" w:rsidRDefault="00C6295E" w:rsidP="00C6295E">
      <w:pPr>
        <w:rPr>
          <w:rFonts w:ascii="Comic Sans MS" w:hAnsi="Comic Sans MS"/>
          <w:b/>
          <w:bCs/>
        </w:rPr>
      </w:pPr>
      <w:r w:rsidRPr="000056AB">
        <w:rPr>
          <w:rFonts w:ascii="Comic Sans MS" w:hAnsi="Comic Sans MS"/>
          <w:b/>
          <w:bCs/>
        </w:rPr>
        <w:t>INDICATORS OF VULNERABILITY TO RADICALISATION</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1. Radicalisation refers to the process by which a person comes to support terrorism and forms of extremism leading to terrorism. </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2. Extremism is defined by the Government in the Prevent Strategy as: </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3. Extremism is defined by the Crown Prosecution Service as: </w:t>
      </w:r>
    </w:p>
    <w:p w:rsidR="00C6295E" w:rsidRPr="000056AB" w:rsidRDefault="00C6295E" w:rsidP="00C6295E">
      <w:pPr>
        <w:pStyle w:val="Default"/>
        <w:rPr>
          <w:rFonts w:ascii="Comic Sans MS" w:hAnsi="Comic Sans MS"/>
          <w:sz w:val="22"/>
          <w:szCs w:val="22"/>
        </w:rPr>
      </w:pPr>
      <w:r w:rsidRPr="000056AB">
        <w:rPr>
          <w:rFonts w:ascii="Comic Sans MS" w:hAnsi="Comic Sans MS"/>
          <w:sz w:val="22"/>
          <w:szCs w:val="22"/>
        </w:rPr>
        <w:t xml:space="preserve">The demonstration of unacceptable behaviour by using any means or medium to express views which: </w:t>
      </w:r>
    </w:p>
    <w:p w:rsidR="00C6295E" w:rsidRPr="000056AB" w:rsidRDefault="00C6295E" w:rsidP="00FF5EA2">
      <w:pPr>
        <w:pStyle w:val="Default"/>
        <w:numPr>
          <w:ilvl w:val="0"/>
          <w:numId w:val="1"/>
        </w:numPr>
        <w:spacing w:after="37"/>
        <w:rPr>
          <w:rFonts w:ascii="Comic Sans MS" w:hAnsi="Comic Sans MS"/>
          <w:sz w:val="22"/>
          <w:szCs w:val="22"/>
        </w:rPr>
      </w:pPr>
      <w:r w:rsidRPr="000056AB">
        <w:rPr>
          <w:rFonts w:ascii="Comic Sans MS" w:hAnsi="Comic Sans MS"/>
          <w:sz w:val="22"/>
          <w:szCs w:val="22"/>
        </w:rPr>
        <w:t xml:space="preserve">Encourage, justify or glorify terrorist violence in furtherance of particular beliefs; </w:t>
      </w:r>
    </w:p>
    <w:p w:rsidR="00C6295E" w:rsidRPr="000056AB" w:rsidRDefault="00C6295E" w:rsidP="00FF5EA2">
      <w:pPr>
        <w:pStyle w:val="Default"/>
        <w:numPr>
          <w:ilvl w:val="0"/>
          <w:numId w:val="1"/>
        </w:numPr>
        <w:rPr>
          <w:rFonts w:ascii="Comic Sans MS" w:hAnsi="Comic Sans MS"/>
          <w:sz w:val="22"/>
          <w:szCs w:val="22"/>
        </w:rPr>
      </w:pPr>
      <w:r w:rsidRPr="000056AB">
        <w:rPr>
          <w:rFonts w:ascii="Comic Sans MS" w:hAnsi="Comic Sans MS"/>
          <w:sz w:val="22"/>
          <w:szCs w:val="22"/>
        </w:rPr>
        <w:t xml:space="preserve">Seek to provoke others to terrorist acts; </w:t>
      </w:r>
    </w:p>
    <w:p w:rsidR="00C6295E" w:rsidRPr="00C6295E" w:rsidRDefault="00C6295E" w:rsidP="00C6295E">
      <w:pPr>
        <w:autoSpaceDE w:val="0"/>
        <w:autoSpaceDN w:val="0"/>
        <w:adjustRightInd w:val="0"/>
        <w:spacing w:after="0" w:line="240" w:lineRule="auto"/>
        <w:rPr>
          <w:rFonts w:ascii="Comic Sans MS" w:hAnsi="Comic Sans MS" w:cs="Symbol"/>
          <w:color w:val="000000"/>
        </w:rPr>
      </w:pPr>
    </w:p>
    <w:p w:rsidR="00C6295E" w:rsidRPr="00FF5EA2" w:rsidRDefault="00C6295E" w:rsidP="00FF5EA2">
      <w:pPr>
        <w:pStyle w:val="ListParagraph"/>
        <w:numPr>
          <w:ilvl w:val="0"/>
          <w:numId w:val="1"/>
        </w:numPr>
        <w:autoSpaceDE w:val="0"/>
        <w:autoSpaceDN w:val="0"/>
        <w:adjustRightInd w:val="0"/>
        <w:spacing w:after="37" w:line="240" w:lineRule="auto"/>
        <w:rPr>
          <w:rFonts w:ascii="Comic Sans MS" w:hAnsi="Comic Sans MS" w:cs="Arial"/>
          <w:color w:val="000000"/>
        </w:rPr>
      </w:pPr>
      <w:r w:rsidRPr="00FF5EA2">
        <w:rPr>
          <w:rFonts w:ascii="Comic Sans MS" w:hAnsi="Comic Sans MS" w:cs="Arial"/>
          <w:color w:val="000000"/>
        </w:rPr>
        <w:t xml:space="preserve">Encourage other serious criminal activity or seek to provoke others to serious criminal acts; or </w:t>
      </w:r>
    </w:p>
    <w:p w:rsidR="00C6295E" w:rsidRDefault="00C6295E" w:rsidP="00FF5EA2">
      <w:pPr>
        <w:pStyle w:val="ListParagraph"/>
        <w:numPr>
          <w:ilvl w:val="0"/>
          <w:numId w:val="3"/>
        </w:numPr>
        <w:autoSpaceDE w:val="0"/>
        <w:autoSpaceDN w:val="0"/>
        <w:adjustRightInd w:val="0"/>
        <w:spacing w:after="0" w:line="240" w:lineRule="auto"/>
        <w:rPr>
          <w:rFonts w:ascii="Comic Sans MS" w:hAnsi="Comic Sans MS" w:cs="Arial"/>
          <w:color w:val="000000"/>
        </w:rPr>
      </w:pPr>
      <w:r w:rsidRPr="00FF5EA2">
        <w:rPr>
          <w:rFonts w:ascii="Comic Sans MS" w:hAnsi="Comic Sans MS" w:cs="Arial"/>
          <w:color w:val="000000"/>
        </w:rPr>
        <w:t xml:space="preserve">Foster hatred which might lead to inter-community violence in the UK. </w:t>
      </w:r>
    </w:p>
    <w:p w:rsidR="00FF5EA2" w:rsidRPr="00FF5EA2" w:rsidRDefault="00FF5EA2" w:rsidP="00FF5EA2">
      <w:pPr>
        <w:pStyle w:val="ListParagraph"/>
        <w:autoSpaceDE w:val="0"/>
        <w:autoSpaceDN w:val="0"/>
        <w:adjustRightInd w:val="0"/>
        <w:spacing w:after="0" w:line="240" w:lineRule="auto"/>
        <w:rPr>
          <w:rFonts w:ascii="Comic Sans MS" w:hAnsi="Comic Sans MS" w:cs="Arial"/>
          <w:color w:val="000000"/>
        </w:rPr>
      </w:pPr>
    </w:p>
    <w:p w:rsidR="00C6295E" w:rsidRPr="00C6295E" w:rsidRDefault="00C6295E" w:rsidP="00C6295E">
      <w:pPr>
        <w:autoSpaceDE w:val="0"/>
        <w:autoSpaceDN w:val="0"/>
        <w:adjustRightInd w:val="0"/>
        <w:spacing w:after="0" w:line="240" w:lineRule="auto"/>
        <w:rPr>
          <w:rFonts w:ascii="Comic Sans MS" w:hAnsi="Comic Sans MS" w:cs="Arial"/>
          <w:color w:val="000000"/>
        </w:rPr>
      </w:pPr>
      <w:r w:rsidRPr="00C6295E">
        <w:rPr>
          <w:rFonts w:ascii="Comic Sans MS" w:hAnsi="Comic Sans MS" w:cs="Arial"/>
          <w:color w:val="000000"/>
        </w:rPr>
        <w:t xml:space="preserve">4. There is no such thing as a “typical extremist”: those who become involved in extremist actions come from a range of backgrounds and experiences, and most individuals, even those who hold radical views, do not become involved in violent extremist activity. </w:t>
      </w:r>
    </w:p>
    <w:p w:rsidR="00C6295E" w:rsidRDefault="00C6295E" w:rsidP="00C6295E">
      <w:pPr>
        <w:autoSpaceDE w:val="0"/>
        <w:autoSpaceDN w:val="0"/>
        <w:adjustRightInd w:val="0"/>
        <w:spacing w:after="0" w:line="240" w:lineRule="auto"/>
        <w:rPr>
          <w:rFonts w:ascii="Comic Sans MS" w:hAnsi="Comic Sans MS" w:cs="Arial"/>
          <w:color w:val="000000"/>
        </w:rPr>
      </w:pPr>
      <w:r w:rsidRPr="00C6295E">
        <w:rPr>
          <w:rFonts w:ascii="Comic Sans MS" w:hAnsi="Comic Sans MS" w:cs="Arial"/>
          <w:color w:val="000000"/>
        </w:rPr>
        <w:lastRenderedPageBreak/>
        <w:t xml:space="preserve">5. 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rsidR="00FF5EA2" w:rsidRPr="00C6295E" w:rsidRDefault="00FF5EA2" w:rsidP="00C6295E">
      <w:pPr>
        <w:autoSpaceDE w:val="0"/>
        <w:autoSpaceDN w:val="0"/>
        <w:adjustRightInd w:val="0"/>
        <w:spacing w:after="0" w:line="240" w:lineRule="auto"/>
        <w:rPr>
          <w:rFonts w:ascii="Comic Sans MS" w:hAnsi="Comic Sans MS" w:cs="Arial"/>
          <w:color w:val="000000"/>
        </w:rPr>
      </w:pPr>
    </w:p>
    <w:p w:rsidR="00C6295E" w:rsidRDefault="00C6295E" w:rsidP="00C6295E">
      <w:pPr>
        <w:autoSpaceDE w:val="0"/>
        <w:autoSpaceDN w:val="0"/>
        <w:adjustRightInd w:val="0"/>
        <w:spacing w:after="0" w:line="240" w:lineRule="auto"/>
        <w:rPr>
          <w:rFonts w:ascii="Comic Sans MS" w:hAnsi="Comic Sans MS" w:cs="Arial"/>
          <w:color w:val="000000"/>
        </w:rPr>
      </w:pPr>
      <w:r w:rsidRPr="00C6295E">
        <w:rPr>
          <w:rFonts w:ascii="Comic Sans MS" w:hAnsi="Comic Sans MS" w:cs="Arial"/>
          <w:color w:val="000000"/>
        </w:rPr>
        <w:t xml:space="preserve">6. Indicators of vulnerability include: </w:t>
      </w:r>
    </w:p>
    <w:p w:rsidR="00FF5EA2" w:rsidRPr="00C6295E" w:rsidRDefault="00FF5EA2" w:rsidP="00C6295E">
      <w:pPr>
        <w:autoSpaceDE w:val="0"/>
        <w:autoSpaceDN w:val="0"/>
        <w:adjustRightInd w:val="0"/>
        <w:spacing w:after="0" w:line="240" w:lineRule="auto"/>
        <w:rPr>
          <w:rFonts w:ascii="Comic Sans MS" w:hAnsi="Comic Sans MS" w:cs="Arial"/>
          <w:color w:val="000000"/>
        </w:rPr>
      </w:pPr>
    </w:p>
    <w:p w:rsidR="00C6295E" w:rsidRPr="00FF5EA2" w:rsidRDefault="00C6295E" w:rsidP="00FF5EA2">
      <w:pPr>
        <w:pStyle w:val="ListParagraph"/>
        <w:numPr>
          <w:ilvl w:val="0"/>
          <w:numId w:val="3"/>
        </w:numPr>
        <w:autoSpaceDE w:val="0"/>
        <w:autoSpaceDN w:val="0"/>
        <w:adjustRightInd w:val="0"/>
        <w:spacing w:after="0" w:line="240" w:lineRule="auto"/>
        <w:rPr>
          <w:rFonts w:ascii="Comic Sans MS" w:hAnsi="Comic Sans MS" w:cs="Arial"/>
          <w:color w:val="000000"/>
        </w:rPr>
      </w:pPr>
      <w:r w:rsidRPr="00FF5EA2">
        <w:rPr>
          <w:rFonts w:ascii="Comic Sans MS" w:hAnsi="Comic Sans MS" w:cs="Arial"/>
          <w:color w:val="000000"/>
        </w:rPr>
        <w:t xml:space="preserve">Identity Crisis – the student / pupil is distanced from their cultural / religious heritage and experiences discomfort about their place in society; </w:t>
      </w:r>
    </w:p>
    <w:p w:rsidR="00C6295E" w:rsidRPr="00FF5EA2" w:rsidRDefault="00C6295E" w:rsidP="00FF5EA2">
      <w:pPr>
        <w:pStyle w:val="ListParagraph"/>
        <w:numPr>
          <w:ilvl w:val="0"/>
          <w:numId w:val="3"/>
        </w:numPr>
        <w:autoSpaceDE w:val="0"/>
        <w:autoSpaceDN w:val="0"/>
        <w:adjustRightInd w:val="0"/>
        <w:spacing w:after="37" w:line="240" w:lineRule="auto"/>
        <w:rPr>
          <w:rFonts w:ascii="Comic Sans MS" w:hAnsi="Comic Sans MS" w:cs="Arial"/>
          <w:color w:val="000000"/>
        </w:rPr>
      </w:pPr>
      <w:r w:rsidRPr="00FF5EA2">
        <w:rPr>
          <w:rFonts w:ascii="Comic Sans MS" w:hAnsi="Comic Sans MS" w:cs="Arial"/>
          <w:color w:val="00000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 </w:t>
      </w:r>
    </w:p>
    <w:p w:rsidR="00C6295E" w:rsidRPr="00FF5EA2" w:rsidRDefault="00C6295E" w:rsidP="00FF5EA2">
      <w:pPr>
        <w:pStyle w:val="ListParagraph"/>
        <w:numPr>
          <w:ilvl w:val="0"/>
          <w:numId w:val="3"/>
        </w:numPr>
        <w:autoSpaceDE w:val="0"/>
        <w:autoSpaceDN w:val="0"/>
        <w:adjustRightInd w:val="0"/>
        <w:spacing w:after="37" w:line="240" w:lineRule="auto"/>
        <w:rPr>
          <w:rFonts w:ascii="Comic Sans MS" w:hAnsi="Comic Sans MS" w:cs="Arial"/>
          <w:color w:val="000000"/>
        </w:rPr>
      </w:pPr>
      <w:r w:rsidRPr="00FF5EA2">
        <w:rPr>
          <w:rFonts w:ascii="Comic Sans MS" w:hAnsi="Comic Sans MS" w:cs="Arial"/>
          <w:color w:val="00000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policy; </w:t>
      </w:r>
    </w:p>
    <w:p w:rsidR="00C6295E" w:rsidRPr="00FF5EA2" w:rsidRDefault="00C6295E" w:rsidP="00FF5EA2">
      <w:pPr>
        <w:pStyle w:val="ListParagraph"/>
        <w:numPr>
          <w:ilvl w:val="0"/>
          <w:numId w:val="3"/>
        </w:numPr>
        <w:autoSpaceDE w:val="0"/>
        <w:autoSpaceDN w:val="0"/>
        <w:adjustRightInd w:val="0"/>
        <w:spacing w:after="37" w:line="240" w:lineRule="auto"/>
        <w:rPr>
          <w:rFonts w:ascii="Comic Sans MS" w:hAnsi="Comic Sans MS" w:cs="Arial"/>
          <w:color w:val="000000"/>
        </w:rPr>
      </w:pPr>
      <w:r w:rsidRPr="00FF5EA2">
        <w:rPr>
          <w:rFonts w:ascii="Comic Sans MS" w:hAnsi="Comic Sans MS" w:cs="Arial"/>
          <w:color w:val="000000"/>
        </w:rPr>
        <w:t xml:space="preserve">Unmet Aspirations – the student / pupil may have perceptions of injustice; a feeling of failure; rejection of civic life; </w:t>
      </w:r>
    </w:p>
    <w:p w:rsidR="00C6295E" w:rsidRPr="00FF5EA2" w:rsidRDefault="00C6295E" w:rsidP="00FF5EA2">
      <w:pPr>
        <w:pStyle w:val="ListParagraph"/>
        <w:numPr>
          <w:ilvl w:val="0"/>
          <w:numId w:val="3"/>
        </w:numPr>
        <w:autoSpaceDE w:val="0"/>
        <w:autoSpaceDN w:val="0"/>
        <w:adjustRightInd w:val="0"/>
        <w:spacing w:after="37" w:line="240" w:lineRule="auto"/>
        <w:rPr>
          <w:rFonts w:ascii="Comic Sans MS" w:hAnsi="Comic Sans MS" w:cs="Arial"/>
          <w:color w:val="000000"/>
        </w:rPr>
      </w:pPr>
      <w:r w:rsidRPr="00FF5EA2">
        <w:rPr>
          <w:rFonts w:ascii="Comic Sans MS" w:hAnsi="Comic Sans MS" w:cs="Arial"/>
          <w:color w:val="000000"/>
        </w:rPr>
        <w:t xml:space="preserve">Experiences of Criminality – which may include involvement with criminal groups, imprisonment, and poor resettlement / reintegration; </w:t>
      </w:r>
    </w:p>
    <w:p w:rsidR="00C6295E" w:rsidRPr="00FF5EA2" w:rsidRDefault="00C6295E" w:rsidP="00FF5EA2">
      <w:pPr>
        <w:pStyle w:val="ListParagraph"/>
        <w:numPr>
          <w:ilvl w:val="0"/>
          <w:numId w:val="3"/>
        </w:numPr>
        <w:autoSpaceDE w:val="0"/>
        <w:autoSpaceDN w:val="0"/>
        <w:adjustRightInd w:val="0"/>
        <w:spacing w:after="0" w:line="240" w:lineRule="auto"/>
        <w:rPr>
          <w:rFonts w:ascii="Comic Sans MS" w:hAnsi="Comic Sans MS" w:cs="Arial"/>
          <w:color w:val="000000"/>
        </w:rPr>
      </w:pPr>
      <w:r w:rsidRPr="00FF5EA2">
        <w:rPr>
          <w:rFonts w:ascii="Comic Sans MS" w:hAnsi="Comic Sans MS" w:cs="Arial"/>
          <w:color w:val="000000"/>
        </w:rPr>
        <w:t xml:space="preserve">Special Educational Need – students / pupils may experience difficulties with social interaction, empathy with others, understanding the consequences of their actions and awareness of the motivations of others. </w:t>
      </w:r>
    </w:p>
    <w:p w:rsidR="00FF5EA2" w:rsidRDefault="00FF5EA2" w:rsidP="00C6295E">
      <w:pPr>
        <w:autoSpaceDE w:val="0"/>
        <w:autoSpaceDN w:val="0"/>
        <w:adjustRightInd w:val="0"/>
        <w:spacing w:after="0" w:line="240" w:lineRule="auto"/>
        <w:rPr>
          <w:rFonts w:ascii="Comic Sans MS" w:hAnsi="Comic Sans MS" w:cs="Arial"/>
          <w:color w:val="000000"/>
        </w:rPr>
      </w:pPr>
    </w:p>
    <w:p w:rsidR="00C6295E" w:rsidRDefault="00C6295E" w:rsidP="00C6295E">
      <w:pPr>
        <w:autoSpaceDE w:val="0"/>
        <w:autoSpaceDN w:val="0"/>
        <w:adjustRightInd w:val="0"/>
        <w:spacing w:after="0" w:line="240" w:lineRule="auto"/>
        <w:rPr>
          <w:rFonts w:ascii="Comic Sans MS" w:hAnsi="Comic Sans MS" w:cs="Arial"/>
          <w:color w:val="000000"/>
        </w:rPr>
      </w:pPr>
      <w:r w:rsidRPr="00C6295E">
        <w:rPr>
          <w:rFonts w:ascii="Comic Sans MS" w:hAnsi="Comic Sans MS" w:cs="Arial"/>
          <w:color w:val="000000"/>
        </w:rPr>
        <w:t xml:space="preserve">7. However, this list is not exhaustive, nor does it mean that all young people experiencing the above are at risk of radicalisation for the purposes of violent extremism. </w:t>
      </w:r>
    </w:p>
    <w:p w:rsidR="00FF5EA2" w:rsidRPr="00C6295E" w:rsidRDefault="00FF5EA2" w:rsidP="00C6295E">
      <w:pPr>
        <w:autoSpaceDE w:val="0"/>
        <w:autoSpaceDN w:val="0"/>
        <w:adjustRightInd w:val="0"/>
        <w:spacing w:after="0" w:line="240" w:lineRule="auto"/>
        <w:rPr>
          <w:rFonts w:ascii="Comic Sans MS" w:hAnsi="Comic Sans MS" w:cs="Arial"/>
          <w:color w:val="000000"/>
        </w:rPr>
      </w:pPr>
    </w:p>
    <w:p w:rsidR="00C6295E" w:rsidRPr="00C6295E" w:rsidRDefault="00C6295E" w:rsidP="00C6295E">
      <w:pPr>
        <w:autoSpaceDE w:val="0"/>
        <w:autoSpaceDN w:val="0"/>
        <w:adjustRightInd w:val="0"/>
        <w:spacing w:after="0" w:line="240" w:lineRule="auto"/>
        <w:rPr>
          <w:rFonts w:ascii="Comic Sans MS" w:hAnsi="Comic Sans MS" w:cs="Arial"/>
          <w:color w:val="000000"/>
        </w:rPr>
      </w:pPr>
      <w:r w:rsidRPr="00C6295E">
        <w:rPr>
          <w:rFonts w:ascii="Comic Sans MS" w:hAnsi="Comic Sans MS" w:cs="Arial"/>
          <w:color w:val="000000"/>
        </w:rPr>
        <w:t xml:space="preserve">8. More critical risk factors could include: </w:t>
      </w:r>
    </w:p>
    <w:p w:rsidR="00FF5EA2" w:rsidRDefault="00FF5EA2" w:rsidP="00C6295E">
      <w:pPr>
        <w:autoSpaceDE w:val="0"/>
        <w:autoSpaceDN w:val="0"/>
        <w:adjustRightInd w:val="0"/>
        <w:spacing w:after="36" w:line="240" w:lineRule="auto"/>
        <w:rPr>
          <w:rFonts w:ascii="Comic Sans MS" w:hAnsi="Comic Sans MS" w:cs="Arial"/>
          <w:color w:val="000000"/>
        </w:rPr>
      </w:pPr>
    </w:p>
    <w:p w:rsidR="00C6295E" w:rsidRPr="00FF5EA2" w:rsidRDefault="00C6295E" w:rsidP="00FF5EA2">
      <w:pPr>
        <w:pStyle w:val="ListParagraph"/>
        <w:numPr>
          <w:ilvl w:val="0"/>
          <w:numId w:val="4"/>
        </w:numPr>
        <w:autoSpaceDE w:val="0"/>
        <w:autoSpaceDN w:val="0"/>
        <w:adjustRightInd w:val="0"/>
        <w:spacing w:after="36" w:line="240" w:lineRule="auto"/>
        <w:rPr>
          <w:rFonts w:ascii="Comic Sans MS" w:hAnsi="Comic Sans MS" w:cs="Arial"/>
          <w:color w:val="000000"/>
        </w:rPr>
      </w:pPr>
      <w:r w:rsidRPr="00FF5EA2">
        <w:rPr>
          <w:rFonts w:ascii="Comic Sans MS" w:hAnsi="Comic Sans MS" w:cs="Arial"/>
          <w:color w:val="000000"/>
        </w:rPr>
        <w:t xml:space="preserve">Being in contact with extremist recruiters; </w:t>
      </w:r>
    </w:p>
    <w:p w:rsidR="00C6295E" w:rsidRPr="00FF5EA2" w:rsidRDefault="00C6295E" w:rsidP="00FF5EA2">
      <w:pPr>
        <w:pStyle w:val="ListParagraph"/>
        <w:numPr>
          <w:ilvl w:val="0"/>
          <w:numId w:val="4"/>
        </w:numPr>
        <w:autoSpaceDE w:val="0"/>
        <w:autoSpaceDN w:val="0"/>
        <w:adjustRightInd w:val="0"/>
        <w:spacing w:after="36" w:line="240" w:lineRule="auto"/>
        <w:rPr>
          <w:rFonts w:ascii="Comic Sans MS" w:hAnsi="Comic Sans MS" w:cs="Arial"/>
          <w:color w:val="000000"/>
        </w:rPr>
      </w:pPr>
      <w:r w:rsidRPr="00FF5EA2">
        <w:rPr>
          <w:rFonts w:ascii="Comic Sans MS" w:hAnsi="Comic Sans MS" w:cs="Arial"/>
          <w:color w:val="000000"/>
        </w:rPr>
        <w:t xml:space="preserve">Accessing violent extremist websites, especially those with a social networking element; </w:t>
      </w:r>
    </w:p>
    <w:p w:rsidR="00C6295E" w:rsidRPr="00FF5EA2" w:rsidRDefault="00C6295E" w:rsidP="00FF5EA2">
      <w:pPr>
        <w:pStyle w:val="ListParagraph"/>
        <w:numPr>
          <w:ilvl w:val="0"/>
          <w:numId w:val="4"/>
        </w:numPr>
        <w:autoSpaceDE w:val="0"/>
        <w:autoSpaceDN w:val="0"/>
        <w:adjustRightInd w:val="0"/>
        <w:spacing w:after="36" w:line="240" w:lineRule="auto"/>
        <w:rPr>
          <w:rFonts w:ascii="Comic Sans MS" w:hAnsi="Comic Sans MS" w:cs="Arial"/>
          <w:color w:val="000000"/>
        </w:rPr>
      </w:pPr>
      <w:r w:rsidRPr="00FF5EA2">
        <w:rPr>
          <w:rFonts w:ascii="Comic Sans MS" w:hAnsi="Comic Sans MS" w:cs="Arial"/>
          <w:color w:val="000000"/>
        </w:rPr>
        <w:t xml:space="preserve">Possessing or accessing violent extremist literature; </w:t>
      </w:r>
    </w:p>
    <w:p w:rsidR="00C6295E" w:rsidRPr="00FF5EA2" w:rsidRDefault="00C6295E" w:rsidP="00FF5EA2">
      <w:pPr>
        <w:pStyle w:val="ListParagraph"/>
        <w:numPr>
          <w:ilvl w:val="0"/>
          <w:numId w:val="4"/>
        </w:numPr>
        <w:autoSpaceDE w:val="0"/>
        <w:autoSpaceDN w:val="0"/>
        <w:adjustRightInd w:val="0"/>
        <w:spacing w:after="0" w:line="240" w:lineRule="auto"/>
        <w:rPr>
          <w:rFonts w:ascii="Comic Sans MS" w:hAnsi="Comic Sans MS" w:cs="Arial"/>
          <w:color w:val="000000"/>
        </w:rPr>
      </w:pPr>
      <w:r w:rsidRPr="00FF5EA2">
        <w:rPr>
          <w:rFonts w:ascii="Comic Sans MS" w:hAnsi="Comic Sans MS" w:cs="Arial"/>
          <w:color w:val="000000"/>
        </w:rPr>
        <w:t xml:space="preserve">Using extremist narratives and a global ideology to explain personal disadvantage; </w:t>
      </w:r>
    </w:p>
    <w:p w:rsidR="00C6295E" w:rsidRPr="00C6295E" w:rsidRDefault="00C6295E" w:rsidP="00C6295E">
      <w:pPr>
        <w:autoSpaceDE w:val="0"/>
        <w:autoSpaceDN w:val="0"/>
        <w:adjustRightInd w:val="0"/>
        <w:spacing w:after="0" w:line="240" w:lineRule="auto"/>
        <w:rPr>
          <w:rFonts w:ascii="Comic Sans MS" w:hAnsi="Comic Sans MS" w:cs="Symbol"/>
          <w:color w:val="000000"/>
        </w:rPr>
      </w:pPr>
    </w:p>
    <w:p w:rsidR="00C6295E" w:rsidRPr="00FF5EA2" w:rsidRDefault="00C6295E" w:rsidP="00FF5EA2">
      <w:pPr>
        <w:pStyle w:val="ListParagraph"/>
        <w:numPr>
          <w:ilvl w:val="0"/>
          <w:numId w:val="4"/>
        </w:numPr>
        <w:autoSpaceDE w:val="0"/>
        <w:autoSpaceDN w:val="0"/>
        <w:adjustRightInd w:val="0"/>
        <w:spacing w:after="36" w:line="240" w:lineRule="auto"/>
        <w:rPr>
          <w:rFonts w:ascii="Comic Sans MS" w:hAnsi="Comic Sans MS" w:cs="Arial"/>
          <w:color w:val="000000"/>
        </w:rPr>
      </w:pPr>
      <w:r w:rsidRPr="00FF5EA2">
        <w:rPr>
          <w:rFonts w:ascii="Comic Sans MS" w:hAnsi="Comic Sans MS" w:cs="Arial"/>
          <w:color w:val="000000"/>
        </w:rPr>
        <w:t xml:space="preserve">Justifying the use of violence to solve societal issues; </w:t>
      </w:r>
    </w:p>
    <w:p w:rsidR="00C6295E" w:rsidRPr="00FF5EA2" w:rsidRDefault="00C6295E" w:rsidP="00FF5EA2">
      <w:pPr>
        <w:pStyle w:val="ListParagraph"/>
        <w:numPr>
          <w:ilvl w:val="0"/>
          <w:numId w:val="4"/>
        </w:numPr>
        <w:autoSpaceDE w:val="0"/>
        <w:autoSpaceDN w:val="0"/>
        <w:adjustRightInd w:val="0"/>
        <w:spacing w:after="36" w:line="240" w:lineRule="auto"/>
        <w:rPr>
          <w:rFonts w:ascii="Comic Sans MS" w:hAnsi="Comic Sans MS" w:cs="Arial"/>
          <w:color w:val="000000"/>
        </w:rPr>
      </w:pPr>
      <w:r w:rsidRPr="00FF5EA2">
        <w:rPr>
          <w:rFonts w:ascii="Comic Sans MS" w:hAnsi="Comic Sans MS" w:cs="Arial"/>
          <w:color w:val="000000"/>
        </w:rPr>
        <w:t xml:space="preserve">Joining or seeking to join extremist organisations; and </w:t>
      </w:r>
    </w:p>
    <w:p w:rsidR="00C6295E" w:rsidRPr="00FF5EA2" w:rsidRDefault="00C6295E" w:rsidP="00FF5EA2">
      <w:pPr>
        <w:pStyle w:val="ListParagraph"/>
        <w:numPr>
          <w:ilvl w:val="0"/>
          <w:numId w:val="4"/>
        </w:numPr>
        <w:autoSpaceDE w:val="0"/>
        <w:autoSpaceDN w:val="0"/>
        <w:adjustRightInd w:val="0"/>
        <w:spacing w:after="36" w:line="240" w:lineRule="auto"/>
        <w:rPr>
          <w:rFonts w:ascii="Comic Sans MS" w:hAnsi="Comic Sans MS" w:cs="Arial"/>
          <w:color w:val="000000"/>
        </w:rPr>
      </w:pPr>
      <w:r w:rsidRPr="00FF5EA2">
        <w:rPr>
          <w:rFonts w:ascii="Comic Sans MS" w:hAnsi="Comic Sans MS" w:cs="Arial"/>
          <w:color w:val="000000"/>
        </w:rPr>
        <w:t xml:space="preserve">Significant changes to appearance and / or behaviour; </w:t>
      </w:r>
    </w:p>
    <w:p w:rsidR="00C6295E" w:rsidRPr="00FF5EA2" w:rsidRDefault="00C6295E" w:rsidP="00FF5EA2">
      <w:pPr>
        <w:pStyle w:val="ListParagraph"/>
        <w:numPr>
          <w:ilvl w:val="0"/>
          <w:numId w:val="4"/>
        </w:numPr>
        <w:autoSpaceDE w:val="0"/>
        <w:autoSpaceDN w:val="0"/>
        <w:adjustRightInd w:val="0"/>
        <w:spacing w:after="0" w:line="240" w:lineRule="auto"/>
        <w:rPr>
          <w:rFonts w:ascii="Comic Sans MS" w:hAnsi="Comic Sans MS" w:cs="Arial"/>
          <w:color w:val="000000"/>
        </w:rPr>
      </w:pPr>
      <w:r w:rsidRPr="00FF5EA2">
        <w:rPr>
          <w:rFonts w:ascii="Comic Sans MS" w:hAnsi="Comic Sans MS" w:cs="Arial"/>
          <w:color w:val="000000"/>
        </w:rPr>
        <w:t xml:space="preserve">Experiencing a high level of social isolation resulting in issues of identity crisis and / or personal crisis. </w:t>
      </w:r>
    </w:p>
    <w:p w:rsidR="000056AB" w:rsidRDefault="000056AB" w:rsidP="00C6295E">
      <w:pPr>
        <w:autoSpaceDE w:val="0"/>
        <w:autoSpaceDN w:val="0"/>
        <w:adjustRightInd w:val="0"/>
        <w:spacing w:after="0" w:line="240" w:lineRule="auto"/>
        <w:rPr>
          <w:rFonts w:ascii="Comic Sans MS" w:hAnsi="Comic Sans MS" w:cs="Arial"/>
          <w:color w:val="000000"/>
        </w:rPr>
      </w:pPr>
    </w:p>
    <w:p w:rsidR="00C6295E" w:rsidRPr="00C6295E" w:rsidRDefault="00C6295E" w:rsidP="00C6295E">
      <w:pPr>
        <w:autoSpaceDE w:val="0"/>
        <w:autoSpaceDN w:val="0"/>
        <w:adjustRightInd w:val="0"/>
        <w:spacing w:after="0" w:line="240" w:lineRule="auto"/>
        <w:rPr>
          <w:rFonts w:ascii="Comic Sans MS" w:hAnsi="Comic Sans MS" w:cs="Arial"/>
          <w:color w:val="000000"/>
          <w:sz w:val="23"/>
          <w:szCs w:val="23"/>
        </w:rPr>
      </w:pPr>
      <w:r w:rsidRPr="00C6295E">
        <w:rPr>
          <w:rFonts w:ascii="Comic Sans MS" w:hAnsi="Comic Sans MS" w:cs="Arial"/>
          <w:b/>
          <w:bCs/>
          <w:color w:val="000000"/>
          <w:sz w:val="23"/>
          <w:szCs w:val="23"/>
        </w:rPr>
        <w:lastRenderedPageBreak/>
        <w:t xml:space="preserve">PREVENTING VIOLENT EXTREMISM - </w:t>
      </w:r>
    </w:p>
    <w:p w:rsidR="00C6295E" w:rsidRPr="00C6295E" w:rsidRDefault="00C6295E" w:rsidP="00C6295E">
      <w:pPr>
        <w:autoSpaceDE w:val="0"/>
        <w:autoSpaceDN w:val="0"/>
        <w:adjustRightInd w:val="0"/>
        <w:spacing w:after="0" w:line="240" w:lineRule="auto"/>
        <w:rPr>
          <w:rFonts w:ascii="Comic Sans MS" w:hAnsi="Comic Sans MS" w:cs="Arial"/>
          <w:color w:val="000000"/>
          <w:sz w:val="23"/>
          <w:szCs w:val="23"/>
        </w:rPr>
      </w:pPr>
      <w:r w:rsidRPr="00C6295E">
        <w:rPr>
          <w:rFonts w:ascii="Comic Sans MS" w:hAnsi="Comic Sans MS" w:cs="Arial"/>
          <w:b/>
          <w:bCs/>
          <w:color w:val="000000"/>
          <w:sz w:val="23"/>
          <w:szCs w:val="23"/>
        </w:rPr>
        <w:t xml:space="preserve">ROLES AND RESPONSIBILITIES OF THE SINGLE POINT OF CONTACT (SPOC) </w:t>
      </w:r>
    </w:p>
    <w:p w:rsidR="00FF5EA2" w:rsidRDefault="00FF5EA2" w:rsidP="00C6295E">
      <w:pPr>
        <w:autoSpaceDE w:val="0"/>
        <w:autoSpaceDN w:val="0"/>
        <w:adjustRightInd w:val="0"/>
        <w:spacing w:after="0" w:line="240" w:lineRule="auto"/>
        <w:rPr>
          <w:rFonts w:ascii="Comic Sans MS" w:hAnsi="Comic Sans MS" w:cs="Arial"/>
          <w:b/>
          <w:color w:val="000000"/>
        </w:rPr>
      </w:pPr>
    </w:p>
    <w:p w:rsidR="00C6295E" w:rsidRPr="00C6295E" w:rsidRDefault="00C6295E" w:rsidP="00C6295E">
      <w:pPr>
        <w:autoSpaceDE w:val="0"/>
        <w:autoSpaceDN w:val="0"/>
        <w:adjustRightInd w:val="0"/>
        <w:spacing w:after="0" w:line="240" w:lineRule="auto"/>
        <w:rPr>
          <w:rFonts w:ascii="Comic Sans MS" w:hAnsi="Comic Sans MS" w:cs="Arial"/>
          <w:b/>
          <w:color w:val="000000"/>
        </w:rPr>
      </w:pPr>
      <w:r w:rsidRPr="00C6295E">
        <w:rPr>
          <w:rFonts w:ascii="Comic Sans MS" w:hAnsi="Comic Sans MS" w:cs="Arial"/>
          <w:b/>
          <w:color w:val="000000"/>
        </w:rPr>
        <w:t>The SPO</w:t>
      </w:r>
      <w:r w:rsidRPr="000056AB">
        <w:rPr>
          <w:rFonts w:ascii="Comic Sans MS" w:hAnsi="Comic Sans MS" w:cs="Arial"/>
          <w:b/>
          <w:color w:val="000000"/>
        </w:rPr>
        <w:t>C for St Wilfrid’s is Anne Weir</w:t>
      </w:r>
      <w:r w:rsidRPr="00C6295E">
        <w:rPr>
          <w:rFonts w:ascii="Comic Sans MS" w:hAnsi="Comic Sans MS" w:cs="Arial"/>
          <w:b/>
          <w:color w:val="000000"/>
        </w:rPr>
        <w:t xml:space="preserve">, who is responsible for: </w:t>
      </w:r>
    </w:p>
    <w:p w:rsidR="00FF5EA2" w:rsidRDefault="00FF5EA2" w:rsidP="00C6295E">
      <w:pPr>
        <w:autoSpaceDE w:val="0"/>
        <w:autoSpaceDN w:val="0"/>
        <w:adjustRightInd w:val="0"/>
        <w:spacing w:after="314" w:line="240" w:lineRule="auto"/>
        <w:rPr>
          <w:rFonts w:ascii="Comic Sans MS" w:hAnsi="Comic Sans MS" w:cs="Arial"/>
          <w:color w:val="000000"/>
        </w:rPr>
      </w:pP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Ensuring that staff of the school are aware that you are the SPOC in relation to protecting students/pupils from radicalisation and involvement in terrorism;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Maintaining and applying a good understanding of the relevant guidance in relation to preventing students/pupils from becoming involved in terrorism, and protecting them from radicalisation by those who support terrorism or forms of extremism which lead to terrorism;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Raising awareness about the role and responsibilities of St Wilfrid’s in relation to protecting students/pupils from radicalisation and involvement in terrorism;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Monitoring the effect in practice of the school’s RE curriculum and assembly policy to ensure that they are used to promote community cohesion and tolerance of different faiths and beliefs;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Raising awareness within the school about the safeguarding processes relating to protecting students/pupils from radicalisation and involvement in terrorism;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Acting as the first point of contact within the school for case discussions relating to students / pupils who may be at risk of radicalisation or involved in terrorism;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Collating relevant information from in relation to referrals of vulnerable students / pupils into the Channel* process; </w:t>
      </w:r>
    </w:p>
    <w:p w:rsidR="00FF5EA2"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attending Channel* meetings as necessary and carrying out any actions as agreed; </w:t>
      </w:r>
    </w:p>
    <w:p w:rsidR="00C6295E" w:rsidRPr="00FF5EA2" w:rsidRDefault="00C6295E" w:rsidP="00FF5EA2">
      <w:pPr>
        <w:pStyle w:val="ListParagraph"/>
        <w:numPr>
          <w:ilvl w:val="0"/>
          <w:numId w:val="5"/>
        </w:numPr>
        <w:autoSpaceDE w:val="0"/>
        <w:autoSpaceDN w:val="0"/>
        <w:adjustRightInd w:val="0"/>
        <w:spacing w:after="314" w:line="240" w:lineRule="auto"/>
        <w:rPr>
          <w:rFonts w:ascii="Comic Sans MS" w:hAnsi="Comic Sans MS" w:cs="Arial"/>
          <w:color w:val="000000"/>
        </w:rPr>
      </w:pPr>
      <w:r w:rsidRPr="00FF5EA2">
        <w:rPr>
          <w:rFonts w:ascii="Comic Sans MS" w:hAnsi="Comic Sans MS" w:cs="Arial"/>
          <w:color w:val="000000"/>
        </w:rPr>
        <w:t xml:space="preserve">Reporting progress on actions to the Channel* Co-ordinator; and </w:t>
      </w:r>
    </w:p>
    <w:p w:rsidR="00C6295E" w:rsidRPr="00FF5EA2" w:rsidRDefault="00C6295E" w:rsidP="00FF5EA2">
      <w:pPr>
        <w:pStyle w:val="ListParagraph"/>
        <w:numPr>
          <w:ilvl w:val="0"/>
          <w:numId w:val="5"/>
        </w:numPr>
        <w:autoSpaceDE w:val="0"/>
        <w:autoSpaceDN w:val="0"/>
        <w:adjustRightInd w:val="0"/>
        <w:spacing w:after="0" w:line="240" w:lineRule="auto"/>
        <w:rPr>
          <w:rFonts w:ascii="Comic Sans MS" w:hAnsi="Comic Sans MS" w:cs="Arial"/>
          <w:color w:val="000000"/>
        </w:rPr>
      </w:pPr>
      <w:r w:rsidRPr="00FF5EA2">
        <w:rPr>
          <w:rFonts w:ascii="Comic Sans MS" w:hAnsi="Comic Sans MS" w:cs="Arial"/>
          <w:color w:val="000000"/>
        </w:rPr>
        <w:t xml:space="preserve">Sharing any relevant additional information in a timely manner. </w:t>
      </w:r>
    </w:p>
    <w:p w:rsidR="00C6295E" w:rsidRPr="00C6295E" w:rsidRDefault="00C6295E" w:rsidP="00C6295E">
      <w:pPr>
        <w:autoSpaceDE w:val="0"/>
        <w:autoSpaceDN w:val="0"/>
        <w:adjustRightInd w:val="0"/>
        <w:spacing w:after="0" w:line="240" w:lineRule="auto"/>
        <w:rPr>
          <w:rFonts w:ascii="Comic Sans MS" w:hAnsi="Comic Sans MS" w:cs="Arial"/>
          <w:color w:val="000000"/>
        </w:rPr>
      </w:pPr>
    </w:p>
    <w:p w:rsidR="00C6295E" w:rsidRDefault="00C6295E" w:rsidP="00C6295E">
      <w:pPr>
        <w:pStyle w:val="Default"/>
        <w:rPr>
          <w:rFonts w:ascii="Comic Sans MS" w:hAnsi="Comic Sans MS"/>
          <w:sz w:val="22"/>
          <w:szCs w:val="22"/>
        </w:rPr>
      </w:pPr>
      <w:r w:rsidRPr="000056AB">
        <w:rPr>
          <w:rFonts w:ascii="Comic Sans MS" w:hAnsi="Comic Sans MS"/>
          <w:sz w:val="22"/>
          <w:szCs w:val="22"/>
        </w:rPr>
        <w:t>* Channel is a multi-agency approach to provide support to individuals who are at risk of  being drawn into terrorist related activity. It is led by the Cheshire Police Counter-Terrorism Unit, and it aims to:</w:t>
      </w:r>
    </w:p>
    <w:p w:rsidR="00FF5EA2" w:rsidRPr="000056AB" w:rsidRDefault="00FF5EA2" w:rsidP="00C6295E">
      <w:pPr>
        <w:pStyle w:val="Default"/>
        <w:rPr>
          <w:rFonts w:ascii="Comic Sans MS" w:hAnsi="Comic Sans MS"/>
          <w:sz w:val="22"/>
          <w:szCs w:val="22"/>
        </w:rPr>
      </w:pPr>
    </w:p>
    <w:p w:rsidR="00C6295E" w:rsidRPr="000056AB" w:rsidRDefault="00C6295E" w:rsidP="00FF5EA2">
      <w:pPr>
        <w:pStyle w:val="Default"/>
        <w:numPr>
          <w:ilvl w:val="0"/>
          <w:numId w:val="6"/>
        </w:numPr>
        <w:spacing w:after="29"/>
        <w:rPr>
          <w:rFonts w:ascii="Comic Sans MS" w:hAnsi="Comic Sans MS"/>
          <w:sz w:val="22"/>
          <w:szCs w:val="22"/>
        </w:rPr>
      </w:pPr>
      <w:r w:rsidRPr="000056AB">
        <w:rPr>
          <w:rFonts w:ascii="Comic Sans MS" w:hAnsi="Comic Sans MS"/>
          <w:sz w:val="22"/>
          <w:szCs w:val="22"/>
        </w:rPr>
        <w:t xml:space="preserve">Establish an effective multi-agency referral and intervention process to identify vulnerable individuals; </w:t>
      </w:r>
    </w:p>
    <w:p w:rsidR="00C6295E" w:rsidRPr="000056AB" w:rsidRDefault="00C6295E" w:rsidP="00FF5EA2">
      <w:pPr>
        <w:pStyle w:val="Default"/>
        <w:numPr>
          <w:ilvl w:val="0"/>
          <w:numId w:val="6"/>
        </w:numPr>
        <w:spacing w:after="29"/>
        <w:rPr>
          <w:rFonts w:ascii="Comic Sans MS" w:hAnsi="Comic Sans MS"/>
          <w:sz w:val="22"/>
          <w:szCs w:val="22"/>
        </w:rPr>
      </w:pPr>
      <w:r w:rsidRPr="000056AB">
        <w:rPr>
          <w:rFonts w:ascii="Comic Sans MS" w:hAnsi="Comic Sans MS"/>
          <w:sz w:val="22"/>
          <w:szCs w:val="22"/>
        </w:rPr>
        <w:t xml:space="preserve">Safeguard individuals who might be vulnerable to being radicalised, so that they are not at risk of being drawn into terrorist-related activity; and </w:t>
      </w:r>
    </w:p>
    <w:p w:rsidR="00C6295E" w:rsidRPr="000056AB" w:rsidRDefault="00C6295E" w:rsidP="00FF5EA2">
      <w:pPr>
        <w:pStyle w:val="Default"/>
        <w:numPr>
          <w:ilvl w:val="0"/>
          <w:numId w:val="6"/>
        </w:numPr>
        <w:rPr>
          <w:rFonts w:ascii="Comic Sans MS" w:hAnsi="Comic Sans MS"/>
          <w:sz w:val="22"/>
          <w:szCs w:val="22"/>
        </w:rPr>
      </w:pPr>
      <w:r w:rsidRPr="000056AB">
        <w:rPr>
          <w:rFonts w:ascii="Comic Sans MS" w:hAnsi="Comic Sans MS"/>
          <w:sz w:val="22"/>
          <w:szCs w:val="22"/>
        </w:rPr>
        <w:t xml:space="preserve">Provide early intervention to protect and divert people away from the risks they face and reduce vulnerability. </w:t>
      </w:r>
    </w:p>
    <w:p w:rsidR="00C6295E" w:rsidRPr="000056AB" w:rsidRDefault="00C6295E" w:rsidP="00C6295E">
      <w:pPr>
        <w:pStyle w:val="Default"/>
        <w:rPr>
          <w:sz w:val="22"/>
          <w:szCs w:val="22"/>
        </w:rPr>
      </w:pPr>
    </w:p>
    <w:p w:rsidR="00C6295E" w:rsidRPr="000056AB" w:rsidRDefault="00C6295E" w:rsidP="00C6295E">
      <w:pPr>
        <w:rPr>
          <w:rFonts w:ascii="Comic Sans MS" w:hAnsi="Comic Sans MS"/>
        </w:rPr>
      </w:pPr>
      <w:r w:rsidRPr="000056AB">
        <w:rPr>
          <w:rFonts w:ascii="Comic Sans MS" w:hAnsi="Comic Sans MS"/>
        </w:rPr>
        <w:t>prevent@cheshire.pnn.police.uk</w:t>
      </w:r>
    </w:p>
    <w:sectPr w:rsidR="00C6295E" w:rsidRPr="00005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768"/>
    <w:multiLevelType w:val="hybridMultilevel"/>
    <w:tmpl w:val="6012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CE0CDB"/>
    <w:multiLevelType w:val="hybridMultilevel"/>
    <w:tmpl w:val="6302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4948C4"/>
    <w:multiLevelType w:val="hybridMultilevel"/>
    <w:tmpl w:val="CFEA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A9245D"/>
    <w:multiLevelType w:val="hybridMultilevel"/>
    <w:tmpl w:val="75281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55644E"/>
    <w:multiLevelType w:val="hybridMultilevel"/>
    <w:tmpl w:val="814C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323142"/>
    <w:multiLevelType w:val="hybridMultilevel"/>
    <w:tmpl w:val="05EA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5E"/>
    <w:rsid w:val="000056AB"/>
    <w:rsid w:val="001829E2"/>
    <w:rsid w:val="008B2C22"/>
    <w:rsid w:val="00C6295E"/>
    <w:rsid w:val="00FF5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F5E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F5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C7F8-F354-45AF-881D-C3B0437A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Weir</dc:creator>
  <cp:lastModifiedBy>Adrienne Bennett</cp:lastModifiedBy>
  <cp:revision>2</cp:revision>
  <dcterms:created xsi:type="dcterms:W3CDTF">2016-10-18T13:01:00Z</dcterms:created>
  <dcterms:modified xsi:type="dcterms:W3CDTF">2016-10-18T13:01:00Z</dcterms:modified>
</cp:coreProperties>
</file>